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D97" w:rsidRDefault="00400D97" w:rsidP="00400D97">
      <w:pPr>
        <w:pStyle w:val="bpuBill"/>
      </w:pPr>
      <w:bookmarkStart w:id="0" w:name="bpuFrontPg"/>
      <w:bookmarkEnd w:id="0"/>
      <w:r>
        <w:t xml:space="preserve">SENATE, No. 2970 </w:t>
      </w:r>
    </w:p>
    <w:p w:rsidR="00400D97" w:rsidRPr="009D38FF" w:rsidRDefault="00400D97" w:rsidP="00400D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631" r:id="rId7"/>
        </w:object>
      </w:r>
    </w:p>
    <w:p w:rsidR="00400D97" w:rsidRDefault="00400D97" w:rsidP="00400D97">
      <w:pPr>
        <w:pStyle w:val="bpuState"/>
      </w:pPr>
      <w:r>
        <w:t>STATE OF NEW JERSEY</w:t>
      </w:r>
    </w:p>
    <w:p w:rsidR="00400D97" w:rsidRDefault="00400D97" w:rsidP="00400D97">
      <w:pPr>
        <w:pStyle w:val="bpuLegislature"/>
      </w:pPr>
      <w:r>
        <w:t>219th LEGISLATURE</w:t>
      </w:r>
    </w:p>
    <w:p w:rsidR="00400D97" w:rsidRDefault="00400D97" w:rsidP="00400D97">
      <w:pPr>
        <w:pStyle w:val="bpuWpGraphic"/>
      </w:pPr>
      <w:r>
        <w:object w:dxaOrig="8985" w:dyaOrig="255">
          <v:shape id="_x0000_i1026" type="#_x0000_t75" style="width:6in;height:12pt" o:ole="">
            <v:imagedata r:id="rId6" o:title=""/>
          </v:shape>
          <o:OLEObject Type="Embed" ProgID="WPWin6.1" ShapeID="_x0000_i1026" DrawAspect="Content" ObjectID="_1663740632" r:id="rId8"/>
        </w:object>
      </w:r>
      <w:r>
        <w:t xml:space="preserve">  </w:t>
      </w:r>
    </w:p>
    <w:p w:rsidR="00400D97" w:rsidRDefault="00400D97" w:rsidP="00400D97">
      <w:pPr>
        <w:pStyle w:val="bpuIntro"/>
      </w:pPr>
      <w:r>
        <w:t>INTRODUCED SEPTEMBER 24, 2020</w:t>
      </w:r>
    </w:p>
    <w:p w:rsidR="00400D97" w:rsidRDefault="00400D97" w:rsidP="00400D97">
      <w:pPr>
        <w:pStyle w:val="bpuIntro"/>
      </w:pPr>
    </w:p>
    <w:p w:rsidR="00400D97" w:rsidRDefault="00400D97" w:rsidP="00400D97">
      <w:pPr>
        <w:pStyle w:val="bpuIntro"/>
        <w:sectPr w:rsidR="00400D97" w:rsidSect="00400D97">
          <w:headerReference w:type="even" r:id="rId9"/>
          <w:headerReference w:type="default" r:id="rId10"/>
          <w:pgSz w:w="12240" w:h="20160" w:code="5"/>
          <w:pgMar w:top="2160" w:right="1440" w:bottom="1440" w:left="1440" w:header="72" w:footer="720" w:gutter="0"/>
          <w:pgNumType w:start="1"/>
          <w:cols w:space="720"/>
          <w:docGrid w:linePitch="360"/>
        </w:sectPr>
      </w:pPr>
    </w:p>
    <w:p w:rsidR="00400D97" w:rsidRDefault="00400D97" w:rsidP="00400D97">
      <w:pPr>
        <w:pStyle w:val="bpuIntro"/>
      </w:pPr>
    </w:p>
    <w:p w:rsidR="00400D97" w:rsidRDefault="00400D97" w:rsidP="00400D97">
      <w:pPr>
        <w:pStyle w:val="bpuSponsor"/>
      </w:pPr>
      <w:r>
        <w:t>Sponsored by:</w:t>
      </w:r>
    </w:p>
    <w:p w:rsidR="00400D97" w:rsidRDefault="00400D97" w:rsidP="00400D97">
      <w:pPr>
        <w:pStyle w:val="bpuSponsor"/>
      </w:pPr>
      <w:r>
        <w:t>Senator  BRIAN P. STACK</w:t>
      </w:r>
    </w:p>
    <w:p w:rsidR="00400D97" w:rsidRDefault="00400D97" w:rsidP="00400D97">
      <w:pPr>
        <w:pStyle w:val="bpuSponsor"/>
      </w:pPr>
      <w:r>
        <w:t>District 33 (Hudson)</w:t>
      </w:r>
    </w:p>
    <w:p w:rsidR="00400D97" w:rsidRDefault="00400D97" w:rsidP="00400D97">
      <w:pPr>
        <w:pStyle w:val="bpuSponsor"/>
      </w:pPr>
    </w:p>
    <w:p w:rsidR="00400D97" w:rsidRDefault="00400D97" w:rsidP="00400D97">
      <w:pPr>
        <w:pStyle w:val="bpuSponsor"/>
      </w:pPr>
    </w:p>
    <w:p w:rsidR="00400D97" w:rsidRDefault="00400D97" w:rsidP="00400D97">
      <w:pPr>
        <w:pStyle w:val="bpuSponsor"/>
      </w:pPr>
    </w:p>
    <w:p w:rsidR="00400D97" w:rsidRDefault="00400D97" w:rsidP="00400D97">
      <w:pPr>
        <w:pStyle w:val="bpuSponsor"/>
      </w:pPr>
    </w:p>
    <w:p w:rsidR="00400D97" w:rsidRDefault="00400D97" w:rsidP="00400D97">
      <w:pPr>
        <w:pStyle w:val="bpuSponsor"/>
      </w:pPr>
      <w:r>
        <w:t>SYNOPSIS</w:t>
      </w:r>
    </w:p>
    <w:p w:rsidR="00400D97" w:rsidRDefault="00400D97" w:rsidP="00400D97">
      <w:pPr>
        <w:pStyle w:val="bpuNormText"/>
      </w:pPr>
      <w:r>
        <w:tab/>
        <w:t xml:space="preserve">Replaces Columbus Day with Indigenous Peoples’ Day as public holiday. </w:t>
      </w:r>
    </w:p>
    <w:p w:rsidR="00400D97" w:rsidRDefault="00400D97" w:rsidP="00400D97">
      <w:pPr>
        <w:pStyle w:val="bpuNormText"/>
      </w:pPr>
    </w:p>
    <w:p w:rsidR="00400D97" w:rsidRDefault="00400D97" w:rsidP="00400D97">
      <w:pPr>
        <w:pStyle w:val="bpuSponsor"/>
      </w:pPr>
      <w:r>
        <w:t xml:space="preserve">CURRENT VERSION OF TEXT </w:t>
      </w:r>
    </w:p>
    <w:p w:rsidR="00400D97" w:rsidRDefault="00400D97" w:rsidP="00400D97">
      <w:pPr>
        <w:pStyle w:val="bpuNormText"/>
      </w:pPr>
      <w:r>
        <w:tab/>
        <w:t>As introduced.</w:t>
      </w:r>
    </w:p>
    <w:p w:rsidR="00400D97" w:rsidRDefault="00400D97" w:rsidP="00400D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0D97" w:rsidRDefault="00400D97" w:rsidP="008916EC">
      <w:pPr>
        <w:pStyle w:val="FronterPage"/>
        <w:tabs>
          <w:tab w:val="clear" w:pos="720"/>
          <w:tab w:val="clear" w:pos="1440"/>
          <w:tab w:val="clear" w:pos="2160"/>
          <w:tab w:val="clear" w:pos="2880"/>
          <w:tab w:val="clear" w:pos="3600"/>
          <w:tab w:val="clear" w:pos="4320"/>
          <w:tab w:val="clear" w:pos="5040"/>
        </w:tabs>
        <w:sectPr w:rsidR="00400D97" w:rsidSect="00400D97">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E74EC0" w:rsidRPr="00E74EC0">
        <w:rPr>
          <w:rStyle w:val="HangingAnActChar"/>
        </w:rPr>
        <w:t>replacing Columbus Day with Indigenous Peoples’ Day and amending various sections of statutory law.</w:t>
      </w:r>
    </w:p>
    <w:p w:rsidR="000B1054" w:rsidRDefault="000B1054" w:rsidP="000B1054"/>
    <w:p w:rsidR="00771591" w:rsidRDefault="00771591" w:rsidP="00771591">
      <w:pPr>
        <w:pStyle w:val="IndentHang"/>
      </w:pPr>
      <w:r w:rsidRPr="00391B81">
        <w:rPr>
          <w:b/>
          <w:bCs/>
          <w:smallCaps/>
        </w:rPr>
        <w:t>Whereas,</w:t>
      </w:r>
      <w:r w:rsidRPr="001C43C8">
        <w:t xml:space="preserve"> </w:t>
      </w:r>
      <w:r>
        <w:t>Indigenous Peoples’ Day was first proposed in 1977 by a delegation of Native Americans to the United Nations International Conference on Discrimination against Indigenous Populations in the Americas and serves as a way to honor and recognize</w:t>
      </w:r>
      <w:r w:rsidRPr="00C02DF1">
        <w:t xml:space="preserve"> the unique contributions made by indigenous people to our nation; and</w:t>
      </w:r>
    </w:p>
    <w:p w:rsidR="00771591" w:rsidRDefault="00771591" w:rsidP="00771591">
      <w:pPr>
        <w:pStyle w:val="IndentHang"/>
      </w:pPr>
      <w:r w:rsidRPr="00391B81">
        <w:rPr>
          <w:b/>
          <w:bCs/>
          <w:smallCaps/>
        </w:rPr>
        <w:t>Whereas,</w:t>
      </w:r>
      <w:r w:rsidRPr="001C43C8">
        <w:t xml:space="preserve"> </w:t>
      </w:r>
      <w:r>
        <w:t>South Dakota became the first state to officially recognize Indigenous Peoples’ Day in 1990 with hundreds of municipalities and 14</w:t>
      </w:r>
      <w:r w:rsidR="002A7A33">
        <w:t xml:space="preserve"> states </w:t>
      </w:r>
      <w:r w:rsidR="00E74EC0">
        <w:t xml:space="preserve">now </w:t>
      </w:r>
      <w:r w:rsidR="0086715E">
        <w:t>observing the day each year</w:t>
      </w:r>
      <w:r>
        <w:t>; and</w:t>
      </w:r>
    </w:p>
    <w:p w:rsidR="002A7A33" w:rsidRPr="002A7A33" w:rsidRDefault="002A7A33" w:rsidP="002A7A33">
      <w:pPr>
        <w:pStyle w:val="IndentHang"/>
      </w:pPr>
      <w:r w:rsidRPr="00391B81">
        <w:rPr>
          <w:b/>
          <w:bCs/>
          <w:smallCaps/>
        </w:rPr>
        <w:t>Whereas,</w:t>
      </w:r>
      <w:r w:rsidR="002C09D1">
        <w:t xml:space="preserve"> Some of these jurisdictions have replaced Columbus Day</w:t>
      </w:r>
      <w:r w:rsidR="00B83355">
        <w:t xml:space="preserve"> with Indigenous Peoples’ Day while others</w:t>
      </w:r>
      <w:r w:rsidR="002C09D1">
        <w:t xml:space="preserve"> observe it in addition to Columbus Day; and</w:t>
      </w:r>
    </w:p>
    <w:p w:rsidR="001337A3" w:rsidRDefault="001337A3" w:rsidP="001337A3">
      <w:pPr>
        <w:pStyle w:val="IndentHang"/>
      </w:pPr>
      <w:r w:rsidRPr="00391B81">
        <w:rPr>
          <w:b/>
          <w:bCs/>
          <w:smallCaps/>
        </w:rPr>
        <w:t>Whereas,</w:t>
      </w:r>
      <w:r w:rsidRPr="001C43C8">
        <w:t xml:space="preserve"> </w:t>
      </w:r>
      <w:r w:rsidR="002C09D1">
        <w:t xml:space="preserve">A </w:t>
      </w:r>
      <w:r>
        <w:t>majority of s</w:t>
      </w:r>
      <w:r w:rsidR="002A7A33">
        <w:t>tates, along with the federal government, continue to r</w:t>
      </w:r>
      <w:r w:rsidR="002C09D1">
        <w:t>ecognize Columbus Day e</w:t>
      </w:r>
      <w:r w:rsidR="00EC5BF1">
        <w:t>ach year on the second Monday of</w:t>
      </w:r>
      <w:r w:rsidR="002C09D1">
        <w:t xml:space="preserve"> October</w:t>
      </w:r>
      <w:r w:rsidR="002A7A33">
        <w:t>; and</w:t>
      </w:r>
    </w:p>
    <w:p w:rsidR="002A7A33" w:rsidRDefault="002A7A33" w:rsidP="002A7A33">
      <w:pPr>
        <w:pStyle w:val="IndentHang"/>
      </w:pPr>
      <w:r w:rsidRPr="00391B81">
        <w:rPr>
          <w:b/>
          <w:bCs/>
          <w:smallCaps/>
        </w:rPr>
        <w:t>Whereas,</w:t>
      </w:r>
      <w:r>
        <w:t xml:space="preserve"> Columbus Day remains a </w:t>
      </w:r>
      <w:r w:rsidR="00E74EC0">
        <w:t>public holiday</w:t>
      </w:r>
      <w:r>
        <w:t xml:space="preserve"> in New Jersey; and</w:t>
      </w:r>
    </w:p>
    <w:p w:rsidR="00D37908" w:rsidRPr="00D37908" w:rsidRDefault="00D37908" w:rsidP="00D37908">
      <w:pPr>
        <w:pStyle w:val="IndentHang"/>
      </w:pPr>
      <w:r w:rsidRPr="00391B81">
        <w:rPr>
          <w:b/>
          <w:bCs/>
          <w:smallCaps/>
        </w:rPr>
        <w:t>Whereas,</w:t>
      </w:r>
      <w:r w:rsidRPr="001C43C8">
        <w:t xml:space="preserve"> </w:t>
      </w:r>
      <w:r>
        <w:t>The City of Newark became the first municipality in New Jersey to replace Columbus Day with Indi</w:t>
      </w:r>
      <w:r w:rsidR="00EC5BF1">
        <w:t>genous Peoples’ Day in 2017 while Princeton became</w:t>
      </w:r>
      <w:r>
        <w:t xml:space="preserve"> the second to do so in 2019; and</w:t>
      </w:r>
    </w:p>
    <w:p w:rsidR="003A06DF" w:rsidRDefault="002A7A33" w:rsidP="00125F36">
      <w:pPr>
        <w:pStyle w:val="IndentHang"/>
      </w:pPr>
      <w:r w:rsidRPr="00391B81">
        <w:rPr>
          <w:b/>
          <w:bCs/>
          <w:smallCaps/>
        </w:rPr>
        <w:t>Whereas,</w:t>
      </w:r>
      <w:r w:rsidRPr="001C43C8">
        <w:t xml:space="preserve"> </w:t>
      </w:r>
      <w:r w:rsidR="003A06DF">
        <w:t xml:space="preserve">Although </w:t>
      </w:r>
      <w:r w:rsidR="00692A1F">
        <w:t xml:space="preserve">at one time a </w:t>
      </w:r>
      <w:r w:rsidR="00581707">
        <w:t xml:space="preserve">widely </w:t>
      </w:r>
      <w:r w:rsidR="00692A1F">
        <w:t>celebrated figure</w:t>
      </w:r>
      <w:r w:rsidR="00581707">
        <w:t xml:space="preserve"> of American history</w:t>
      </w:r>
      <w:r w:rsidR="003A06DF">
        <w:t>, Christopher Columbus</w:t>
      </w:r>
      <w:r w:rsidR="00AA352E">
        <w:t>’s legacy</w:t>
      </w:r>
      <w:r w:rsidR="00197839">
        <w:t xml:space="preserve"> has become</w:t>
      </w:r>
      <w:r w:rsidR="003A06DF">
        <w:t xml:space="preserve"> controversial as his harsh</w:t>
      </w:r>
      <w:r w:rsidR="00692A1F">
        <w:t xml:space="preserve"> treatment of indigenous people</w:t>
      </w:r>
      <w:r w:rsidR="003A06DF">
        <w:t xml:space="preserve"> </w:t>
      </w:r>
      <w:r w:rsidR="00EA1AAA">
        <w:t>has become</w:t>
      </w:r>
      <w:r w:rsidR="004062C5">
        <w:t xml:space="preserve"> more widely known</w:t>
      </w:r>
      <w:r w:rsidR="00EC0ABE">
        <w:t>; and</w:t>
      </w:r>
    </w:p>
    <w:p w:rsidR="00692A1F" w:rsidRDefault="00692A1F" w:rsidP="00692A1F">
      <w:pPr>
        <w:pStyle w:val="IndentHang"/>
      </w:pPr>
      <w:r w:rsidRPr="00391B81">
        <w:rPr>
          <w:b/>
          <w:bCs/>
          <w:smallCaps/>
        </w:rPr>
        <w:t>Whereas,</w:t>
      </w:r>
      <w:r w:rsidRPr="001C43C8">
        <w:t xml:space="preserve"> </w:t>
      </w:r>
      <w:r>
        <w:t xml:space="preserve">In his voyages to </w:t>
      </w:r>
      <w:r w:rsidR="00AA352E">
        <w:t>the New World, Columbus and his men inflicted violence on</w:t>
      </w:r>
      <w:r w:rsidR="00004095">
        <w:t xml:space="preserve"> the</w:t>
      </w:r>
      <w:r w:rsidR="00AA352E">
        <w:t xml:space="preserve"> indigenous people of the Caribbean while inadvertently bringing many new diseases </w:t>
      </w:r>
      <w:r w:rsidR="00030295">
        <w:t>that</w:t>
      </w:r>
      <w:r w:rsidR="00EA1AAA">
        <w:t xml:space="preserve"> decimated</w:t>
      </w:r>
      <w:r w:rsidR="003C65AD">
        <w:t xml:space="preserve"> native population</w:t>
      </w:r>
      <w:r w:rsidR="00EE0214">
        <w:t>s</w:t>
      </w:r>
      <w:r w:rsidR="003C65AD">
        <w:t>; and</w:t>
      </w:r>
    </w:p>
    <w:p w:rsidR="00A26C8B" w:rsidRDefault="00E66BA5" w:rsidP="00A26C8B">
      <w:pPr>
        <w:pStyle w:val="IndentHang"/>
      </w:pPr>
      <w:r w:rsidRPr="00391B81">
        <w:rPr>
          <w:b/>
          <w:bCs/>
          <w:smallCaps/>
        </w:rPr>
        <w:t>Whereas,</w:t>
      </w:r>
      <w:r w:rsidRPr="001C43C8">
        <w:t xml:space="preserve"> </w:t>
      </w:r>
      <w:r w:rsidR="00D37908">
        <w:t>For some, Columbus has come</w:t>
      </w:r>
      <w:r w:rsidR="00846679">
        <w:t xml:space="preserve"> to signify</w:t>
      </w:r>
      <w:r w:rsidR="00D37908">
        <w:t xml:space="preserve"> the beginning o</w:t>
      </w:r>
      <w:r w:rsidR="00846679">
        <w:t>f</w:t>
      </w:r>
      <w:r w:rsidR="00D37908">
        <w:t xml:space="preserve"> European colonization and conquest</w:t>
      </w:r>
      <w:r w:rsidR="00846679">
        <w:t xml:space="preserve"> of the Americas</w:t>
      </w:r>
      <w:r w:rsidR="00D37908">
        <w:t>; and</w:t>
      </w:r>
    </w:p>
    <w:p w:rsidR="00771591" w:rsidRDefault="00771591" w:rsidP="00771591">
      <w:pPr>
        <w:pStyle w:val="IndentHang"/>
      </w:pPr>
      <w:r w:rsidRPr="00391B81">
        <w:rPr>
          <w:b/>
          <w:bCs/>
          <w:smallCaps/>
        </w:rPr>
        <w:t>Whereas,</w:t>
      </w:r>
      <w:r w:rsidRPr="001C43C8">
        <w:t xml:space="preserve"> </w:t>
      </w:r>
      <w:r w:rsidR="00A574F7">
        <w:t>P</w:t>
      </w:r>
      <w:r w:rsidR="000D555C">
        <w:t>rior to arrival of the Europeans</w:t>
      </w:r>
      <w:r w:rsidR="00A574F7">
        <w:t>, t</w:t>
      </w:r>
      <w:r>
        <w:t>he area now known as New Jersey was first settled</w:t>
      </w:r>
      <w:r w:rsidR="008811DA">
        <w:t xml:space="preserve"> over 10,000 years ago</w:t>
      </w:r>
      <w:r>
        <w:t xml:space="preserve"> by the Lenape, a confederation of Algonquian-speaking people whose lands</w:t>
      </w:r>
      <w:r w:rsidR="000D555C">
        <w:t xml:space="preserve"> also</w:t>
      </w:r>
      <w:r>
        <w:t xml:space="preserve"> included present-day Delaware, Pennsylvania, and New York; and</w:t>
      </w:r>
    </w:p>
    <w:p w:rsidR="00771591" w:rsidRDefault="00771591" w:rsidP="00771591">
      <w:pPr>
        <w:pStyle w:val="IndentHang"/>
      </w:pPr>
      <w:r w:rsidRPr="00391B81">
        <w:rPr>
          <w:b/>
          <w:bCs/>
          <w:smallCaps/>
        </w:rPr>
        <w:t>Whereas,</w:t>
      </w:r>
      <w:r w:rsidRPr="001C43C8">
        <w:t xml:space="preserve"> </w:t>
      </w:r>
      <w:r>
        <w:t xml:space="preserve">Over time, </w:t>
      </w:r>
      <w:r w:rsidR="00DE57D7">
        <w:t>Lenape</w:t>
      </w:r>
      <w:r>
        <w:t xml:space="preserve"> tribal lands were lost as a result of European settlement and</w:t>
      </w:r>
      <w:r w:rsidR="008811DA">
        <w:t xml:space="preserve"> the Lenape</w:t>
      </w:r>
      <w:r>
        <w:t xml:space="preserve"> soon found themselves moving westward to Ohio, Indiana, and Kansas before eventually being removed to Oklahoma in the late-1860s; and</w:t>
      </w:r>
    </w:p>
    <w:p w:rsidR="00771591" w:rsidRPr="002B6653" w:rsidRDefault="00771591" w:rsidP="00771591">
      <w:pPr>
        <w:pStyle w:val="IndentHang"/>
      </w:pPr>
      <w:r w:rsidRPr="00391B81">
        <w:rPr>
          <w:b/>
          <w:bCs/>
          <w:smallCaps/>
        </w:rPr>
        <w:t>Whereas,</w:t>
      </w:r>
      <w:r w:rsidRPr="001C43C8">
        <w:t xml:space="preserve"> </w:t>
      </w:r>
      <w:r>
        <w:t xml:space="preserve">Along the way, the Lenape faced </w:t>
      </w:r>
      <w:r w:rsidR="002C2AF2">
        <w:t>cultural suppression</w:t>
      </w:r>
      <w:r>
        <w:t>, forced assimilation, and</w:t>
      </w:r>
      <w:r w:rsidR="00BE0187">
        <w:t xml:space="preserve"> </w:t>
      </w:r>
      <w:r w:rsidR="00A3620D">
        <w:t>devastation of their population</w:t>
      </w:r>
      <w:r w:rsidR="00BE0187">
        <w:t xml:space="preserve"> through</w:t>
      </w:r>
      <w:r w:rsidR="003963A7">
        <w:t xml:space="preserve"> the spread of</w:t>
      </w:r>
      <w:r>
        <w:t xml:space="preserve"> disease; and</w:t>
      </w:r>
    </w:p>
    <w:p w:rsidR="00771591" w:rsidRDefault="00771591" w:rsidP="00771591">
      <w:pPr>
        <w:pStyle w:val="IndentHang"/>
      </w:pPr>
      <w:r w:rsidRPr="00391B81">
        <w:rPr>
          <w:b/>
          <w:bCs/>
          <w:smallCaps/>
        </w:rPr>
        <w:t>Whereas,</w:t>
      </w:r>
      <w:r w:rsidRPr="001C43C8">
        <w:t xml:space="preserve"> </w:t>
      </w:r>
      <w:r>
        <w:t>Currently, three indigenous tribes</w:t>
      </w:r>
      <w:r w:rsidR="00AB4EA8">
        <w:t xml:space="preserve"> are recognized in the State</w:t>
      </w:r>
      <w:r w:rsidR="00581707">
        <w:t xml:space="preserve">: </w:t>
      </w:r>
      <w:r>
        <w:t xml:space="preserve">the Nanticoke </w:t>
      </w:r>
      <w:proofErr w:type="spellStart"/>
      <w:r>
        <w:t>Lenni</w:t>
      </w:r>
      <w:proofErr w:type="spellEnd"/>
      <w:r>
        <w:t xml:space="preserve"> Lenape of Cumberland and Salem </w:t>
      </w:r>
      <w:r>
        <w:lastRenderedPageBreak/>
        <w:t xml:space="preserve">Counties, the Powhatan </w:t>
      </w:r>
      <w:proofErr w:type="spellStart"/>
      <w:r>
        <w:t>Renape</w:t>
      </w:r>
      <w:proofErr w:type="spellEnd"/>
      <w:r>
        <w:t xml:space="preserve"> of Burlington County, and the </w:t>
      </w:r>
      <w:proofErr w:type="spellStart"/>
      <w:r>
        <w:t>Ramapough</w:t>
      </w:r>
      <w:proofErr w:type="spellEnd"/>
      <w:r>
        <w:t xml:space="preserve"> Lenape of Mahwah and Ringwood; and</w:t>
      </w:r>
    </w:p>
    <w:p w:rsidR="00771591" w:rsidRDefault="00771591" w:rsidP="00771591">
      <w:pPr>
        <w:pStyle w:val="IndentHang"/>
      </w:pPr>
      <w:r w:rsidRPr="00391B81">
        <w:rPr>
          <w:b/>
          <w:bCs/>
          <w:smallCaps/>
        </w:rPr>
        <w:t>Whereas,</w:t>
      </w:r>
      <w:r w:rsidRPr="001C43C8">
        <w:t xml:space="preserve"> </w:t>
      </w:r>
      <w:r>
        <w:t xml:space="preserve">Nearly 20,000 New </w:t>
      </w:r>
      <w:proofErr w:type="spellStart"/>
      <w:r>
        <w:t>Jerseyans</w:t>
      </w:r>
      <w:proofErr w:type="spellEnd"/>
      <w:r>
        <w:t xml:space="preserve"> belong to </w:t>
      </w:r>
      <w:r w:rsidR="008811DA">
        <w:t>one of these</w:t>
      </w:r>
      <w:r>
        <w:t xml:space="preserve"> tribe</w:t>
      </w:r>
      <w:r w:rsidR="008811DA">
        <w:t>s</w:t>
      </w:r>
      <w:r>
        <w:t xml:space="preserve"> while 50,000 more belong to tribes recognized in other jurisdictions; and</w:t>
      </w:r>
    </w:p>
    <w:p w:rsidR="00771591" w:rsidRDefault="00771591" w:rsidP="00771591">
      <w:pPr>
        <w:pStyle w:val="IndentHang"/>
      </w:pPr>
      <w:r w:rsidRPr="00391B81">
        <w:rPr>
          <w:b/>
          <w:bCs/>
          <w:smallCaps/>
        </w:rPr>
        <w:t>Whereas,</w:t>
      </w:r>
      <w:r w:rsidRPr="001C43C8">
        <w:t xml:space="preserve"> </w:t>
      </w:r>
      <w:r w:rsidR="005A4883">
        <w:t>The legacy of indigenous people</w:t>
      </w:r>
      <w:r w:rsidR="006819AD">
        <w:t xml:space="preserve"> </w:t>
      </w:r>
      <w:r w:rsidR="00171C68">
        <w:t>continues to live on here in New Jersey</w:t>
      </w:r>
      <w:r>
        <w:t xml:space="preserve"> as many cities</w:t>
      </w:r>
      <w:r w:rsidR="00171C68">
        <w:t xml:space="preserve"> and towns throughout our</w:t>
      </w:r>
      <w:r w:rsidR="00845021">
        <w:t xml:space="preserve"> State</w:t>
      </w:r>
      <w:r>
        <w:t xml:space="preserve"> bear names derived from native languages such as </w:t>
      </w:r>
      <w:proofErr w:type="spellStart"/>
      <w:r>
        <w:t>Weehauken</w:t>
      </w:r>
      <w:proofErr w:type="spellEnd"/>
      <w:r>
        <w:t xml:space="preserve">, Hopatcong, Totowa, </w:t>
      </w:r>
      <w:proofErr w:type="spellStart"/>
      <w:r>
        <w:t>Watchung</w:t>
      </w:r>
      <w:proofErr w:type="spellEnd"/>
      <w:r>
        <w:t>, Hackensack, Manasquan, and Pennsauken, among many others; and</w:t>
      </w:r>
    </w:p>
    <w:p w:rsidR="00147A28" w:rsidRPr="00147A28" w:rsidRDefault="00DF01CD" w:rsidP="0058013C">
      <w:pPr>
        <w:pStyle w:val="IndentHang"/>
      </w:pPr>
      <w:r w:rsidRPr="00391B81">
        <w:rPr>
          <w:b/>
          <w:bCs/>
          <w:smallCaps/>
        </w:rPr>
        <w:t>Whereas,</w:t>
      </w:r>
      <w:r>
        <w:t xml:space="preserve"> Despite </w:t>
      </w:r>
      <w:r w:rsidR="00880916">
        <w:t>these reminders of our</w:t>
      </w:r>
      <w:r w:rsidR="00C24C70">
        <w:t xml:space="preserve"> State’s</w:t>
      </w:r>
      <w:r w:rsidR="00A26C8B">
        <w:t xml:space="preserve"> indigenous past</w:t>
      </w:r>
      <w:r w:rsidR="003E4E5F">
        <w:t>, this part of our</w:t>
      </w:r>
      <w:r>
        <w:t xml:space="preserve"> history</w:t>
      </w:r>
      <w:r w:rsidR="00C57EC2">
        <w:t xml:space="preserve"> and culture </w:t>
      </w:r>
      <w:r>
        <w:t>remain</w:t>
      </w:r>
      <w:r w:rsidR="00C57EC2">
        <w:t>s</w:t>
      </w:r>
      <w:r>
        <w:t xml:space="preserve"> over</w:t>
      </w:r>
      <w:r w:rsidR="0058013C">
        <w:t>looked and underappreciated as a</w:t>
      </w:r>
      <w:r w:rsidR="00147A28">
        <w:t xml:space="preserve">nnual observances of Columbus Day do not sufficiently acknowledge the </w:t>
      </w:r>
      <w:r w:rsidR="000108C2">
        <w:t>plight of in</w:t>
      </w:r>
      <w:r w:rsidR="0058013C">
        <w:t>digenous people an</w:t>
      </w:r>
      <w:r w:rsidR="00706301">
        <w:t>d celebrate their contributions</w:t>
      </w:r>
      <w:r w:rsidR="00581707">
        <w:t xml:space="preserve"> to our society</w:t>
      </w:r>
      <w:r w:rsidR="0058013C">
        <w:t>; and</w:t>
      </w:r>
    </w:p>
    <w:p w:rsidR="00771591" w:rsidRPr="00B03CBD" w:rsidRDefault="00771591" w:rsidP="00F71E71">
      <w:pPr>
        <w:pStyle w:val="IndentHang"/>
      </w:pPr>
      <w:r w:rsidRPr="00391B81">
        <w:rPr>
          <w:b/>
          <w:bCs/>
          <w:smallCaps/>
        </w:rPr>
        <w:t>Whereas,</w:t>
      </w:r>
      <w:r w:rsidRPr="001C43C8">
        <w:t xml:space="preserve"> </w:t>
      </w:r>
      <w:r>
        <w:t xml:space="preserve">In recognition of </w:t>
      </w:r>
      <w:r w:rsidR="00A26C8B">
        <w:t xml:space="preserve">New Jersey’s indigenous heritage </w:t>
      </w:r>
      <w:r w:rsidR="001337A3">
        <w:t>and to foster a greater sense of inclusivity</w:t>
      </w:r>
      <w:r w:rsidR="00041948">
        <w:t xml:space="preserve"> toward</w:t>
      </w:r>
      <w:r w:rsidR="00A574F7">
        <w:t xml:space="preserve"> </w:t>
      </w:r>
      <w:r w:rsidR="00921508">
        <w:t>indigenous people</w:t>
      </w:r>
      <w:r>
        <w:t xml:space="preserve">, it is fitting </w:t>
      </w:r>
      <w:r w:rsidR="00112EE4">
        <w:t xml:space="preserve">and proper </w:t>
      </w:r>
      <w:r>
        <w:t>to</w:t>
      </w:r>
      <w:r w:rsidR="00112EE4">
        <w:t xml:space="preserve"> replace Columbus Day with Indigenous Peoples’ Day</w:t>
      </w:r>
      <w:r>
        <w:t>; now, therefore,</w:t>
      </w:r>
    </w:p>
    <w:p w:rsidR="00771591" w:rsidRPr="00D71D68" w:rsidRDefault="00771591"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EC0ABE" w:rsidRDefault="00F91B00" w:rsidP="00686AEB">
      <w:r>
        <w:tab/>
        <w:t>1.</w:t>
      </w:r>
      <w:r>
        <w:tab/>
      </w:r>
      <w:r w:rsidR="00EC0ABE">
        <w:t>Section 25 of P.L.2008, c.89</w:t>
      </w:r>
      <w:r w:rsidR="00BE1613">
        <w:t xml:space="preserve"> (C.11A:6-24.1)</w:t>
      </w:r>
      <w:r w:rsidR="004C5BA6">
        <w:t xml:space="preserve"> is amended to read as follows</w:t>
      </w:r>
    </w:p>
    <w:p w:rsidR="004C5BA6" w:rsidRDefault="00F91B00" w:rsidP="004C5BA6">
      <w:r>
        <w:tab/>
        <w:t>25.</w:t>
      </w:r>
      <w:r>
        <w:tab/>
      </w:r>
      <w:r w:rsidR="004C5BA6">
        <w:t>a.</w:t>
      </w:r>
      <w:r>
        <w:t xml:space="preserve"> </w:t>
      </w:r>
      <w:r w:rsidR="004C5BA6">
        <w:t xml:space="preserve"> Paid holidays granted to all State government employees each calendar year shall be limited to the following:</w:t>
      </w:r>
    </w:p>
    <w:p w:rsidR="004C5BA6" w:rsidRDefault="004C5BA6" w:rsidP="004C5BA6">
      <w:r>
        <w:tab/>
        <w:t>(1)</w:t>
      </w:r>
      <w:r>
        <w:tab/>
        <w:t xml:space="preserve">January 1, known as New Year's Day; </w:t>
      </w:r>
    </w:p>
    <w:p w:rsidR="004C5BA6" w:rsidRDefault="004C5BA6" w:rsidP="004C5BA6">
      <w:r>
        <w:tab/>
        <w:t>(2)</w:t>
      </w:r>
      <w:r>
        <w:tab/>
        <w:t xml:space="preserve">the third Monday in January, known as Martin Luther King's Birthday; </w:t>
      </w:r>
    </w:p>
    <w:p w:rsidR="004C5BA6" w:rsidRDefault="004C5BA6" w:rsidP="004C5BA6">
      <w:r>
        <w:tab/>
        <w:t>(3)</w:t>
      </w:r>
      <w:r>
        <w:tab/>
        <w:t xml:space="preserve">the third Monday in February, known as Washington's Birthday, which shall be known and celebrated as Presidents Day in this State; </w:t>
      </w:r>
    </w:p>
    <w:p w:rsidR="004C5BA6" w:rsidRDefault="004C5BA6" w:rsidP="004C5BA6">
      <w:r>
        <w:tab/>
        <w:t>(4)</w:t>
      </w:r>
      <w:r>
        <w:tab/>
        <w:t>the day designated and known as Good Friday;</w:t>
      </w:r>
    </w:p>
    <w:p w:rsidR="004C5BA6" w:rsidRDefault="004C5BA6" w:rsidP="004C5BA6">
      <w:r>
        <w:tab/>
        <w:t>(5)</w:t>
      </w:r>
      <w:r>
        <w:tab/>
        <w:t xml:space="preserve">the last Monday in May, known as Memorial Day; </w:t>
      </w:r>
    </w:p>
    <w:p w:rsidR="004C5BA6" w:rsidRDefault="004C5BA6" w:rsidP="004C5BA6">
      <w:r>
        <w:tab/>
        <w:t>(6)</w:t>
      </w:r>
      <w:r>
        <w:tab/>
        <w:t xml:space="preserve">July 4, known as Independence Day; </w:t>
      </w:r>
    </w:p>
    <w:p w:rsidR="004C5BA6" w:rsidRDefault="004C5BA6" w:rsidP="004C5BA6">
      <w:r>
        <w:tab/>
        <w:t>(7)</w:t>
      </w:r>
      <w:r>
        <w:tab/>
        <w:t xml:space="preserve">the first Monday in September, known as Labor Day; </w:t>
      </w:r>
    </w:p>
    <w:p w:rsidR="004C5BA6" w:rsidRDefault="004C5BA6" w:rsidP="004C5BA6">
      <w:r>
        <w:tab/>
        <w:t>(8)</w:t>
      </w:r>
      <w:r>
        <w:tab/>
        <w:t xml:space="preserve">the second Monday in October, known as </w:t>
      </w:r>
      <w:r w:rsidRPr="004C5BA6">
        <w:rPr>
          <w:rFonts w:ascii="Albertus Extra Bold" w:hAnsi="Albertus Extra Bold"/>
          <w:b/>
        </w:rPr>
        <w:t>[</w:t>
      </w:r>
      <w:r>
        <w:t>Columbus Day</w:t>
      </w:r>
      <w:r w:rsidRPr="004C5BA6">
        <w:rPr>
          <w:rFonts w:ascii="Albertus Extra Bold" w:hAnsi="Albertus Extra Bold"/>
          <w:b/>
        </w:rPr>
        <w:t>]</w:t>
      </w:r>
      <w:r>
        <w:t xml:space="preserve"> </w:t>
      </w:r>
      <w:r>
        <w:rPr>
          <w:u w:val="single"/>
        </w:rPr>
        <w:t>Indigenous Peoples’ Day</w:t>
      </w:r>
      <w:r>
        <w:t>;</w:t>
      </w:r>
    </w:p>
    <w:p w:rsidR="004C5BA6" w:rsidRDefault="004C5BA6" w:rsidP="004C5BA6">
      <w:r>
        <w:tab/>
        <w:t>(9)</w:t>
      </w:r>
      <w:r>
        <w:tab/>
        <w:t xml:space="preserve">November 11, known as Armistice Day or Veterans' Day; </w:t>
      </w:r>
    </w:p>
    <w:p w:rsidR="004C5BA6" w:rsidRDefault="004C5BA6" w:rsidP="004C5BA6">
      <w:r>
        <w:tab/>
        <w:t xml:space="preserve">(10) the fourth Thursday in November, known as Thanksgiving Day; </w:t>
      </w:r>
    </w:p>
    <w:p w:rsidR="004C5BA6" w:rsidRDefault="004C5BA6" w:rsidP="004C5BA6">
      <w:r>
        <w:tab/>
        <w:t xml:space="preserve">(11) December 25, known as Christmas Day; and </w:t>
      </w:r>
    </w:p>
    <w:p w:rsidR="004C5BA6" w:rsidRDefault="004C5BA6" w:rsidP="004C5BA6">
      <w:r>
        <w:tab/>
        <w:t>(12) any general election day in this State.</w:t>
      </w:r>
    </w:p>
    <w:p w:rsidR="00EC0ABE" w:rsidRDefault="004C5BA6" w:rsidP="004C5BA6">
      <w:r>
        <w:tab/>
        <w:t>b.</w:t>
      </w:r>
      <w:r>
        <w:tab/>
        <w:t xml:space="preserve">The provisions of this section shall not impair any collective bargaining agreement or contract in effect on the effective date of P.L.2008, c.89.  The provision of this section shall take effect in the calendar year following the expiration of the collective bargaining </w:t>
      </w:r>
      <w:r>
        <w:lastRenderedPageBreak/>
        <w:t>agreements or contracts covering a majority of the Executive Branch employees in effect on the effective date of P.L.2008, c.89.</w:t>
      </w:r>
    </w:p>
    <w:p w:rsidR="004C5BA6" w:rsidRDefault="004C5BA6" w:rsidP="00686AEB">
      <w:r>
        <w:t>(</w:t>
      </w:r>
      <w:proofErr w:type="spellStart"/>
      <w:r>
        <w:t>cf</w:t>
      </w:r>
      <w:proofErr w:type="spellEnd"/>
      <w:r>
        <w:t>: P.L.2008, c.89, s.25)</w:t>
      </w:r>
    </w:p>
    <w:p w:rsidR="00F91B00" w:rsidRDefault="00F91B00" w:rsidP="00686AEB"/>
    <w:p w:rsidR="00686AEB" w:rsidRDefault="00686AEB" w:rsidP="00686AEB">
      <w:r>
        <w:tab/>
      </w:r>
      <w:r w:rsidR="004C5BA6">
        <w:t>2.</w:t>
      </w:r>
      <w:r w:rsidR="00F91B00">
        <w:tab/>
      </w:r>
      <w:r w:rsidR="00BE1613">
        <w:t>N.J.S.18A:36-13 is amended to read as follows:</w:t>
      </w:r>
    </w:p>
    <w:p w:rsidR="00BE1613" w:rsidRDefault="00BE1613" w:rsidP="00686AEB">
      <w:r>
        <w:tab/>
      </w:r>
      <w:r w:rsidRPr="00BE1613">
        <w:t xml:space="preserve">18A:36-13.  Appropriate exercises for the development of a higher spirit of patriotism shall be held in all public schools on the last school day preceding Washington's Birthday (also celebrated as President's Day), Decoration or Memorial Day, </w:t>
      </w:r>
      <w:r w:rsidRPr="00BE1613">
        <w:rPr>
          <w:rFonts w:ascii="Albertus Extra Bold" w:hAnsi="Albertus Extra Bold"/>
          <w:b/>
        </w:rPr>
        <w:t>[</w:t>
      </w:r>
      <w:r w:rsidRPr="00BE1613">
        <w:t>Columbus Day</w:t>
      </w:r>
      <w:r w:rsidRPr="00BE1613">
        <w:rPr>
          <w:rFonts w:ascii="Albertus Extra Bold" w:hAnsi="Albertus Extra Bold"/>
          <w:b/>
        </w:rPr>
        <w:t>]</w:t>
      </w:r>
      <w:r>
        <w:t xml:space="preserve"> </w:t>
      </w:r>
      <w:r>
        <w:rPr>
          <w:u w:val="single"/>
        </w:rPr>
        <w:t>Indigenous Peoples’ Day</w:t>
      </w:r>
      <w:r w:rsidRPr="00BE1613">
        <w:t>, and Veterans Day.</w:t>
      </w:r>
    </w:p>
    <w:p w:rsidR="00BE1613" w:rsidRDefault="00BE1613" w:rsidP="00686AEB">
      <w:r>
        <w:t>(</w:t>
      </w:r>
      <w:proofErr w:type="spellStart"/>
      <w:r>
        <w:t>cf</w:t>
      </w:r>
      <w:proofErr w:type="spellEnd"/>
      <w:r>
        <w:t>:  P.L.2007, c.42, s.7)</w:t>
      </w:r>
    </w:p>
    <w:p w:rsidR="00BE1613" w:rsidRDefault="00BE1613" w:rsidP="00686AEB"/>
    <w:p w:rsidR="00BE1613" w:rsidRDefault="00F91B00" w:rsidP="00BE1613">
      <w:r>
        <w:tab/>
        <w:t>3.</w:t>
      </w:r>
      <w:r>
        <w:tab/>
      </w:r>
      <w:r w:rsidR="00BE1613">
        <w:t>R.S.36:1-1 is amended to read as follows:</w:t>
      </w:r>
    </w:p>
    <w:p w:rsidR="00BE1613" w:rsidRDefault="00BE1613" w:rsidP="00BE1613">
      <w:r>
        <w:tab/>
        <w:t>36:1-1.</w:t>
      </w:r>
      <w:r w:rsidR="00F91B00">
        <w:t xml:space="preserve"> </w:t>
      </w:r>
      <w:r>
        <w:t xml:space="preserve"> a. </w:t>
      </w:r>
      <w:r w:rsidR="00F91B00">
        <w:t xml:space="preserve"> </w:t>
      </w:r>
      <w:r>
        <w:t xml:space="preserve">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and as public holidays, except as provided under subsection d. of this section: January 1, known as New Year's Day; the third Monday in January, known as Martin Luther King's Birthday; February 12, known as Lincoln's Birthday; the third Monday in February, known as Washington's Birthday; the day designated and known as Good Friday; the last Monday in May, known as Memorial Day; July 4, known as Independence Day; the first Monday in September, known as Labor Day; the second Monday in October, known as </w:t>
      </w:r>
      <w:r w:rsidR="002F1415" w:rsidRPr="002F1415">
        <w:rPr>
          <w:rFonts w:ascii="Albertus Extra Bold" w:hAnsi="Albertus Extra Bold"/>
          <w:b/>
        </w:rPr>
        <w:t>[</w:t>
      </w:r>
      <w:r>
        <w:t>Columbus Day</w:t>
      </w:r>
      <w:r w:rsidR="002F1415" w:rsidRPr="002F1415">
        <w:rPr>
          <w:rFonts w:ascii="Albertus Extra Bold" w:hAnsi="Albertus Extra Bold"/>
          <w:b/>
        </w:rPr>
        <w:t>]</w:t>
      </w:r>
      <w:r w:rsidR="002F1415">
        <w:t xml:space="preserve"> </w:t>
      </w:r>
      <w:r w:rsidR="002F1415">
        <w:rPr>
          <w:u w:val="single"/>
        </w:rPr>
        <w:t>Indigenous Peoples’ Day</w:t>
      </w:r>
      <w:r>
        <w:t xml:space="preserve">; November 11, known as Armistice Day or Veterans' Day; the fourth Thursday in November, known as Thanksgiving Day; December 25, known as Christmas Day; any general election day in this State; every Saturday; and any day heretofore or hereafter appointed, ordered or recommended by the Governor of this State, or the President of the United States, as a day of fasting and prayer, or other religious observance, or as a 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  </w:t>
      </w:r>
    </w:p>
    <w:p w:rsidR="00BE1613" w:rsidRDefault="00BE1613" w:rsidP="00BE1613">
      <w:r>
        <w:tab/>
        <w:t>b.</w:t>
      </w:r>
      <w:r>
        <w:tab/>
        <w:t xml:space="preserve">Whenever any of the days herein enumerated can and shall fall on a Sunday, the Monday next following shall, for any of the purposes herein enumerated be deemed a public holiday, except as provided under subsection d. of this section; and bills of exchange, checks and promissory notes which otherwise would be presentable for acceptance or payment on such Monday shall be deemed to be presentable for acceptance or payment on the secular or business day next succeeding such holiday.  </w:t>
      </w:r>
    </w:p>
    <w:p w:rsidR="00BE1613" w:rsidRDefault="00BE1613" w:rsidP="00BE1613">
      <w:r>
        <w:tab/>
        <w:t>c.</w:t>
      </w:r>
      <w:r>
        <w:tab/>
        <w:t xml:space="preserve">In construing this section, every Saturday shall, until 12 o'clock noon, be deemed a secular or business day, except as is </w:t>
      </w:r>
      <w:r>
        <w:lastRenderedPageBreak/>
        <w:t>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w:t>
      </w:r>
      <w:r w:rsidR="00327140">
        <w:t xml:space="preserve">r the transaction of business. </w:t>
      </w:r>
    </w:p>
    <w:p w:rsidR="00BE1613" w:rsidRDefault="00BE1613" w:rsidP="00BE1613">
      <w:r>
        <w:tab/>
        <w:t>d.</w:t>
      </w:r>
      <w:r>
        <w:tab/>
        <w:t>Notwithstanding the provisions of subsections a. through c. of this section, when the provisions of this subsection  take effect, the following day each calendar year shall not be considered a public holiday for the purposes of conducting State government business:</w:t>
      </w:r>
    </w:p>
    <w:p w:rsidR="00BE1613" w:rsidRDefault="00BE1613" w:rsidP="00BE1613">
      <w:r>
        <w:tab/>
        <w:t>February 12, known as Lincoln's Birthday.</w:t>
      </w:r>
    </w:p>
    <w:p w:rsidR="00BE1613" w:rsidRPr="00AA7880" w:rsidRDefault="00BE1613" w:rsidP="00BE1613">
      <w:r>
        <w:tab/>
        <w:t>All public offices of State government in this State shall be open on this day for the transaction of business.</w:t>
      </w:r>
    </w:p>
    <w:p w:rsidR="00686AEB" w:rsidRDefault="00F73706" w:rsidP="00686AEB">
      <w:r>
        <w:t>(</w:t>
      </w:r>
      <w:proofErr w:type="spellStart"/>
      <w:r>
        <w:t>cf</w:t>
      </w:r>
      <w:proofErr w:type="spellEnd"/>
      <w:r>
        <w:t>:  P.L.2008, c.89, s.26)</w:t>
      </w:r>
    </w:p>
    <w:p w:rsidR="000926A5" w:rsidRDefault="000926A5" w:rsidP="00686AEB"/>
    <w:p w:rsidR="000926A5" w:rsidRDefault="00A35DBF" w:rsidP="00686AEB">
      <w:r>
        <w:tab/>
        <w:t>4.</w:t>
      </w:r>
      <w:r>
        <w:tab/>
      </w:r>
      <w:r w:rsidR="000926A5" w:rsidRPr="000926A5">
        <w:t>This act shall take effect immediately.</w:t>
      </w:r>
    </w:p>
    <w:p w:rsidR="000957AD" w:rsidRDefault="000957AD" w:rsidP="00686AEB"/>
    <w:p w:rsidR="002C5786" w:rsidRPr="00CE7BD8" w:rsidRDefault="002C5786" w:rsidP="00686AEB"/>
    <w:p w:rsidR="00686AEB" w:rsidRPr="00AA7880" w:rsidRDefault="00686AEB" w:rsidP="00686AEB">
      <w:pPr>
        <w:jc w:val="center"/>
      </w:pPr>
      <w:r w:rsidRPr="00D71D68">
        <w:t>STATEMENT</w:t>
      </w:r>
    </w:p>
    <w:p w:rsidR="00686AEB" w:rsidRDefault="00686AEB" w:rsidP="00686AEB"/>
    <w:p w:rsidR="00EB1BCB" w:rsidRDefault="00BE01E0" w:rsidP="00686AEB">
      <w:r>
        <w:tab/>
        <w:t xml:space="preserve">This bill </w:t>
      </w:r>
      <w:r w:rsidR="00396CB9">
        <w:t>would replace Columbus Day with</w:t>
      </w:r>
      <w:r w:rsidR="00921508">
        <w:t xml:space="preserve"> Indigenous Peoples</w:t>
      </w:r>
      <w:r w:rsidR="00A666E4">
        <w:t>’</w:t>
      </w:r>
      <w:r w:rsidR="00921508">
        <w:t xml:space="preserve"> Day to honor New Jersey’s indigenous heritage and to foster a greater sense of incl</w:t>
      </w:r>
      <w:r w:rsidR="00390F5C">
        <w:t xml:space="preserve">usiveness towards </w:t>
      </w:r>
      <w:r w:rsidR="0099649C">
        <w:t>indigenous people</w:t>
      </w:r>
      <w:r w:rsidR="003E4C06">
        <w:t>. T</w:t>
      </w:r>
      <w:r w:rsidR="00390F5C">
        <w:t xml:space="preserve">he legacy of Christopher Columbus has become more controversial </w:t>
      </w:r>
      <w:r w:rsidR="00390F5C" w:rsidRPr="00390F5C">
        <w:t>as his harsh treatment of in</w:t>
      </w:r>
      <w:r w:rsidR="00390F5C">
        <w:t>digenous people has become</w:t>
      </w:r>
      <w:r w:rsidR="00390F5C" w:rsidRPr="00390F5C">
        <w:t xml:space="preserve"> more widely known</w:t>
      </w:r>
      <w:r w:rsidR="004C59A2">
        <w:t>.  An increasing number of Americans</w:t>
      </w:r>
      <w:r w:rsidR="002C5786">
        <w:t xml:space="preserve"> have come to recognize Columbus’s journeys into th</w:t>
      </w:r>
      <w:r w:rsidR="006819AD">
        <w:t>e New World as the beginning</w:t>
      </w:r>
      <w:r w:rsidR="002C5786" w:rsidRPr="002C5786">
        <w:t xml:space="preserve"> of</w:t>
      </w:r>
      <w:r w:rsidR="00EE3421">
        <w:t xml:space="preserve"> </w:t>
      </w:r>
      <w:r w:rsidR="00465701">
        <w:t>an</w:t>
      </w:r>
      <w:r w:rsidR="00EE3421">
        <w:t xml:space="preserve"> era of</w:t>
      </w:r>
      <w:r w:rsidR="002C5786" w:rsidRPr="002C5786">
        <w:t xml:space="preserve"> European colonization and conquest</w:t>
      </w:r>
      <w:r w:rsidR="004C59A2">
        <w:t xml:space="preserve">. </w:t>
      </w:r>
      <w:r w:rsidR="00390F5C">
        <w:t>In response, many states and municipalities have replaced Columbus Day with Indigenous Peoples’ Day to bring greater attention to the plight of indigenous people and to celebrate indigenous culture</w:t>
      </w:r>
      <w:r w:rsidR="0011556F">
        <w:t>s</w:t>
      </w:r>
      <w:r w:rsidR="00390F5C">
        <w:t>.</w:t>
      </w:r>
    </w:p>
    <w:p w:rsidR="00390F5C" w:rsidRDefault="00390F5C" w:rsidP="00686AEB">
      <w:r>
        <w:tab/>
        <w:t>Although two municipalities in New J</w:t>
      </w:r>
      <w:r w:rsidR="0047570E">
        <w:t>ersey recognize</w:t>
      </w:r>
      <w:r>
        <w:t xml:space="preserve"> </w:t>
      </w:r>
      <w:r w:rsidR="0047570E">
        <w:t xml:space="preserve">Indigenous Peoples’ Day, Columbus Day remains a </w:t>
      </w:r>
      <w:r w:rsidR="00396CB9">
        <w:t xml:space="preserve">public </w:t>
      </w:r>
      <w:r w:rsidR="008E0DA9">
        <w:t>holiday</w:t>
      </w:r>
      <w:r w:rsidR="00396CB9">
        <w:t xml:space="preserve">. </w:t>
      </w:r>
      <w:r w:rsidR="002C5786">
        <w:t>This bill would amend the list of paid holidays granted to S</w:t>
      </w:r>
      <w:r w:rsidR="00716640">
        <w:t xml:space="preserve">tate employees, the list of holidays </w:t>
      </w:r>
      <w:r w:rsidR="00396CB9">
        <w:t>for which</w:t>
      </w:r>
      <w:r w:rsidR="00716640">
        <w:t xml:space="preserve"> schools are required to conduct patriotic activities, and the list of recognized legal holidays</w:t>
      </w:r>
      <w:r w:rsidR="00396CB9">
        <w:t>,</w:t>
      </w:r>
      <w:r w:rsidR="00716640">
        <w:t xml:space="preserve"> to replace Columbus Day with Indigenous Peoples’ Day.</w:t>
      </w:r>
    </w:p>
    <w:p w:rsidR="00716640" w:rsidRDefault="00716640" w:rsidP="00686AEB">
      <w:r>
        <w:tab/>
      </w:r>
      <w:r w:rsidR="0098734B">
        <w:t>By setti</w:t>
      </w:r>
      <w:r w:rsidR="0072787C">
        <w:t>ng asid</w:t>
      </w:r>
      <w:r w:rsidR="00361489">
        <w:t>e</w:t>
      </w:r>
      <w:r w:rsidR="00E06D9A">
        <w:t xml:space="preserve"> a day to celebrate the history</w:t>
      </w:r>
      <w:r w:rsidR="0072787C">
        <w:t xml:space="preserve"> and culture of indigenous people, we can begin the long overdue process of acknowledg</w:t>
      </w:r>
      <w:r w:rsidR="00EB2AF9">
        <w:t>ing an</w:t>
      </w:r>
      <w:r w:rsidR="0072787C">
        <w:t xml:space="preserve"> overlooked and under</w:t>
      </w:r>
      <w:r w:rsidR="00BB428C">
        <w:t xml:space="preserve">appreciated </w:t>
      </w:r>
      <w:r w:rsidR="00396CB9">
        <w:t>part</w:t>
      </w:r>
      <w:r w:rsidR="00C21A9C">
        <w:t xml:space="preserve"> of our State’s population.</w:t>
      </w:r>
    </w:p>
    <w:sectPr w:rsidR="00716640" w:rsidSect="00400D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4D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B92F36">
    <w:pPr>
      <w:pStyle w:val="Header"/>
      <w:rPr>
        <w:sz w:val="22"/>
        <w:szCs w:val="22"/>
      </w:rPr>
    </w:pPr>
    <w:r w:rsidRPr="00B92F36">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B92F36">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2F36" w:rsidP="00686AEB">
    <w:pPr>
      <w:pStyle w:val="Header"/>
      <w:jc w:val="center"/>
      <w:rPr>
        <w:rStyle w:val="PageNumber"/>
      </w:rPr>
    </w:pPr>
    <w:r w:rsidRPr="00B92F36">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00D97" w:rsidRDefault="00400D97" w:rsidP="00400D97">
    <w:pPr>
      <w:pStyle w:val="bpuHeadSpon"/>
    </w:pPr>
    <w:r w:rsidRPr="00400D97">
      <w:rPr>
        <w:rStyle w:val="bpuHeadSponChar"/>
      </w:rPr>
      <w:t>S2970</w:t>
    </w:r>
    <w:r>
      <w:t xml:space="preserve"> STACK</w:t>
    </w:r>
  </w:p>
  <w:p w:rsidR="00400D97" w:rsidRDefault="00400D97" w:rsidP="00400D97">
    <w:pPr>
      <w:pStyle w:val="bpuHeadSpon"/>
    </w:pPr>
    <w:r>
      <w:fldChar w:fldCharType="begin"/>
    </w:r>
    <w:r>
      <w:instrText xml:space="preserve"> PAGE  \* MERGEFORMAT </w:instrText>
    </w:r>
    <w:r>
      <w:fldChar w:fldCharType="separate"/>
    </w:r>
    <w:r w:rsidR="00A74D05">
      <w:rPr>
        <w:noProof/>
      </w:rPr>
      <w:t>5</w:t>
    </w:r>
    <w:r>
      <w:fldChar w:fldCharType="end"/>
    </w:r>
  </w:p>
  <w:p w:rsidR="00400D97" w:rsidRDefault="00400D97" w:rsidP="00400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2F36">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00D97" w:rsidRDefault="00400D97" w:rsidP="00400D97">
    <w:pPr>
      <w:pStyle w:val="bpuHeadSpon"/>
    </w:pPr>
    <w:r w:rsidRPr="00400D97">
      <w:rPr>
        <w:rStyle w:val="bpuHeadSponChar"/>
      </w:rPr>
      <w:t>S2970</w:t>
    </w:r>
    <w:r>
      <w:t xml:space="preserve"> STACK</w:t>
    </w:r>
  </w:p>
  <w:p w:rsidR="00400D97" w:rsidRDefault="00400D97" w:rsidP="00400D97">
    <w:pPr>
      <w:pStyle w:val="bpuHeadSpon"/>
    </w:pPr>
    <w:r>
      <w:fldChar w:fldCharType="begin"/>
    </w:r>
    <w:r>
      <w:instrText xml:space="preserve"> PAGE  \* MERGEFORMAT </w:instrText>
    </w:r>
    <w:r>
      <w:fldChar w:fldCharType="separate"/>
    </w:r>
    <w:r w:rsidR="00A74D05">
      <w:rPr>
        <w:noProof/>
      </w:rPr>
      <w:t>2</w:t>
    </w:r>
    <w:r>
      <w:fldChar w:fldCharType="end"/>
    </w:r>
  </w:p>
  <w:p w:rsidR="00400D97" w:rsidRDefault="00400D97" w:rsidP="00400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4095"/>
    <w:rsid w:val="000051BD"/>
    <w:rsid w:val="000108C2"/>
    <w:rsid w:val="000147EC"/>
    <w:rsid w:val="000160A5"/>
    <w:rsid w:val="0002335B"/>
    <w:rsid w:val="000268EB"/>
    <w:rsid w:val="00030295"/>
    <w:rsid w:val="0003549A"/>
    <w:rsid w:val="000367AE"/>
    <w:rsid w:val="00041948"/>
    <w:rsid w:val="00043B22"/>
    <w:rsid w:val="00054975"/>
    <w:rsid w:val="00057D20"/>
    <w:rsid w:val="0006197C"/>
    <w:rsid w:val="0006281F"/>
    <w:rsid w:val="0006711D"/>
    <w:rsid w:val="0008141C"/>
    <w:rsid w:val="000926A5"/>
    <w:rsid w:val="00094A55"/>
    <w:rsid w:val="000957AD"/>
    <w:rsid w:val="000A44A7"/>
    <w:rsid w:val="000A7FAD"/>
    <w:rsid w:val="000B1054"/>
    <w:rsid w:val="000B3411"/>
    <w:rsid w:val="000C054C"/>
    <w:rsid w:val="000C12C2"/>
    <w:rsid w:val="000D11AF"/>
    <w:rsid w:val="000D555C"/>
    <w:rsid w:val="000D6255"/>
    <w:rsid w:val="000D6262"/>
    <w:rsid w:val="000D7B4A"/>
    <w:rsid w:val="000E4006"/>
    <w:rsid w:val="000F3DA2"/>
    <w:rsid w:val="000F5FDE"/>
    <w:rsid w:val="000F7466"/>
    <w:rsid w:val="00112EE4"/>
    <w:rsid w:val="0011556F"/>
    <w:rsid w:val="00125F36"/>
    <w:rsid w:val="0013000E"/>
    <w:rsid w:val="001337A3"/>
    <w:rsid w:val="00133F81"/>
    <w:rsid w:val="00135943"/>
    <w:rsid w:val="00147A28"/>
    <w:rsid w:val="001534BB"/>
    <w:rsid w:val="001645FB"/>
    <w:rsid w:val="001655E0"/>
    <w:rsid w:val="00171C68"/>
    <w:rsid w:val="00173D2B"/>
    <w:rsid w:val="00181676"/>
    <w:rsid w:val="00183603"/>
    <w:rsid w:val="00187593"/>
    <w:rsid w:val="00194E78"/>
    <w:rsid w:val="0019707B"/>
    <w:rsid w:val="00197839"/>
    <w:rsid w:val="00197E8B"/>
    <w:rsid w:val="00197FA4"/>
    <w:rsid w:val="001A161A"/>
    <w:rsid w:val="001A3B79"/>
    <w:rsid w:val="001A66B6"/>
    <w:rsid w:val="001B4716"/>
    <w:rsid w:val="001B4EA4"/>
    <w:rsid w:val="001C498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8E8"/>
    <w:rsid w:val="002720E8"/>
    <w:rsid w:val="00275293"/>
    <w:rsid w:val="002776B0"/>
    <w:rsid w:val="00286C7E"/>
    <w:rsid w:val="002A1029"/>
    <w:rsid w:val="002A3A1A"/>
    <w:rsid w:val="002A4692"/>
    <w:rsid w:val="002A51BA"/>
    <w:rsid w:val="002A7A33"/>
    <w:rsid w:val="002B2E26"/>
    <w:rsid w:val="002B3FE6"/>
    <w:rsid w:val="002C09D1"/>
    <w:rsid w:val="002C2AF2"/>
    <w:rsid w:val="002C2D81"/>
    <w:rsid w:val="002C45E3"/>
    <w:rsid w:val="002C461E"/>
    <w:rsid w:val="002C5786"/>
    <w:rsid w:val="002C5C19"/>
    <w:rsid w:val="002C6CEC"/>
    <w:rsid w:val="002D00B1"/>
    <w:rsid w:val="002D48F0"/>
    <w:rsid w:val="002E09CE"/>
    <w:rsid w:val="002E69D1"/>
    <w:rsid w:val="002F1415"/>
    <w:rsid w:val="002F3A37"/>
    <w:rsid w:val="002F3BA6"/>
    <w:rsid w:val="00315320"/>
    <w:rsid w:val="00325776"/>
    <w:rsid w:val="00325E27"/>
    <w:rsid w:val="00327140"/>
    <w:rsid w:val="00330395"/>
    <w:rsid w:val="00333704"/>
    <w:rsid w:val="00336624"/>
    <w:rsid w:val="0034025F"/>
    <w:rsid w:val="00340458"/>
    <w:rsid w:val="003417E5"/>
    <w:rsid w:val="0034200F"/>
    <w:rsid w:val="003446A0"/>
    <w:rsid w:val="0034481B"/>
    <w:rsid w:val="00347942"/>
    <w:rsid w:val="00350130"/>
    <w:rsid w:val="00354334"/>
    <w:rsid w:val="00361489"/>
    <w:rsid w:val="0036180C"/>
    <w:rsid w:val="00363CF5"/>
    <w:rsid w:val="00364344"/>
    <w:rsid w:val="003702CA"/>
    <w:rsid w:val="00370617"/>
    <w:rsid w:val="00377116"/>
    <w:rsid w:val="00382F1F"/>
    <w:rsid w:val="00390F5C"/>
    <w:rsid w:val="00391DA4"/>
    <w:rsid w:val="003927A4"/>
    <w:rsid w:val="003963A7"/>
    <w:rsid w:val="00396CB9"/>
    <w:rsid w:val="003A06DF"/>
    <w:rsid w:val="003A3C64"/>
    <w:rsid w:val="003A3F83"/>
    <w:rsid w:val="003C43EF"/>
    <w:rsid w:val="003C5A6B"/>
    <w:rsid w:val="003C65AD"/>
    <w:rsid w:val="003C7FB2"/>
    <w:rsid w:val="003D24DE"/>
    <w:rsid w:val="003E26D4"/>
    <w:rsid w:val="003E47BA"/>
    <w:rsid w:val="003E4C06"/>
    <w:rsid w:val="003E4E5F"/>
    <w:rsid w:val="003F382C"/>
    <w:rsid w:val="003F3B37"/>
    <w:rsid w:val="00400D97"/>
    <w:rsid w:val="0040195A"/>
    <w:rsid w:val="00402DC0"/>
    <w:rsid w:val="004062C5"/>
    <w:rsid w:val="00416C4B"/>
    <w:rsid w:val="0041751E"/>
    <w:rsid w:val="004211E5"/>
    <w:rsid w:val="00422091"/>
    <w:rsid w:val="0043386C"/>
    <w:rsid w:val="00436F2D"/>
    <w:rsid w:val="00436F5D"/>
    <w:rsid w:val="00441B42"/>
    <w:rsid w:val="004431BF"/>
    <w:rsid w:val="0045118A"/>
    <w:rsid w:val="00455D51"/>
    <w:rsid w:val="00456BF9"/>
    <w:rsid w:val="00461057"/>
    <w:rsid w:val="00465701"/>
    <w:rsid w:val="004704A8"/>
    <w:rsid w:val="0047079E"/>
    <w:rsid w:val="00471102"/>
    <w:rsid w:val="00471F18"/>
    <w:rsid w:val="0047570E"/>
    <w:rsid w:val="00484144"/>
    <w:rsid w:val="00484C19"/>
    <w:rsid w:val="00485866"/>
    <w:rsid w:val="00492076"/>
    <w:rsid w:val="00493B1D"/>
    <w:rsid w:val="00497037"/>
    <w:rsid w:val="004A3009"/>
    <w:rsid w:val="004A6940"/>
    <w:rsid w:val="004A77A4"/>
    <w:rsid w:val="004C59A2"/>
    <w:rsid w:val="004C5BA6"/>
    <w:rsid w:val="004C742C"/>
    <w:rsid w:val="004E1F3E"/>
    <w:rsid w:val="004E4D11"/>
    <w:rsid w:val="004F21BD"/>
    <w:rsid w:val="004F2461"/>
    <w:rsid w:val="004F4F1D"/>
    <w:rsid w:val="004F74DD"/>
    <w:rsid w:val="00501317"/>
    <w:rsid w:val="0050495C"/>
    <w:rsid w:val="00505DC9"/>
    <w:rsid w:val="00506E1E"/>
    <w:rsid w:val="00513C81"/>
    <w:rsid w:val="005145FD"/>
    <w:rsid w:val="0052347A"/>
    <w:rsid w:val="005258B4"/>
    <w:rsid w:val="00527BFB"/>
    <w:rsid w:val="00532A32"/>
    <w:rsid w:val="00540B0B"/>
    <w:rsid w:val="0054460F"/>
    <w:rsid w:val="005536CD"/>
    <w:rsid w:val="00554051"/>
    <w:rsid w:val="00557240"/>
    <w:rsid w:val="005651F3"/>
    <w:rsid w:val="0056570D"/>
    <w:rsid w:val="0056575B"/>
    <w:rsid w:val="00572184"/>
    <w:rsid w:val="005769F0"/>
    <w:rsid w:val="00577A15"/>
    <w:rsid w:val="0058013C"/>
    <w:rsid w:val="00580533"/>
    <w:rsid w:val="00581707"/>
    <w:rsid w:val="00582AD5"/>
    <w:rsid w:val="00586410"/>
    <w:rsid w:val="0059131D"/>
    <w:rsid w:val="005A215A"/>
    <w:rsid w:val="005A4883"/>
    <w:rsid w:val="005A49CA"/>
    <w:rsid w:val="005B3F92"/>
    <w:rsid w:val="005B4014"/>
    <w:rsid w:val="005B479C"/>
    <w:rsid w:val="005B561E"/>
    <w:rsid w:val="005C07E4"/>
    <w:rsid w:val="005C2124"/>
    <w:rsid w:val="005C2B4A"/>
    <w:rsid w:val="005C336F"/>
    <w:rsid w:val="005C7F3C"/>
    <w:rsid w:val="005E017C"/>
    <w:rsid w:val="005E50C6"/>
    <w:rsid w:val="005F2A97"/>
    <w:rsid w:val="005F399B"/>
    <w:rsid w:val="005F5AA3"/>
    <w:rsid w:val="0060174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9AD"/>
    <w:rsid w:val="00686AEB"/>
    <w:rsid w:val="00692754"/>
    <w:rsid w:val="00692A1F"/>
    <w:rsid w:val="006B7897"/>
    <w:rsid w:val="006B7FA7"/>
    <w:rsid w:val="006C086A"/>
    <w:rsid w:val="006C21C1"/>
    <w:rsid w:val="006C7327"/>
    <w:rsid w:val="006D00E5"/>
    <w:rsid w:val="006D791B"/>
    <w:rsid w:val="006E2895"/>
    <w:rsid w:val="006F180D"/>
    <w:rsid w:val="006F35BA"/>
    <w:rsid w:val="006F4334"/>
    <w:rsid w:val="006F47AF"/>
    <w:rsid w:val="006F6B8A"/>
    <w:rsid w:val="00706301"/>
    <w:rsid w:val="00707CD3"/>
    <w:rsid w:val="00716640"/>
    <w:rsid w:val="00716BB9"/>
    <w:rsid w:val="007256D1"/>
    <w:rsid w:val="0072787C"/>
    <w:rsid w:val="007279FD"/>
    <w:rsid w:val="007343E1"/>
    <w:rsid w:val="007502CB"/>
    <w:rsid w:val="00752D79"/>
    <w:rsid w:val="00752E20"/>
    <w:rsid w:val="00756EDE"/>
    <w:rsid w:val="0077159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865"/>
    <w:rsid w:val="007F406D"/>
    <w:rsid w:val="007F485D"/>
    <w:rsid w:val="007F6050"/>
    <w:rsid w:val="00813627"/>
    <w:rsid w:val="00816558"/>
    <w:rsid w:val="00825A12"/>
    <w:rsid w:val="00832816"/>
    <w:rsid w:val="00837109"/>
    <w:rsid w:val="00840365"/>
    <w:rsid w:val="008406A3"/>
    <w:rsid w:val="00841D2C"/>
    <w:rsid w:val="00845021"/>
    <w:rsid w:val="00845F3C"/>
    <w:rsid w:val="008461B8"/>
    <w:rsid w:val="008462F1"/>
    <w:rsid w:val="00846679"/>
    <w:rsid w:val="00847EF1"/>
    <w:rsid w:val="008538FA"/>
    <w:rsid w:val="008573B0"/>
    <w:rsid w:val="00866563"/>
    <w:rsid w:val="0086715E"/>
    <w:rsid w:val="00867AC2"/>
    <w:rsid w:val="0087056E"/>
    <w:rsid w:val="00875402"/>
    <w:rsid w:val="00880916"/>
    <w:rsid w:val="008811DA"/>
    <w:rsid w:val="00884D51"/>
    <w:rsid w:val="008916EC"/>
    <w:rsid w:val="00891E4F"/>
    <w:rsid w:val="00893140"/>
    <w:rsid w:val="00893AE7"/>
    <w:rsid w:val="008A31C5"/>
    <w:rsid w:val="008A4F9A"/>
    <w:rsid w:val="008B2850"/>
    <w:rsid w:val="008C79B3"/>
    <w:rsid w:val="008D77BD"/>
    <w:rsid w:val="008E0DA9"/>
    <w:rsid w:val="008E454C"/>
    <w:rsid w:val="008F1E5A"/>
    <w:rsid w:val="00901BDA"/>
    <w:rsid w:val="009121D8"/>
    <w:rsid w:val="00916F68"/>
    <w:rsid w:val="00916F7A"/>
    <w:rsid w:val="00917E32"/>
    <w:rsid w:val="00917FE3"/>
    <w:rsid w:val="00921508"/>
    <w:rsid w:val="009318C7"/>
    <w:rsid w:val="00931C09"/>
    <w:rsid w:val="009348C2"/>
    <w:rsid w:val="009440D0"/>
    <w:rsid w:val="009523A3"/>
    <w:rsid w:val="00952D1E"/>
    <w:rsid w:val="00960958"/>
    <w:rsid w:val="00963A46"/>
    <w:rsid w:val="00966A3E"/>
    <w:rsid w:val="00971493"/>
    <w:rsid w:val="00971AD9"/>
    <w:rsid w:val="00973069"/>
    <w:rsid w:val="00973523"/>
    <w:rsid w:val="00980766"/>
    <w:rsid w:val="009835D4"/>
    <w:rsid w:val="009865D4"/>
    <w:rsid w:val="0098734B"/>
    <w:rsid w:val="0099649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FCA"/>
    <w:rsid w:val="00A11228"/>
    <w:rsid w:val="00A222C2"/>
    <w:rsid w:val="00A26C8B"/>
    <w:rsid w:val="00A305D6"/>
    <w:rsid w:val="00A342C4"/>
    <w:rsid w:val="00A35DBF"/>
    <w:rsid w:val="00A3620D"/>
    <w:rsid w:val="00A50F6B"/>
    <w:rsid w:val="00A52237"/>
    <w:rsid w:val="00A551D6"/>
    <w:rsid w:val="00A574F7"/>
    <w:rsid w:val="00A6251B"/>
    <w:rsid w:val="00A65C26"/>
    <w:rsid w:val="00A666E4"/>
    <w:rsid w:val="00A6754E"/>
    <w:rsid w:val="00A70F58"/>
    <w:rsid w:val="00A72987"/>
    <w:rsid w:val="00A7346B"/>
    <w:rsid w:val="00A74D05"/>
    <w:rsid w:val="00A84C4F"/>
    <w:rsid w:val="00A932A1"/>
    <w:rsid w:val="00A93706"/>
    <w:rsid w:val="00A96E06"/>
    <w:rsid w:val="00AA352E"/>
    <w:rsid w:val="00AA6197"/>
    <w:rsid w:val="00AA6C70"/>
    <w:rsid w:val="00AA7994"/>
    <w:rsid w:val="00AB16FD"/>
    <w:rsid w:val="00AB4813"/>
    <w:rsid w:val="00AB4EA8"/>
    <w:rsid w:val="00AC4A1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B5D"/>
    <w:rsid w:val="00B45B34"/>
    <w:rsid w:val="00B57047"/>
    <w:rsid w:val="00B61D86"/>
    <w:rsid w:val="00B6342D"/>
    <w:rsid w:val="00B726BD"/>
    <w:rsid w:val="00B732BC"/>
    <w:rsid w:val="00B83355"/>
    <w:rsid w:val="00B90E33"/>
    <w:rsid w:val="00B92F36"/>
    <w:rsid w:val="00B9676B"/>
    <w:rsid w:val="00B97C8F"/>
    <w:rsid w:val="00BA2EA5"/>
    <w:rsid w:val="00BA364B"/>
    <w:rsid w:val="00BB1190"/>
    <w:rsid w:val="00BB31D0"/>
    <w:rsid w:val="00BB3A11"/>
    <w:rsid w:val="00BB428C"/>
    <w:rsid w:val="00BB4DDB"/>
    <w:rsid w:val="00BB5D79"/>
    <w:rsid w:val="00BB5F02"/>
    <w:rsid w:val="00BC7892"/>
    <w:rsid w:val="00BD7398"/>
    <w:rsid w:val="00BE0187"/>
    <w:rsid w:val="00BE01E0"/>
    <w:rsid w:val="00BE1613"/>
    <w:rsid w:val="00BE24D6"/>
    <w:rsid w:val="00BE52F6"/>
    <w:rsid w:val="00BE7EFA"/>
    <w:rsid w:val="00BF06AD"/>
    <w:rsid w:val="00BF2C67"/>
    <w:rsid w:val="00C04F4D"/>
    <w:rsid w:val="00C12E48"/>
    <w:rsid w:val="00C13D14"/>
    <w:rsid w:val="00C15F53"/>
    <w:rsid w:val="00C21A9C"/>
    <w:rsid w:val="00C23F09"/>
    <w:rsid w:val="00C24C70"/>
    <w:rsid w:val="00C25356"/>
    <w:rsid w:val="00C328D0"/>
    <w:rsid w:val="00C46BC1"/>
    <w:rsid w:val="00C5235F"/>
    <w:rsid w:val="00C54CE2"/>
    <w:rsid w:val="00C57EC2"/>
    <w:rsid w:val="00C63814"/>
    <w:rsid w:val="00C66BF3"/>
    <w:rsid w:val="00C67F5A"/>
    <w:rsid w:val="00C70140"/>
    <w:rsid w:val="00C73CA7"/>
    <w:rsid w:val="00C822F6"/>
    <w:rsid w:val="00C82AC2"/>
    <w:rsid w:val="00C8456C"/>
    <w:rsid w:val="00C91E19"/>
    <w:rsid w:val="00C92402"/>
    <w:rsid w:val="00C92867"/>
    <w:rsid w:val="00C93B93"/>
    <w:rsid w:val="00CA037D"/>
    <w:rsid w:val="00CA0837"/>
    <w:rsid w:val="00CA2442"/>
    <w:rsid w:val="00CA4725"/>
    <w:rsid w:val="00CB310C"/>
    <w:rsid w:val="00CB6246"/>
    <w:rsid w:val="00CC0A17"/>
    <w:rsid w:val="00CD0F93"/>
    <w:rsid w:val="00CD1BD1"/>
    <w:rsid w:val="00CD528D"/>
    <w:rsid w:val="00CE78BF"/>
    <w:rsid w:val="00CF65EB"/>
    <w:rsid w:val="00CF72AD"/>
    <w:rsid w:val="00D02441"/>
    <w:rsid w:val="00D039F4"/>
    <w:rsid w:val="00D04C0D"/>
    <w:rsid w:val="00D10496"/>
    <w:rsid w:val="00D11173"/>
    <w:rsid w:val="00D1215F"/>
    <w:rsid w:val="00D16561"/>
    <w:rsid w:val="00D17FF8"/>
    <w:rsid w:val="00D22482"/>
    <w:rsid w:val="00D268AC"/>
    <w:rsid w:val="00D27FF3"/>
    <w:rsid w:val="00D343D0"/>
    <w:rsid w:val="00D3664D"/>
    <w:rsid w:val="00D37908"/>
    <w:rsid w:val="00D500E9"/>
    <w:rsid w:val="00D507BC"/>
    <w:rsid w:val="00D6090A"/>
    <w:rsid w:val="00D62FA3"/>
    <w:rsid w:val="00D63B6F"/>
    <w:rsid w:val="00D64A90"/>
    <w:rsid w:val="00D9410B"/>
    <w:rsid w:val="00D9695B"/>
    <w:rsid w:val="00D97E04"/>
    <w:rsid w:val="00DA2417"/>
    <w:rsid w:val="00DA5585"/>
    <w:rsid w:val="00DB02AC"/>
    <w:rsid w:val="00DB6AA2"/>
    <w:rsid w:val="00DE10D1"/>
    <w:rsid w:val="00DE2514"/>
    <w:rsid w:val="00DE57D7"/>
    <w:rsid w:val="00DE6851"/>
    <w:rsid w:val="00DF01CD"/>
    <w:rsid w:val="00DF03EE"/>
    <w:rsid w:val="00E01B71"/>
    <w:rsid w:val="00E05CC9"/>
    <w:rsid w:val="00E06D9A"/>
    <w:rsid w:val="00E15573"/>
    <w:rsid w:val="00E25A5B"/>
    <w:rsid w:val="00E373C7"/>
    <w:rsid w:val="00E4267B"/>
    <w:rsid w:val="00E42F13"/>
    <w:rsid w:val="00E452DF"/>
    <w:rsid w:val="00E46359"/>
    <w:rsid w:val="00E543CF"/>
    <w:rsid w:val="00E546FD"/>
    <w:rsid w:val="00E556DD"/>
    <w:rsid w:val="00E608F1"/>
    <w:rsid w:val="00E611B9"/>
    <w:rsid w:val="00E66BA5"/>
    <w:rsid w:val="00E7144F"/>
    <w:rsid w:val="00E73D74"/>
    <w:rsid w:val="00E74EC0"/>
    <w:rsid w:val="00E76A79"/>
    <w:rsid w:val="00E80692"/>
    <w:rsid w:val="00E80C24"/>
    <w:rsid w:val="00E93836"/>
    <w:rsid w:val="00E97A36"/>
    <w:rsid w:val="00EA1AAA"/>
    <w:rsid w:val="00EA7C16"/>
    <w:rsid w:val="00EB1BCB"/>
    <w:rsid w:val="00EB2AF9"/>
    <w:rsid w:val="00EC0ABE"/>
    <w:rsid w:val="00EC5281"/>
    <w:rsid w:val="00EC5BF1"/>
    <w:rsid w:val="00EC791D"/>
    <w:rsid w:val="00EC7CA6"/>
    <w:rsid w:val="00ED3C5D"/>
    <w:rsid w:val="00ED4553"/>
    <w:rsid w:val="00EE0214"/>
    <w:rsid w:val="00EE3421"/>
    <w:rsid w:val="00F00D08"/>
    <w:rsid w:val="00F140A9"/>
    <w:rsid w:val="00F15583"/>
    <w:rsid w:val="00F200EE"/>
    <w:rsid w:val="00F22481"/>
    <w:rsid w:val="00F2542E"/>
    <w:rsid w:val="00F27278"/>
    <w:rsid w:val="00F344E3"/>
    <w:rsid w:val="00F34D58"/>
    <w:rsid w:val="00F41A9D"/>
    <w:rsid w:val="00F44314"/>
    <w:rsid w:val="00F45A9E"/>
    <w:rsid w:val="00F54B9C"/>
    <w:rsid w:val="00F56E96"/>
    <w:rsid w:val="00F573DD"/>
    <w:rsid w:val="00F61E59"/>
    <w:rsid w:val="00F63D99"/>
    <w:rsid w:val="00F6426B"/>
    <w:rsid w:val="00F709B3"/>
    <w:rsid w:val="00F71A5E"/>
    <w:rsid w:val="00F71E71"/>
    <w:rsid w:val="00F73706"/>
    <w:rsid w:val="00F91B00"/>
    <w:rsid w:val="00FA0AFC"/>
    <w:rsid w:val="00FA1C82"/>
    <w:rsid w:val="00FA2ED1"/>
    <w:rsid w:val="00FA4A52"/>
    <w:rsid w:val="00FB4045"/>
    <w:rsid w:val="00FB4D8E"/>
    <w:rsid w:val="00FC0D0A"/>
    <w:rsid w:val="00FC1B0B"/>
    <w:rsid w:val="00FD2F97"/>
    <w:rsid w:val="00FD6E9B"/>
    <w:rsid w:val="00FE22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159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00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1616</Words>
  <Characters>8561</Characters>
  <Application>Microsoft Office Word</Application>
  <DocSecurity>0</DocSecurity>
  <Lines>209</Lines>
  <Paragraphs>62</Paragraphs>
  <ScaleCrop>false</ScaleCrop>
  <HeadingPairs>
    <vt:vector size="2" baseType="variant">
      <vt:variant>
        <vt:lpstr>Title</vt:lpstr>
      </vt:variant>
      <vt:variant>
        <vt:i4>1</vt:i4>
      </vt:variant>
    </vt:vector>
  </HeadingPairs>
  <TitlesOfParts>
    <vt:vector size="1" baseType="lpstr">
      <vt:lpstr>S2970</vt:lpstr>
    </vt:vector>
  </TitlesOfParts>
  <Manager>R225</Manager>
  <Company>NJ Office of Legislative Services</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S2970</dc:title>
  <dc:subject/>
  <dc:creator>Senator  STACK</dc:creator>
  <cp:keywords>S2970|5|SG |316|76|76|N|0|</cp:keywords>
  <dc:description>INTRODUCED SEPTEMBER 24, 2020</dc:description>
  <cp:lastModifiedBy>Siracusa, Nicole</cp:lastModifiedBy>
  <cp:revision>2</cp:revision>
  <cp:lastPrinted>2020-07-29T15:51:00Z</cp:lastPrinted>
  <dcterms:created xsi:type="dcterms:W3CDTF">2020-10-09T13:24:00Z</dcterms:created>
  <dcterms:modified xsi:type="dcterms:W3CDTF">2020-10-09T13:24:00Z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