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0CD" w:rsidRDefault="006B50CD" w:rsidP="006B50CD">
      <w:pPr>
        <w:pStyle w:val="bpuBill"/>
      </w:pPr>
      <w:bookmarkStart w:id="0" w:name="bpuFrontPg"/>
      <w:bookmarkStart w:id="1" w:name="_GoBack"/>
      <w:bookmarkEnd w:id="0"/>
      <w:bookmarkEnd w:id="1"/>
      <w:r>
        <w:t xml:space="preserve">SENATE, No. 2983 </w:t>
      </w:r>
    </w:p>
    <w:p w:rsidR="006B50CD" w:rsidRPr="009D38FF" w:rsidRDefault="006B50CD" w:rsidP="006B50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40380" r:id="rId7"/>
        </w:object>
      </w:r>
    </w:p>
    <w:p w:rsidR="006B50CD" w:rsidRDefault="006B50CD" w:rsidP="006B50CD">
      <w:pPr>
        <w:pStyle w:val="bpuState"/>
      </w:pPr>
      <w:r>
        <w:t>STATE OF NEW JERSEY</w:t>
      </w:r>
    </w:p>
    <w:p w:rsidR="006B50CD" w:rsidRDefault="006B50CD" w:rsidP="006B50CD">
      <w:pPr>
        <w:pStyle w:val="bpuLegislature"/>
      </w:pPr>
      <w:proofErr w:type="gramStart"/>
      <w:r>
        <w:t>219th</w:t>
      </w:r>
      <w:proofErr w:type="gramEnd"/>
      <w:r>
        <w:t xml:space="preserve"> LEGISLATURE</w:t>
      </w:r>
    </w:p>
    <w:p w:rsidR="006B50CD" w:rsidRDefault="006B50CD" w:rsidP="006B50CD">
      <w:pPr>
        <w:pStyle w:val="bpuWpGraphic"/>
      </w:pPr>
      <w:r>
        <w:object w:dxaOrig="8985" w:dyaOrig="255">
          <v:shape id="_x0000_i1026" type="#_x0000_t75" style="width:6in;height:12.1pt" o:ole="">
            <v:imagedata r:id="rId6" o:title=""/>
          </v:shape>
          <o:OLEObject Type="Embed" ProgID="WPWin6.1" ShapeID="_x0000_i1026" DrawAspect="Content" ObjectID="_1663740381" r:id="rId8"/>
        </w:object>
      </w:r>
      <w:r>
        <w:t xml:space="preserve">  </w:t>
      </w:r>
    </w:p>
    <w:p w:rsidR="006B50CD" w:rsidRDefault="006B50CD" w:rsidP="006B50CD">
      <w:pPr>
        <w:pStyle w:val="bpuIntro"/>
      </w:pPr>
      <w:r>
        <w:t>INTRODUCED OCTOBER 8, 2020</w:t>
      </w:r>
    </w:p>
    <w:p w:rsidR="006B50CD" w:rsidRDefault="006B50CD" w:rsidP="006B50CD">
      <w:pPr>
        <w:pStyle w:val="bpuIntro"/>
      </w:pPr>
    </w:p>
    <w:p w:rsidR="006B50CD" w:rsidRDefault="006B50CD" w:rsidP="006B50CD">
      <w:pPr>
        <w:pStyle w:val="bpuIntro"/>
        <w:sectPr w:rsidR="006B50CD" w:rsidSect="006B50CD">
          <w:headerReference w:type="even" r:id="rId9"/>
          <w:headerReference w:type="default" r:id="rId10"/>
          <w:pgSz w:w="12240" w:h="20160" w:code="5"/>
          <w:pgMar w:top="2160" w:right="1440" w:bottom="1440" w:left="1440" w:header="72" w:footer="720" w:gutter="0"/>
          <w:pgNumType w:start="1"/>
          <w:cols w:space="720"/>
          <w:docGrid w:linePitch="360"/>
        </w:sectPr>
      </w:pPr>
    </w:p>
    <w:p w:rsidR="006B50CD" w:rsidRDefault="006B50CD" w:rsidP="006B50CD">
      <w:pPr>
        <w:pStyle w:val="bpuIntro"/>
      </w:pPr>
    </w:p>
    <w:p w:rsidR="006B50CD" w:rsidRDefault="006B50CD" w:rsidP="006B50CD">
      <w:pPr>
        <w:pStyle w:val="bpuSponsor"/>
      </w:pPr>
      <w:r>
        <w:t>Sponsored by:</w:t>
      </w:r>
    </w:p>
    <w:p w:rsidR="006B50CD" w:rsidRDefault="006B50CD" w:rsidP="006B50CD">
      <w:pPr>
        <w:pStyle w:val="bpuSponsor"/>
      </w:pPr>
      <w:proofErr w:type="gramStart"/>
      <w:r>
        <w:t>Senator  SAMUEL</w:t>
      </w:r>
      <w:proofErr w:type="gramEnd"/>
      <w:r>
        <w:t xml:space="preserve"> D. THOMPSON</w:t>
      </w:r>
    </w:p>
    <w:p w:rsidR="006B50CD" w:rsidRDefault="006B50CD" w:rsidP="006B50CD">
      <w:pPr>
        <w:pStyle w:val="bpuSponsor"/>
      </w:pPr>
      <w:r>
        <w:t>District 12 (Burlington, Middlesex, Monmouth and Ocean)</w:t>
      </w:r>
    </w:p>
    <w:p w:rsidR="006B50CD" w:rsidRDefault="006B50CD" w:rsidP="006B50CD">
      <w:pPr>
        <w:pStyle w:val="bpuSponsor"/>
      </w:pPr>
    </w:p>
    <w:p w:rsidR="006B50CD" w:rsidRDefault="006B50CD" w:rsidP="006B50CD">
      <w:pPr>
        <w:pStyle w:val="bpuSponsor"/>
      </w:pPr>
    </w:p>
    <w:p w:rsidR="006B50CD" w:rsidRDefault="006B50CD" w:rsidP="006B50CD">
      <w:pPr>
        <w:pStyle w:val="bpuSponsor"/>
      </w:pPr>
    </w:p>
    <w:p w:rsidR="006B50CD" w:rsidRDefault="006B50CD" w:rsidP="006B50CD">
      <w:pPr>
        <w:pStyle w:val="bpuSponsor"/>
      </w:pPr>
    </w:p>
    <w:p w:rsidR="006B50CD" w:rsidRDefault="006B50CD" w:rsidP="006B50CD">
      <w:pPr>
        <w:pStyle w:val="bpuSponsor"/>
      </w:pPr>
      <w:r>
        <w:t>SYNOPSIS</w:t>
      </w:r>
    </w:p>
    <w:p w:rsidR="006B50CD" w:rsidRDefault="006B50CD" w:rsidP="006B50CD">
      <w:pPr>
        <w:pStyle w:val="bpuNormText"/>
      </w:pPr>
      <w:r>
        <w:tab/>
        <w:t xml:space="preserve">Directs DCA to establish grant program for suburban and rural small </w:t>
      </w:r>
      <w:proofErr w:type="gramStart"/>
      <w:r>
        <w:t>businesses</w:t>
      </w:r>
      <w:proofErr w:type="gramEnd"/>
      <w:r>
        <w:t xml:space="preserve"> to respond to COVID-19 pandemic; appropriates $6 million. </w:t>
      </w:r>
    </w:p>
    <w:p w:rsidR="006B50CD" w:rsidRDefault="006B50CD" w:rsidP="006B50CD">
      <w:pPr>
        <w:pStyle w:val="bpuNormText"/>
      </w:pPr>
    </w:p>
    <w:p w:rsidR="006B50CD" w:rsidRDefault="006B50CD" w:rsidP="006B50CD">
      <w:pPr>
        <w:pStyle w:val="bpuSponsor"/>
      </w:pPr>
      <w:r>
        <w:t xml:space="preserve">CURRENT VERSION OF TEXT </w:t>
      </w:r>
    </w:p>
    <w:p w:rsidR="006B50CD" w:rsidRDefault="006B50CD" w:rsidP="006B50CD">
      <w:pPr>
        <w:pStyle w:val="bpuNormText"/>
      </w:pPr>
      <w:r>
        <w:tab/>
        <w:t>As introduced.</w:t>
      </w:r>
    </w:p>
    <w:p w:rsidR="006B50CD" w:rsidRDefault="006B50CD" w:rsidP="006B50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0CD" w:rsidRDefault="006B50CD" w:rsidP="008916EC">
      <w:pPr>
        <w:pStyle w:val="FronterPage"/>
        <w:tabs>
          <w:tab w:val="clear" w:pos="720"/>
          <w:tab w:val="clear" w:pos="1440"/>
          <w:tab w:val="clear" w:pos="2160"/>
          <w:tab w:val="clear" w:pos="2880"/>
          <w:tab w:val="clear" w:pos="3600"/>
          <w:tab w:val="clear" w:pos="4320"/>
          <w:tab w:val="clear" w:pos="5040"/>
        </w:tabs>
        <w:sectPr w:rsidR="006B50CD" w:rsidSect="006B50CD">
          <w:type w:val="continuous"/>
          <w:pgSz w:w="12240" w:h="20160" w:code="5"/>
          <w:pgMar w:top="1440" w:right="2275" w:bottom="1440" w:left="2275" w:header="72" w:footer="720" w:gutter="0"/>
          <w:pgNumType w:start="1"/>
          <w:cols w:space="720"/>
          <w:docGrid w:linePitch="360"/>
        </w:sectPr>
      </w:pPr>
    </w:p>
    <w:p w:rsidR="00B84056" w:rsidRPr="00677316" w:rsidRDefault="00B84056" w:rsidP="00B84056">
      <w:pPr>
        <w:pStyle w:val="HangingAnAct"/>
        <w:rPr>
          <w:rStyle w:val="HangingAnActChar"/>
        </w:rPr>
      </w:pPr>
      <w:r w:rsidRPr="00B84056">
        <w:rPr>
          <w:rStyle w:val="BillHead"/>
        </w:rPr>
        <w:lastRenderedPageBreak/>
        <w:t>An Act</w:t>
      </w:r>
      <w:r w:rsidRPr="006B7FA7">
        <w:rPr>
          <w:rStyle w:val="HangingAnActChar"/>
        </w:rPr>
        <w:t xml:space="preserve"> </w:t>
      </w:r>
      <w:r w:rsidRPr="00DF7F2D">
        <w:rPr>
          <w:rStyle w:val="HangingAnActChar"/>
        </w:rPr>
        <w:t>directing DCA to establish</w:t>
      </w:r>
      <w:r>
        <w:rPr>
          <w:rStyle w:val="HangingAnActChar"/>
        </w:rPr>
        <w:t xml:space="preserve"> grant</w:t>
      </w:r>
      <w:r w:rsidRPr="00DF7F2D">
        <w:rPr>
          <w:rStyle w:val="HangingAnActChar"/>
        </w:rPr>
        <w:t xml:space="preserve"> </w:t>
      </w:r>
      <w:r>
        <w:rPr>
          <w:rStyle w:val="HangingAnActChar"/>
        </w:rPr>
        <w:t>program</w:t>
      </w:r>
      <w:r w:rsidRPr="00DF7F2D">
        <w:rPr>
          <w:rStyle w:val="HangingAnActChar"/>
        </w:rPr>
        <w:t xml:space="preserve"> for suburban and rural small businesses</w:t>
      </w:r>
      <w:r>
        <w:rPr>
          <w:rStyle w:val="HangingAnActChar"/>
        </w:rPr>
        <w:t xml:space="preserve"> </w:t>
      </w:r>
      <w:r>
        <w:t xml:space="preserve">to respond to COVID-19 pandemic </w:t>
      </w:r>
      <w:r>
        <w:rPr>
          <w:rStyle w:val="HangingAnActChar"/>
        </w:rPr>
        <w:t>and making an appropriation.</w:t>
      </w:r>
    </w:p>
    <w:p w:rsidR="00B84056" w:rsidRPr="00D71D68" w:rsidRDefault="00B84056" w:rsidP="00B84056"/>
    <w:p w:rsidR="00B84056" w:rsidRPr="00AA7880" w:rsidRDefault="00B84056" w:rsidP="00B8405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84056" w:rsidRPr="00D71D68" w:rsidRDefault="00B84056" w:rsidP="00B84056"/>
    <w:p w:rsidR="00B84056" w:rsidRDefault="00B84056" w:rsidP="00B84056">
      <w:pPr>
        <w:tabs>
          <w:tab w:val="left" w:pos="1080"/>
        </w:tabs>
        <w:rPr>
          <w:rStyle w:val="HangingAnActChar"/>
        </w:rPr>
      </w:pPr>
      <w:r>
        <w:tab/>
        <w:t>1.</w:t>
      </w:r>
      <w:r>
        <w:tab/>
      </w:r>
      <w:proofErr w:type="gramStart"/>
      <w:r>
        <w:t>a</w:t>
      </w:r>
      <w:proofErr w:type="gramEnd"/>
      <w:r>
        <w:t>.</w:t>
      </w:r>
      <w:r>
        <w:tab/>
        <w:t xml:space="preserve">The “Suburban and Rural </w:t>
      </w:r>
      <w:r w:rsidRPr="00DF7F2D">
        <w:rPr>
          <w:rStyle w:val="HangingAnActChar"/>
        </w:rPr>
        <w:t>Small Business Lease - Emergency Assistance Grant Program</w:t>
      </w:r>
      <w:r>
        <w:rPr>
          <w:rStyle w:val="HangingAnActChar"/>
        </w:rPr>
        <w:t>”</w:t>
      </w:r>
      <w:r w:rsidRPr="00DF7F2D">
        <w:rPr>
          <w:rStyle w:val="HangingAnActChar"/>
        </w:rPr>
        <w:t xml:space="preserve"> </w:t>
      </w:r>
      <w:r>
        <w:rPr>
          <w:rStyle w:val="HangingAnActChar"/>
        </w:rPr>
        <w:t xml:space="preserve">is hereby established in the Department of Community Affairs to assist </w:t>
      </w:r>
      <w:r w:rsidRPr="00266AD7">
        <w:rPr>
          <w:rStyle w:val="HangingAnActChar"/>
        </w:rPr>
        <w:t xml:space="preserve">eligible </w:t>
      </w:r>
      <w:r>
        <w:rPr>
          <w:rStyle w:val="HangingAnActChar"/>
        </w:rPr>
        <w:t xml:space="preserve">suburban and rural </w:t>
      </w:r>
      <w:r w:rsidRPr="00266AD7">
        <w:rPr>
          <w:rStyle w:val="HangingAnActChar"/>
        </w:rPr>
        <w:t xml:space="preserve">small businesses with rent payments </w:t>
      </w:r>
      <w:r>
        <w:rPr>
          <w:rStyle w:val="HangingAnActChar"/>
        </w:rPr>
        <w:t>during the COVID-19 pandemic.</w:t>
      </w:r>
    </w:p>
    <w:p w:rsidR="00B84056" w:rsidRDefault="00B84056" w:rsidP="00B84056">
      <w:pPr>
        <w:rPr>
          <w:rStyle w:val="HangingAnActChar"/>
        </w:rPr>
      </w:pPr>
      <w:r>
        <w:rPr>
          <w:rStyle w:val="HangingAnActChar"/>
        </w:rPr>
        <w:tab/>
      </w:r>
      <w:proofErr w:type="gramStart"/>
      <w:r>
        <w:rPr>
          <w:rStyle w:val="HangingAnActChar"/>
        </w:rPr>
        <w:t>b.  To</w:t>
      </w:r>
      <w:proofErr w:type="gramEnd"/>
      <w:r>
        <w:rPr>
          <w:rStyle w:val="HangingAnActChar"/>
        </w:rPr>
        <w:t xml:space="preserve"> the greatest extent possible, the department shall model this program after the “Small Business Lease - Emergency Assistance Grant Program,” administered by the New Jersey Redevelopment Authority.</w:t>
      </w:r>
    </w:p>
    <w:p w:rsidR="00B84056" w:rsidRDefault="00B84056" w:rsidP="00B84056">
      <w:pPr>
        <w:rPr>
          <w:rStyle w:val="HangingAnActChar"/>
        </w:rPr>
      </w:pPr>
      <w:r>
        <w:rPr>
          <w:rStyle w:val="HangingAnActChar"/>
        </w:rPr>
        <w:tab/>
      </w:r>
      <w:proofErr w:type="gramStart"/>
      <w:r>
        <w:rPr>
          <w:rStyle w:val="HangingAnActChar"/>
        </w:rPr>
        <w:t>c.  Small</w:t>
      </w:r>
      <w:proofErr w:type="gramEnd"/>
      <w:r>
        <w:rPr>
          <w:rStyle w:val="HangingAnActChar"/>
        </w:rPr>
        <w:t xml:space="preserve"> businesses that were eligible to apply under the “Small Business Lease - Emergency Assistance Grant Program” shall not be eligible under the “</w:t>
      </w:r>
      <w:r>
        <w:t>Suburban and Rural</w:t>
      </w:r>
      <w:r>
        <w:rPr>
          <w:rStyle w:val="HangingAnActChar"/>
        </w:rPr>
        <w:t xml:space="preserve"> Small Business Lease - Emergency Assistance Grant Program.”  All small businesses located in the remaining municipalities in the State, unless otherwise determined by the department, shall be eligible to apply for the “</w:t>
      </w:r>
      <w:r>
        <w:t>Suburban and Rural</w:t>
      </w:r>
      <w:r>
        <w:rPr>
          <w:rStyle w:val="HangingAnActChar"/>
        </w:rPr>
        <w:t xml:space="preserve"> Small Business Lease - Emergency Assistance Grant Program.”</w:t>
      </w:r>
    </w:p>
    <w:p w:rsidR="00B84056" w:rsidRDefault="00B84056" w:rsidP="00B84056">
      <w:pPr>
        <w:rPr>
          <w:rStyle w:val="HangingAnActChar"/>
        </w:rPr>
      </w:pPr>
      <w:r>
        <w:rPr>
          <w:rStyle w:val="HangingAnActChar"/>
        </w:rPr>
        <w:tab/>
      </w:r>
      <w:proofErr w:type="gramStart"/>
      <w:r>
        <w:rPr>
          <w:rStyle w:val="HangingAnActChar"/>
        </w:rPr>
        <w:t>d.  To</w:t>
      </w:r>
      <w:proofErr w:type="gramEnd"/>
      <w:r>
        <w:rPr>
          <w:rStyle w:val="HangingAnActChar"/>
        </w:rPr>
        <w:t xml:space="preserve"> be eligible for a grant under the program, a small business shall:</w:t>
      </w:r>
    </w:p>
    <w:p w:rsidR="00B84056" w:rsidRDefault="00B84056" w:rsidP="00B84056">
      <w:pPr>
        <w:rPr>
          <w:rStyle w:val="HangingAnActChar"/>
        </w:rPr>
      </w:pPr>
      <w:r>
        <w:rPr>
          <w:rStyle w:val="HangingAnActChar"/>
        </w:rPr>
        <w:tab/>
        <w:t>(1)</w:t>
      </w:r>
      <w:r>
        <w:rPr>
          <w:rStyle w:val="HangingAnActChar"/>
        </w:rPr>
        <w:tab/>
      </w:r>
      <w:proofErr w:type="gramStart"/>
      <w:r>
        <w:rPr>
          <w:rStyle w:val="HangingAnActChar"/>
        </w:rPr>
        <w:t>occupy</w:t>
      </w:r>
      <w:proofErr w:type="gramEnd"/>
      <w:r>
        <w:rPr>
          <w:rStyle w:val="HangingAnActChar"/>
        </w:rPr>
        <w:t xml:space="preserve"> a</w:t>
      </w:r>
      <w:r w:rsidRPr="00095DCF">
        <w:rPr>
          <w:rStyle w:val="HangingAnActChar"/>
        </w:rPr>
        <w:t xml:space="preserve"> leased premises less than 5,000 square f</w:t>
      </w:r>
      <w:r>
        <w:rPr>
          <w:rStyle w:val="HangingAnActChar"/>
        </w:rPr>
        <w:t xml:space="preserve">eet of leasable space.  Multiple </w:t>
      </w:r>
      <w:r w:rsidRPr="00095DCF">
        <w:rPr>
          <w:rStyle w:val="HangingAnActChar"/>
        </w:rPr>
        <w:t>locations leased by the sa</w:t>
      </w:r>
      <w:r>
        <w:rPr>
          <w:rStyle w:val="HangingAnActChar"/>
        </w:rPr>
        <w:t xml:space="preserve">me business </w:t>
      </w:r>
      <w:proofErr w:type="gramStart"/>
      <w:r>
        <w:rPr>
          <w:rStyle w:val="HangingAnActChar"/>
        </w:rPr>
        <w:t>shall be aggregated</w:t>
      </w:r>
      <w:proofErr w:type="gramEnd"/>
      <w:r>
        <w:rPr>
          <w:rStyle w:val="HangingAnActChar"/>
        </w:rPr>
        <w:t xml:space="preserve">; </w:t>
      </w:r>
    </w:p>
    <w:p w:rsidR="00B84056" w:rsidRDefault="00B84056" w:rsidP="00B84056">
      <w:pPr>
        <w:rPr>
          <w:rStyle w:val="HangingAnActChar"/>
        </w:rPr>
      </w:pPr>
      <w:r>
        <w:rPr>
          <w:rStyle w:val="HangingAnActChar"/>
        </w:rPr>
        <w:tab/>
        <w:t>(2)</w:t>
      </w:r>
      <w:r>
        <w:rPr>
          <w:rStyle w:val="HangingAnActChar"/>
        </w:rPr>
        <w:tab/>
        <w:t>lease commercial space in a mixed-use or commercial building, or occupy a storefront business</w:t>
      </w:r>
      <w:proofErr w:type="gramStart"/>
      <w:r>
        <w:rPr>
          <w:rStyle w:val="HangingAnActChar"/>
        </w:rPr>
        <w:t>;</w:t>
      </w:r>
      <w:proofErr w:type="gramEnd"/>
      <w:r>
        <w:rPr>
          <w:rStyle w:val="HangingAnActChar"/>
        </w:rPr>
        <w:t xml:space="preserve"> </w:t>
      </w:r>
    </w:p>
    <w:p w:rsidR="00B84056" w:rsidRDefault="00B84056" w:rsidP="00B84056">
      <w:pPr>
        <w:rPr>
          <w:rStyle w:val="HangingAnActChar"/>
        </w:rPr>
      </w:pPr>
      <w:r>
        <w:rPr>
          <w:rStyle w:val="HangingAnActChar"/>
        </w:rPr>
        <w:tab/>
        <w:t>(3)</w:t>
      </w:r>
      <w:r>
        <w:rPr>
          <w:rStyle w:val="HangingAnActChar"/>
        </w:rPr>
        <w:tab/>
      </w:r>
      <w:proofErr w:type="gramStart"/>
      <w:r>
        <w:rPr>
          <w:rStyle w:val="HangingAnActChar"/>
        </w:rPr>
        <w:t>be</w:t>
      </w:r>
      <w:proofErr w:type="gramEnd"/>
      <w:r>
        <w:rPr>
          <w:rStyle w:val="HangingAnActChar"/>
        </w:rPr>
        <w:t xml:space="preserve"> in operation prior to March 1, 2020; and</w:t>
      </w:r>
    </w:p>
    <w:p w:rsidR="00B84056" w:rsidRDefault="00B84056" w:rsidP="00B84056">
      <w:pPr>
        <w:rPr>
          <w:rStyle w:val="HangingAnActChar"/>
        </w:rPr>
      </w:pPr>
      <w:r>
        <w:rPr>
          <w:rStyle w:val="HangingAnActChar"/>
        </w:rPr>
        <w:tab/>
        <w:t>(4)</w:t>
      </w:r>
      <w:r>
        <w:rPr>
          <w:rStyle w:val="HangingAnActChar"/>
        </w:rPr>
        <w:tab/>
      </w:r>
      <w:proofErr w:type="gramStart"/>
      <w:r>
        <w:rPr>
          <w:rStyle w:val="HangingAnActChar"/>
        </w:rPr>
        <w:t>be</w:t>
      </w:r>
      <w:proofErr w:type="gramEnd"/>
      <w:r>
        <w:rPr>
          <w:rStyle w:val="HangingAnActChar"/>
        </w:rPr>
        <w:t xml:space="preserve"> in accordance with other requirements promulgated by the department.</w:t>
      </w:r>
    </w:p>
    <w:p w:rsidR="00B84056" w:rsidRDefault="00B84056" w:rsidP="00B84056">
      <w:pPr>
        <w:rPr>
          <w:rStyle w:val="HangingAnActChar"/>
        </w:rPr>
      </w:pPr>
      <w:r>
        <w:rPr>
          <w:rStyle w:val="HangingAnActChar"/>
        </w:rPr>
        <w:tab/>
      </w:r>
      <w:proofErr w:type="gramStart"/>
      <w:r>
        <w:rPr>
          <w:rStyle w:val="HangingAnActChar"/>
        </w:rPr>
        <w:t>e.  To</w:t>
      </w:r>
      <w:proofErr w:type="gramEnd"/>
      <w:r>
        <w:rPr>
          <w:rStyle w:val="HangingAnActChar"/>
        </w:rPr>
        <w:t xml:space="preserve"> effectuate the provisions of this section, the department shall:</w:t>
      </w:r>
    </w:p>
    <w:p w:rsidR="00B84056" w:rsidRDefault="00B84056" w:rsidP="00B84056">
      <w:pPr>
        <w:rPr>
          <w:rStyle w:val="HangingAnActChar"/>
        </w:rPr>
      </w:pPr>
      <w:r>
        <w:rPr>
          <w:rStyle w:val="HangingAnActChar"/>
        </w:rPr>
        <w:tab/>
        <w:t>(1)</w:t>
      </w:r>
      <w:r>
        <w:rPr>
          <w:rStyle w:val="HangingAnActChar"/>
        </w:rPr>
        <w:tab/>
      </w:r>
      <w:proofErr w:type="gramStart"/>
      <w:r>
        <w:rPr>
          <w:rStyle w:val="HangingAnActChar"/>
        </w:rPr>
        <w:t>accept</w:t>
      </w:r>
      <w:proofErr w:type="gramEnd"/>
      <w:r>
        <w:rPr>
          <w:rStyle w:val="HangingAnActChar"/>
        </w:rPr>
        <w:t xml:space="preserve"> applications for program assistance from suburban and rural small businesses no later than 30 days after the effective date of </w:t>
      </w:r>
      <w:r>
        <w:t>P.L.    , c.   (C.        ) (pending before the Legislature as this bill)</w:t>
      </w:r>
      <w:r>
        <w:rPr>
          <w:rStyle w:val="HangingAnActChar"/>
        </w:rPr>
        <w:t>; and</w:t>
      </w:r>
    </w:p>
    <w:p w:rsidR="00B84056" w:rsidRDefault="00B84056" w:rsidP="00B84056">
      <w:pPr>
        <w:rPr>
          <w:rStyle w:val="HangingAnActChar"/>
        </w:rPr>
      </w:pPr>
      <w:r>
        <w:rPr>
          <w:rStyle w:val="HangingAnActChar"/>
        </w:rPr>
        <w:tab/>
        <w:t>(2)</w:t>
      </w:r>
      <w:r>
        <w:rPr>
          <w:rStyle w:val="HangingAnActChar"/>
        </w:rPr>
        <w:tab/>
      </w:r>
      <w:proofErr w:type="gramStart"/>
      <w:r>
        <w:rPr>
          <w:rStyle w:val="HangingAnActChar"/>
        </w:rPr>
        <w:t>disburse</w:t>
      </w:r>
      <w:proofErr w:type="gramEnd"/>
      <w:r>
        <w:rPr>
          <w:rStyle w:val="HangingAnActChar"/>
        </w:rPr>
        <w:t xml:space="preserve"> assistance on a first come, first served basis, not to exceed $10,000 per grant, to eligible suburban and rural small businesses no later than 60 days after the effective date of </w:t>
      </w:r>
      <w:r>
        <w:t>P.L.    , c.   (C.        ) (pending before the Legislature as this bill)</w:t>
      </w:r>
      <w:r>
        <w:rPr>
          <w:rStyle w:val="HangingAnActChar"/>
        </w:rPr>
        <w:t>.</w:t>
      </w:r>
    </w:p>
    <w:p w:rsidR="00B84056" w:rsidRDefault="00B84056" w:rsidP="00B84056">
      <w:pPr>
        <w:rPr>
          <w:rStyle w:val="HangingAnActChar"/>
        </w:rPr>
      </w:pPr>
    </w:p>
    <w:p w:rsidR="00B84056" w:rsidRDefault="00B84056" w:rsidP="00B84056">
      <w:pPr>
        <w:rPr>
          <w:rStyle w:val="HangingAnActChar"/>
        </w:rPr>
      </w:pPr>
      <w:r>
        <w:rPr>
          <w:rStyle w:val="HangingAnActChar"/>
        </w:rPr>
        <w:tab/>
      </w:r>
      <w:proofErr w:type="gramStart"/>
      <w:r>
        <w:rPr>
          <w:rStyle w:val="HangingAnActChar"/>
        </w:rPr>
        <w:t>2.</w:t>
      </w:r>
      <w:r>
        <w:rPr>
          <w:rStyle w:val="HangingAnActChar"/>
        </w:rPr>
        <w:tab/>
        <w:t>There is appropriated from the General Fund to the Department of Community Affairs the sum of $6,000,000 from a portion of those federal funds allocated to the State pursuant to the federal “C</w:t>
      </w:r>
      <w:r w:rsidRPr="00DB6A82">
        <w:rPr>
          <w:rStyle w:val="HangingAnActChar"/>
        </w:rPr>
        <w:t>oronavirus Aid, Relief, and Economic Security</w:t>
      </w:r>
      <w:r>
        <w:rPr>
          <w:rStyle w:val="HangingAnActChar"/>
        </w:rPr>
        <w:t xml:space="preserve"> Act,” Pub.L.116-136, for use by the department to provide support for suburban and rural small businesses suffering from adverse financial impacts related to the COVID-19 pandemic.</w:t>
      </w:r>
      <w:proofErr w:type="gramEnd"/>
    </w:p>
    <w:p w:rsidR="00B84056" w:rsidRDefault="00B84056" w:rsidP="00B84056">
      <w:pPr>
        <w:rPr>
          <w:rStyle w:val="HangingAnActChar"/>
        </w:rPr>
      </w:pPr>
    </w:p>
    <w:p w:rsidR="00B84056" w:rsidRPr="00AA7880" w:rsidRDefault="00B84056" w:rsidP="00B84056">
      <w:r>
        <w:tab/>
        <w:t>3.</w:t>
      </w:r>
      <w:r>
        <w:tab/>
        <w:t>This act shall take effect immediately and shall expire 180 days after enactment.</w:t>
      </w:r>
    </w:p>
    <w:p w:rsidR="00B84056" w:rsidRDefault="00B84056" w:rsidP="00B84056"/>
    <w:p w:rsidR="00B84056" w:rsidRPr="00CE7BD8" w:rsidRDefault="00B84056" w:rsidP="00B84056"/>
    <w:p w:rsidR="00B84056" w:rsidRPr="00AA7880" w:rsidRDefault="00B84056" w:rsidP="00B84056">
      <w:pPr>
        <w:jc w:val="center"/>
      </w:pPr>
      <w:r w:rsidRPr="00D71D68">
        <w:t>STATEMENT</w:t>
      </w:r>
    </w:p>
    <w:p w:rsidR="00B84056" w:rsidRDefault="00B84056" w:rsidP="00B84056"/>
    <w:p w:rsidR="00B84056" w:rsidRDefault="00B84056" w:rsidP="00B84056">
      <w:pPr>
        <w:rPr>
          <w:rStyle w:val="HangingAnActChar"/>
        </w:rPr>
      </w:pPr>
      <w:r>
        <w:tab/>
        <w:t xml:space="preserve">The bill directs the Department of Community Affairs (DCA) to establish a temporary “Suburban and Rural </w:t>
      </w:r>
      <w:r w:rsidRPr="00DF7F2D">
        <w:rPr>
          <w:rStyle w:val="HangingAnActChar"/>
        </w:rPr>
        <w:t>Small Business Lease - Emergency Assistance Grant Program</w:t>
      </w:r>
      <w:r>
        <w:rPr>
          <w:rStyle w:val="HangingAnActChar"/>
        </w:rPr>
        <w:t>”</w:t>
      </w:r>
      <w:r w:rsidRPr="00DF7F2D">
        <w:rPr>
          <w:rStyle w:val="HangingAnActChar"/>
        </w:rPr>
        <w:t xml:space="preserve"> </w:t>
      </w:r>
      <w:r>
        <w:rPr>
          <w:rStyle w:val="HangingAnActChar"/>
        </w:rPr>
        <w:t xml:space="preserve">to assist </w:t>
      </w:r>
      <w:r w:rsidRPr="00266AD7">
        <w:rPr>
          <w:rStyle w:val="HangingAnActChar"/>
        </w:rPr>
        <w:t xml:space="preserve">eligible </w:t>
      </w:r>
      <w:r>
        <w:rPr>
          <w:rStyle w:val="HangingAnActChar"/>
        </w:rPr>
        <w:t xml:space="preserve">suburban and rural </w:t>
      </w:r>
      <w:r w:rsidRPr="00266AD7">
        <w:rPr>
          <w:rStyle w:val="HangingAnActChar"/>
        </w:rPr>
        <w:t xml:space="preserve">small businesses with rent payments </w:t>
      </w:r>
      <w:r>
        <w:rPr>
          <w:rStyle w:val="HangingAnActChar"/>
        </w:rPr>
        <w:t xml:space="preserve">during the COVID-19 pandemic.  The bill appropriates $6 million from the State’s share of the federal </w:t>
      </w:r>
      <w:r w:rsidRPr="00DB6A82">
        <w:rPr>
          <w:rStyle w:val="HangingAnActChar"/>
        </w:rPr>
        <w:t>Coronavirus Aid, Relief, and Economic Security (CARES) Act</w:t>
      </w:r>
      <w:r>
        <w:rPr>
          <w:rStyle w:val="HangingAnActChar"/>
        </w:rPr>
        <w:t xml:space="preserve"> funding to finance the program.</w:t>
      </w:r>
    </w:p>
    <w:p w:rsidR="00B84056" w:rsidRDefault="00B84056" w:rsidP="00B84056">
      <w:pPr>
        <w:rPr>
          <w:rStyle w:val="HangingAnActChar"/>
        </w:rPr>
      </w:pPr>
      <w:r>
        <w:rPr>
          <w:rStyle w:val="HangingAnActChar"/>
        </w:rPr>
        <w:tab/>
        <w:t xml:space="preserve">To the greatest extent possible, the DCA would model this program after the “Small Business Lease - Emergency Assistance Grant Program,” administered by the New Jersey Redevelopment Authority (NJRA).  Several requirements for the </w:t>
      </w:r>
      <w:r>
        <w:t xml:space="preserve">“Suburban and Rural </w:t>
      </w:r>
      <w:r w:rsidRPr="00DF7F2D">
        <w:rPr>
          <w:rStyle w:val="HangingAnActChar"/>
        </w:rPr>
        <w:t>Small Business Lease - Emergency Assistance Grant Program</w:t>
      </w:r>
      <w:r>
        <w:rPr>
          <w:rStyle w:val="HangingAnActChar"/>
        </w:rPr>
        <w:t>,” to be established by the bill, are requirements modeled off the existing program administered by the NJRA.</w:t>
      </w:r>
    </w:p>
    <w:p w:rsidR="00B84056" w:rsidRDefault="00B84056" w:rsidP="00B84056">
      <w:pPr>
        <w:rPr>
          <w:rStyle w:val="HangingAnActChar"/>
        </w:rPr>
      </w:pPr>
      <w:r>
        <w:rPr>
          <w:rStyle w:val="HangingAnActChar"/>
        </w:rPr>
        <w:tab/>
        <w:t xml:space="preserve">On July 23, 2020, Governor Murphy announced $6 million in </w:t>
      </w:r>
      <w:r w:rsidRPr="00DB6A82">
        <w:rPr>
          <w:rStyle w:val="HangingAnActChar"/>
        </w:rPr>
        <w:t>CARES Act</w:t>
      </w:r>
      <w:r>
        <w:rPr>
          <w:rStyle w:val="HangingAnActChar"/>
        </w:rPr>
        <w:t xml:space="preserve"> funding to be allocated to the “Small Business Lease - Emergency Assistance Grant Program” to assist </w:t>
      </w:r>
      <w:r w:rsidRPr="00266AD7">
        <w:rPr>
          <w:rStyle w:val="HangingAnActChar"/>
        </w:rPr>
        <w:t>small businesses with rent payments to property owners</w:t>
      </w:r>
      <w:r>
        <w:rPr>
          <w:rStyle w:val="HangingAnActChar"/>
        </w:rPr>
        <w:t xml:space="preserve"> during the COVID-19 pandemic.  However, only small businesses located in 64 urban municipalities were eligible for grants under that program.  This bill would make small businesses in those municipalities ineligible under the new program and would permit small businesses in all remaining municipalities, primarily suburban and rural areas of the State, the same opportunity for essential small business relief from the CARES Act.</w:t>
      </w:r>
    </w:p>
    <w:p w:rsidR="00B84056" w:rsidRPr="000565A7" w:rsidRDefault="00B84056" w:rsidP="00B84056">
      <w:r>
        <w:rPr>
          <w:rStyle w:val="HangingAnActChar"/>
        </w:rPr>
        <w:tab/>
      </w:r>
      <w:proofErr w:type="gramStart"/>
      <w:r>
        <w:rPr>
          <w:rStyle w:val="HangingAnActChar"/>
        </w:rPr>
        <w:t>Under the bill, the DCA would be required to: (1) accept applications for program assistance from suburban and rural small businesses no later than 30 days after the bill’s enactment; and (2) disburse assistance on a first come, first served basis, not to exceed $10,000 per grant to eligible suburban and rural small businesses no later than 60 days after the bill’s enactment.</w:t>
      </w:r>
      <w:proofErr w:type="gramEnd"/>
    </w:p>
    <w:sectPr w:rsidR="00B84056" w:rsidRPr="000565A7" w:rsidSect="006B50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2FA" w:rsidRDefault="005502FA">
      <w:r>
        <w:separator/>
      </w:r>
    </w:p>
  </w:endnote>
  <w:endnote w:type="continuationSeparator" w:id="0">
    <w:p w:rsidR="005502FA" w:rsidRDefault="00550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2FA" w:rsidRDefault="005502FA">
      <w:r>
        <w:separator/>
      </w:r>
    </w:p>
  </w:footnote>
  <w:footnote w:type="continuationSeparator" w:id="0">
    <w:p w:rsidR="005502FA" w:rsidRDefault="00550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78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0CD" w:rsidRDefault="006B50CD" w:rsidP="006B50CD">
    <w:pPr>
      <w:pStyle w:val="bpuHeadSpon"/>
    </w:pPr>
    <w:r w:rsidRPr="006B50CD">
      <w:rPr>
        <w:rStyle w:val="bpuHeadSponChar"/>
      </w:rPr>
      <w:t>S2983</w:t>
    </w:r>
    <w:r>
      <w:t xml:space="preserve"> THOMPSON</w:t>
    </w:r>
  </w:p>
  <w:p w:rsidR="006B50CD" w:rsidRDefault="006B50CD" w:rsidP="006B50CD">
    <w:pPr>
      <w:pStyle w:val="bpuHeadSpon"/>
    </w:pPr>
    <w:r>
      <w:fldChar w:fldCharType="begin"/>
    </w:r>
    <w:r>
      <w:instrText xml:space="preserve"> PAGE  \* MERGEFORMAT </w:instrText>
    </w:r>
    <w:r>
      <w:fldChar w:fldCharType="separate"/>
    </w:r>
    <w:r w:rsidR="00967890">
      <w:rPr>
        <w:noProof/>
      </w:rPr>
      <w:t>3</w:t>
    </w:r>
    <w:r>
      <w:fldChar w:fldCharType="end"/>
    </w:r>
  </w:p>
  <w:p w:rsidR="006B50CD" w:rsidRDefault="006B50CD" w:rsidP="006B50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0CD" w:rsidRDefault="006B50CD" w:rsidP="006B50CD">
    <w:pPr>
      <w:pStyle w:val="bpuHeadSpon"/>
    </w:pPr>
    <w:r w:rsidRPr="006B50CD">
      <w:rPr>
        <w:rStyle w:val="bpuHeadSponChar"/>
      </w:rPr>
      <w:t>S2983</w:t>
    </w:r>
    <w:r>
      <w:t xml:space="preserve"> THOMPSON</w:t>
    </w:r>
  </w:p>
  <w:p w:rsidR="006B50CD" w:rsidRDefault="006B50CD" w:rsidP="006B50CD">
    <w:pPr>
      <w:pStyle w:val="bpuHeadSpon"/>
    </w:pPr>
    <w:r>
      <w:fldChar w:fldCharType="begin"/>
    </w:r>
    <w:r>
      <w:instrText xml:space="preserve"> PAGE  \* MERGEFORMAT </w:instrText>
    </w:r>
    <w:r>
      <w:fldChar w:fldCharType="separate"/>
    </w:r>
    <w:r w:rsidR="00967890">
      <w:rPr>
        <w:noProof/>
      </w:rPr>
      <w:t>2</w:t>
    </w:r>
    <w:r>
      <w:fldChar w:fldCharType="end"/>
    </w:r>
  </w:p>
  <w:p w:rsidR="006B50CD" w:rsidRDefault="006B50CD" w:rsidP="006B50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54F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0E7"/>
    <w:rsid w:val="002370D0"/>
    <w:rsid w:val="00247EC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6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2FA"/>
    <w:rsid w:val="005536CD"/>
    <w:rsid w:val="00554051"/>
    <w:rsid w:val="00557240"/>
    <w:rsid w:val="005629A4"/>
    <w:rsid w:val="005651F3"/>
    <w:rsid w:val="00572184"/>
    <w:rsid w:val="00577A15"/>
    <w:rsid w:val="00580533"/>
    <w:rsid w:val="00580DD8"/>
    <w:rsid w:val="0059131D"/>
    <w:rsid w:val="005B3F92"/>
    <w:rsid w:val="005B479C"/>
    <w:rsid w:val="005B561E"/>
    <w:rsid w:val="005C07E4"/>
    <w:rsid w:val="005C2124"/>
    <w:rsid w:val="005C336F"/>
    <w:rsid w:val="005C7F3C"/>
    <w:rsid w:val="005E017C"/>
    <w:rsid w:val="005E05C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0C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89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7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05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1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FA"/>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27A650-8666-465B-8461-73893016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E6C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6C7D"/>
    <w:rPr>
      <w:rFonts w:ascii="Segoe UI" w:hAnsi="Segoe UI" w:cs="Segoe UI"/>
      <w:spacing w:val="4"/>
      <w:sz w:val="18"/>
      <w:szCs w:val="18"/>
    </w:rPr>
  </w:style>
  <w:style w:type="character" w:styleId="LineNumber">
    <w:name w:val="line number"/>
    <w:basedOn w:val="DefaultParagraphFont"/>
    <w:semiHidden/>
    <w:unhideWhenUsed/>
    <w:rsid w:val="006B5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759</Words>
  <Characters>4120</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S2983</vt:lpstr>
    </vt:vector>
  </TitlesOfParts>
  <Manager>R229</Manager>
  <Company>NJ Office of Legislative Services</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S2983</dc:title>
  <dc:subject/>
  <dc:creator>Senator  THOMPSON</dc:creator>
  <cp:keywords>S2983|3|LG |317|0|317|N|0|</cp:keywords>
  <dc:description>INTRODUCED OCTOBER 8, 2020</dc:description>
  <cp:lastModifiedBy>Bell, Careema</cp:lastModifiedBy>
  <cp:revision>2</cp:revision>
  <cp:lastPrinted>2020-09-24T13:23:00Z</cp:lastPrinted>
  <dcterms:created xsi:type="dcterms:W3CDTF">2020-10-09T13:19:00Z</dcterms:created>
  <dcterms:modified xsi:type="dcterms:W3CDTF">2020-10-09T13:19:00Z</dcterms:modified>
  <cp:category>s.1:T&amp;E; s.2:Approp_x000d_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