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971" w:rsidRDefault="002315EB" w:rsidP="00FB5971">
      <w:pPr>
        <w:pStyle w:val="bpuReprint"/>
      </w:pPr>
      <w:bookmarkStart w:id="0" w:name="_GoBack"/>
      <w:bookmarkEnd w:id="0"/>
      <w:r>
        <w:t>[Second Reprint]</w:t>
      </w:r>
    </w:p>
    <w:p w:rsidR="00AC7DD5" w:rsidRDefault="00AC7DD5" w:rsidP="00AC7DD5">
      <w:pPr>
        <w:pStyle w:val="bpuBill"/>
      </w:pPr>
      <w:r>
        <w:t xml:space="preserve">SENATE, No. 3031 </w:t>
      </w:r>
    </w:p>
    <w:p w:rsidR="00AC7DD5" w:rsidRPr="009D38FF" w:rsidRDefault="00AC7DD5" w:rsidP="00AC7D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8262719" r:id="rId8"/>
        </w:object>
      </w:r>
    </w:p>
    <w:p w:rsidR="00AC7DD5" w:rsidRDefault="00AC7DD5" w:rsidP="00AC7DD5">
      <w:pPr>
        <w:pStyle w:val="bpuState"/>
      </w:pPr>
      <w:r>
        <w:t>STATE OF NEW JERSEY</w:t>
      </w:r>
    </w:p>
    <w:p w:rsidR="00AC7DD5" w:rsidRDefault="00AC7DD5" w:rsidP="00AC7DD5">
      <w:pPr>
        <w:pStyle w:val="bpuLegislature"/>
      </w:pPr>
      <w:r>
        <w:t>219th LEGISLATURE</w:t>
      </w:r>
    </w:p>
    <w:p w:rsidR="00AC7DD5" w:rsidRDefault="00AC7DD5" w:rsidP="00AC7DD5">
      <w:pPr>
        <w:pStyle w:val="bpuWpGraphic"/>
      </w:pPr>
      <w:r>
        <w:object w:dxaOrig="8985" w:dyaOrig="255">
          <v:shape id="_x0000_i1026" type="#_x0000_t75" style="width:6in;height:12.1pt" o:ole="">
            <v:imagedata r:id="rId7" o:title=""/>
          </v:shape>
          <o:OLEObject Type="Embed" ProgID="WPWin6.1" ShapeID="_x0000_i1026" DrawAspect="Content" ObjectID="_1678262720" r:id="rId9"/>
        </w:object>
      </w:r>
      <w:r>
        <w:t xml:space="preserve">  </w:t>
      </w:r>
    </w:p>
    <w:p w:rsidR="00AC7DD5" w:rsidRDefault="00AC7DD5" w:rsidP="00AC7DD5">
      <w:pPr>
        <w:pStyle w:val="bpuIntro"/>
      </w:pPr>
      <w:r>
        <w:t>INTRODUCED OCTOBER 19, 2020</w:t>
      </w:r>
    </w:p>
    <w:p w:rsidR="00AC7DD5" w:rsidRDefault="00AC7DD5" w:rsidP="00AC7DD5">
      <w:pPr>
        <w:pStyle w:val="bpuIntro"/>
      </w:pPr>
    </w:p>
    <w:p w:rsidR="00AC7DD5" w:rsidRDefault="00AC7DD5" w:rsidP="00AC7DD5">
      <w:pPr>
        <w:pStyle w:val="bpuIntro"/>
        <w:sectPr w:rsidR="00AC7DD5" w:rsidSect="00D07E6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7DD5" w:rsidRDefault="00AC7DD5" w:rsidP="00AC7DD5">
      <w:pPr>
        <w:pStyle w:val="bpuIntro"/>
      </w:pPr>
    </w:p>
    <w:p w:rsidR="00AC7DD5" w:rsidRDefault="00AC7DD5" w:rsidP="00AC7DD5">
      <w:pPr>
        <w:pStyle w:val="bpuSponsor"/>
      </w:pPr>
      <w:r>
        <w:t>Sponsored by:</w:t>
      </w:r>
    </w:p>
    <w:p w:rsidR="00AC7DD5" w:rsidRDefault="00AC7DD5" w:rsidP="00AC7DD5">
      <w:pPr>
        <w:pStyle w:val="bpuSponsor"/>
      </w:pPr>
      <w:r>
        <w:t>Senator  STEPHEN M. SWEENEY</w:t>
      </w:r>
    </w:p>
    <w:p w:rsidR="00AC7DD5" w:rsidRDefault="00AC7DD5" w:rsidP="00AC7DD5">
      <w:pPr>
        <w:pStyle w:val="bpuSponsor"/>
      </w:pPr>
      <w:r>
        <w:t>District 3 (Cumberland, Gloucester and Salem)</w:t>
      </w:r>
    </w:p>
    <w:p w:rsidR="00AC7DD5" w:rsidRDefault="00AC7DD5" w:rsidP="00AC7DD5">
      <w:pPr>
        <w:pStyle w:val="bpuSponsor"/>
      </w:pPr>
      <w:r>
        <w:t>Senator  JOSEPH F. VITALE</w:t>
      </w:r>
    </w:p>
    <w:p w:rsidR="00AC7DD5" w:rsidRDefault="00AC7DD5" w:rsidP="00AC7DD5">
      <w:pPr>
        <w:pStyle w:val="bpuSponsor"/>
      </w:pPr>
      <w:r>
        <w:t>District 19 (Middlesex)</w:t>
      </w:r>
    </w:p>
    <w:p w:rsidR="00AC7DD5" w:rsidRDefault="00AC7DD5" w:rsidP="00AC7DD5">
      <w:pPr>
        <w:pStyle w:val="bpuSponsor"/>
      </w:pPr>
    </w:p>
    <w:p w:rsidR="009646DB" w:rsidRDefault="00D07E6B" w:rsidP="00D07E6B">
      <w:pPr>
        <w:pStyle w:val="bpuSponsor"/>
      </w:pPr>
      <w:r>
        <w:t>Co-Sponsored by:</w:t>
      </w:r>
    </w:p>
    <w:p w:rsidR="00D07E6B" w:rsidRPr="00D07E6B" w:rsidRDefault="00D07E6B" w:rsidP="00D07E6B">
      <w:pPr>
        <w:pStyle w:val="bpuSponsor"/>
      </w:pPr>
      <w:r w:rsidRPr="00D07E6B">
        <w:t>Senators Pou and Weinberg</w:t>
      </w:r>
    </w:p>
    <w:p w:rsidR="009646DB" w:rsidRDefault="009646DB" w:rsidP="009646DB"/>
    <w:p w:rsidR="00D07E6B" w:rsidRPr="009646DB" w:rsidRDefault="00D07E6B" w:rsidP="009646DB"/>
    <w:p w:rsidR="00AC7DD5" w:rsidRDefault="00AC7DD5" w:rsidP="00AC7DD5">
      <w:pPr>
        <w:pStyle w:val="bpuSponsor"/>
      </w:pPr>
    </w:p>
    <w:p w:rsidR="00AC7DD5" w:rsidRDefault="00AC7DD5" w:rsidP="00AC7DD5">
      <w:pPr>
        <w:pStyle w:val="bpuSponsor"/>
      </w:pPr>
    </w:p>
    <w:p w:rsidR="00AC7DD5" w:rsidRDefault="00AC7DD5" w:rsidP="002913DC">
      <w:pPr>
        <w:pStyle w:val="bpuSponsor"/>
      </w:pPr>
      <w:r>
        <w:t>SYNOPSIS</w:t>
      </w:r>
    </w:p>
    <w:p w:rsidR="00AC7DD5" w:rsidRDefault="002913DC" w:rsidP="00AC7DD5">
      <w:pPr>
        <w:pStyle w:val="bpuNormText"/>
      </w:pPr>
      <w:r>
        <w:tab/>
      </w:r>
      <w:r w:rsidR="00AC7DD5">
        <w:t>Requires DOH to establish certain nursing education and professional advancement programs.</w:t>
      </w:r>
    </w:p>
    <w:p w:rsidR="00AC7DD5" w:rsidRDefault="00AC7DD5" w:rsidP="00AC7DD5">
      <w:pPr>
        <w:pStyle w:val="bpuNormText"/>
      </w:pPr>
    </w:p>
    <w:p w:rsidR="00AC7DD5" w:rsidRDefault="00AC7DD5" w:rsidP="00AC7DD5">
      <w:pPr>
        <w:pStyle w:val="bpuSponsor"/>
      </w:pPr>
      <w:r>
        <w:t xml:space="preserve">CURRENT VERSION OF TEXT </w:t>
      </w:r>
    </w:p>
    <w:p w:rsidR="00AC7DD5" w:rsidRDefault="002315EB" w:rsidP="00AC7DD5">
      <w:pPr>
        <w:pStyle w:val="bpuNormText"/>
      </w:pPr>
      <w:r>
        <w:tab/>
        <w:t>As amended by the Senate on March 25, 2021.</w:t>
      </w:r>
    </w:p>
    <w:p w:rsidR="00AC7DD5" w:rsidRDefault="00AC7DD5" w:rsidP="00AC7D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7DD5" w:rsidRDefault="00AC7DD5" w:rsidP="008916EC">
      <w:pPr>
        <w:pStyle w:val="FronterPage"/>
        <w:tabs>
          <w:tab w:val="clear" w:pos="720"/>
          <w:tab w:val="clear" w:pos="1440"/>
          <w:tab w:val="clear" w:pos="2160"/>
          <w:tab w:val="clear" w:pos="2880"/>
          <w:tab w:val="clear" w:pos="3600"/>
          <w:tab w:val="clear" w:pos="4320"/>
          <w:tab w:val="clear" w:pos="5040"/>
        </w:tabs>
        <w:sectPr w:rsidR="00AC7DD5" w:rsidSect="00AC7DD5">
          <w:type w:val="continuous"/>
          <w:pgSz w:w="12240" w:h="20160" w:code="5"/>
          <w:pgMar w:top="1440" w:right="2275" w:bottom="1440" w:left="2275" w:header="72" w:footer="720" w:gutter="0"/>
          <w:pgNumType w:start="1"/>
          <w:cols w:space="720"/>
          <w:docGrid w:linePitch="360"/>
        </w:sectPr>
      </w:pPr>
    </w:p>
    <w:p w:rsidR="00C50AA8" w:rsidRPr="00677316" w:rsidRDefault="00C50AA8" w:rsidP="00C50AA8">
      <w:pPr>
        <w:pStyle w:val="HangingAnAct"/>
        <w:rPr>
          <w:rStyle w:val="HangingAnActChar"/>
        </w:rPr>
      </w:pPr>
      <w:r>
        <w:rPr>
          <w:rStyle w:val="BillHead"/>
        </w:rPr>
        <w:t>An Act</w:t>
      </w:r>
      <w:r w:rsidRPr="006B7FA7">
        <w:rPr>
          <w:rStyle w:val="HangingAnActChar"/>
        </w:rPr>
        <w:t xml:space="preserve"> </w:t>
      </w:r>
      <w:r w:rsidRPr="00E23747">
        <w:rPr>
          <w:rStyle w:val="HangingAnActChar"/>
        </w:rPr>
        <w:t>concerning nursing education</w:t>
      </w:r>
      <w:r>
        <w:rPr>
          <w:rStyle w:val="HangingAnActChar"/>
        </w:rPr>
        <w:t xml:space="preserve"> and professional advancement</w:t>
      </w:r>
      <w:r w:rsidRPr="00E23747">
        <w:rPr>
          <w:rStyle w:val="HangingAnActChar"/>
        </w:rPr>
        <w:t xml:space="preserve"> and supplementing Title 26 of the Revised Statutes.</w:t>
      </w:r>
    </w:p>
    <w:p w:rsidR="00C50AA8" w:rsidRPr="00D71D68" w:rsidRDefault="00C50AA8" w:rsidP="00C50AA8"/>
    <w:p w:rsidR="00C50AA8" w:rsidRPr="00AA7880" w:rsidRDefault="00C50AA8" w:rsidP="00C50AA8">
      <w:r>
        <w:tab/>
      </w:r>
      <w:r>
        <w:rPr>
          <w:rStyle w:val="BillHeading2"/>
        </w:rPr>
        <w:t xml:space="preserve">Be It Enacted </w:t>
      </w:r>
      <w:r>
        <w:rPr>
          <w:rStyle w:val="BillLanguage"/>
        </w:rPr>
        <w:t>by the Senate and General Assembly of the State of New Jersey:</w:t>
      </w:r>
    </w:p>
    <w:p w:rsidR="00C50AA8" w:rsidRDefault="00C50AA8" w:rsidP="00C50AA8"/>
    <w:p w:rsidR="00FB5971" w:rsidRPr="00FB5971" w:rsidRDefault="00FB5971" w:rsidP="00FB597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pPr>
      <w:r w:rsidRPr="00FB5971">
        <w:rPr>
          <w:spacing w:val="0"/>
        </w:rPr>
        <w:tab/>
      </w:r>
      <w:r w:rsidR="002315EB">
        <w:rPr>
          <w:rFonts w:ascii="Albertus Extra Bold" w:hAnsi="Albertus Extra Bold"/>
          <w:b/>
          <w:vertAlign w:val="superscript"/>
        </w:rPr>
        <w:t>2</w:t>
      </w:r>
      <w:r w:rsidR="002315EB" w:rsidRPr="002315EB">
        <w:rPr>
          <w:rFonts w:ascii="Albertus Extra Bold" w:hAnsi="Albertus Extra Bold"/>
          <w:b/>
        </w:rPr>
        <w:t>[</w:t>
      </w:r>
      <w:r w:rsidR="002315EB">
        <w:t xml:space="preserve">1.  </w:t>
      </w:r>
      <w:r w:rsidRPr="00FB5971">
        <w:t>a.</w:t>
      </w:r>
      <w:r w:rsidRPr="00FB5971">
        <w:tab/>
        <w:t xml:space="preserve">The Department of Health, in consultation with the Association for Professionals in Infection Control and Epidemiology, shall develop an infection prevention course specifically designed for </w:t>
      </w:r>
      <w:r w:rsidRPr="00FB5971">
        <w:rPr>
          <w:rFonts w:ascii="Albertus Extra Bold" w:hAnsi="Albertus Extra Bold"/>
          <w:b/>
          <w:vertAlign w:val="superscript"/>
        </w:rPr>
        <w:t>1</w:t>
      </w:r>
      <w:r w:rsidRPr="00FB5971">
        <w:rPr>
          <w:u w:val="single"/>
        </w:rPr>
        <w:t>licensed practical nurses and</w:t>
      </w:r>
      <w:r w:rsidRPr="00FB5971">
        <w:rPr>
          <w:rFonts w:ascii="Albertus Extra Bold" w:hAnsi="Albertus Extra Bold"/>
          <w:b/>
          <w:vertAlign w:val="superscript"/>
        </w:rPr>
        <w:t xml:space="preserve">1 </w:t>
      </w:r>
      <w:r w:rsidRPr="00FB5971">
        <w:t xml:space="preserve">registered nurses employed in a long-term care facility.  The Department of Health shall develop methods to encourage and incentivize </w:t>
      </w:r>
      <w:r w:rsidRPr="00FB5971">
        <w:rPr>
          <w:rFonts w:ascii="Albertus Extra Bold" w:hAnsi="Albertus Extra Bold"/>
          <w:b/>
          <w:vertAlign w:val="superscript"/>
        </w:rPr>
        <w:t>1</w:t>
      </w:r>
      <w:r w:rsidRPr="00FB5971">
        <w:rPr>
          <w:u w:val="single"/>
        </w:rPr>
        <w:t>licensed practical nurses and</w:t>
      </w:r>
      <w:r w:rsidRPr="00FB5971">
        <w:rPr>
          <w:rFonts w:ascii="Albertus Extra Bold" w:hAnsi="Albertus Extra Bold"/>
          <w:b/>
          <w:vertAlign w:val="superscript"/>
        </w:rPr>
        <w:t>1</w:t>
      </w:r>
      <w:r w:rsidRPr="00FB5971">
        <w:t xml:space="preserve"> registered nurses to complete the infection prevention course.  The infection prevention course shall include, but shall not be limited to, instruction on the following topics: </w:t>
      </w:r>
    </w:p>
    <w:p w:rsidR="00FB5971" w:rsidRPr="00FB5971" w:rsidRDefault="00FB5971" w:rsidP="00FB5971">
      <w:r w:rsidRPr="00FB5971">
        <w:tab/>
        <w:t>(1)</w:t>
      </w:r>
      <w:r w:rsidRPr="00FB5971">
        <w:tab/>
        <w:t>modes of transmission, incubation periods, host resistance, and susceptibility to various infections and communicable diseases;</w:t>
      </w:r>
    </w:p>
    <w:p w:rsidR="00FB5971" w:rsidRPr="00FB5971" w:rsidRDefault="00FB5971" w:rsidP="00FB5971">
      <w:r w:rsidRPr="00FB5971">
        <w:tab/>
        <w:t>(2)</w:t>
      </w:r>
      <w:r w:rsidRPr="00FB5971">
        <w:tab/>
        <w:t>appropriate measures to prevent the spread of infection;</w:t>
      </w:r>
    </w:p>
    <w:p w:rsidR="00FB5971" w:rsidRPr="00FB5971" w:rsidRDefault="00FB5971" w:rsidP="00FB5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B5971">
        <w:tab/>
        <w:t>(3)</w:t>
      </w:r>
      <w:r w:rsidRPr="00FB5971">
        <w:tab/>
        <w:t>processes used to sterilize, disinfect, and sanitize a health care facility;</w:t>
      </w:r>
    </w:p>
    <w:p w:rsidR="00FB5971" w:rsidRPr="00FB5971" w:rsidRDefault="00FB5971" w:rsidP="00FB5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B5971">
        <w:tab/>
        <w:t>(4)</w:t>
      </w:r>
      <w:r w:rsidRPr="00FB5971">
        <w:tab/>
        <w:t>management and communication skills necessary for the coordination of an effective infection prevention program;</w:t>
      </w:r>
    </w:p>
    <w:p w:rsidR="00FB5971" w:rsidRPr="00FB5971" w:rsidRDefault="00FB5971" w:rsidP="00FB5971">
      <w:r w:rsidRPr="00FB5971">
        <w:tab/>
        <w:t>(5)</w:t>
      </w:r>
      <w:r w:rsidRPr="00FB5971">
        <w:tab/>
        <w:t>regulations which govern infection prevention practice; and</w:t>
      </w:r>
    </w:p>
    <w:p w:rsidR="00FB5971" w:rsidRPr="00FB5971" w:rsidRDefault="00FB5971" w:rsidP="00FB5971">
      <w:r w:rsidRPr="00FB5971">
        <w:tab/>
        <w:t>(6)</w:t>
      </w:r>
      <w:r w:rsidRPr="00FB5971">
        <w:tab/>
        <w:t>criteria for identifying health care associated infections in patients.</w:t>
      </w:r>
    </w:p>
    <w:p w:rsidR="00FB5971" w:rsidRPr="00FB5971" w:rsidRDefault="00FB5971" w:rsidP="00FB5971">
      <w:pPr>
        <w:tabs>
          <w:tab w:val="clear" w:pos="1440"/>
          <w:tab w:val="clear" w:pos="2160"/>
          <w:tab w:val="left" w:pos="1170"/>
        </w:tabs>
      </w:pPr>
      <w:r w:rsidRPr="00FB5971">
        <w:tab/>
        <w:t xml:space="preserve"> b.</w:t>
      </w:r>
      <w:r w:rsidRPr="00FB5971">
        <w:tab/>
        <w:t>(1)</w:t>
      </w:r>
      <w:r w:rsidRPr="00FB5971">
        <w:tab/>
        <w:t xml:space="preserve">The Department of Health, in consultation with the Board of Nursing, shall review </w:t>
      </w:r>
      <w:r w:rsidRPr="00FB5971">
        <w:rPr>
          <w:rFonts w:ascii="Albertus Extra Bold" w:hAnsi="Albertus Extra Bold"/>
          <w:b/>
          <w:vertAlign w:val="superscript"/>
        </w:rPr>
        <w:t>1</w:t>
      </w:r>
      <w:r w:rsidRPr="00FB5971">
        <w:rPr>
          <w:spacing w:val="0"/>
          <w:u w:val="single"/>
        </w:rPr>
        <w:t>the current</w:t>
      </w:r>
      <w:r w:rsidRPr="00FB5971">
        <w:rPr>
          <w:rFonts w:ascii="Albertus Extra Bold" w:hAnsi="Albertus Extra Bold"/>
          <w:b/>
          <w:vertAlign w:val="superscript"/>
        </w:rPr>
        <w:t>1</w:t>
      </w:r>
      <w:r w:rsidRPr="00FB5971">
        <w:t xml:space="preserve"> nursing curriculum and develop methods to encourage </w:t>
      </w:r>
      <w:r w:rsidRPr="00FB5971">
        <w:rPr>
          <w:rFonts w:ascii="Albertus Extra Bold" w:hAnsi="Albertus Extra Bold"/>
          <w:b/>
          <w:vertAlign w:val="superscript"/>
        </w:rPr>
        <w:t>1</w:t>
      </w:r>
      <w:r w:rsidRPr="00FB5971">
        <w:rPr>
          <w:spacing w:val="0"/>
          <w:u w:val="single"/>
        </w:rPr>
        <w:t>licensed practical nurses and</w:t>
      </w:r>
      <w:r w:rsidRPr="00FB5971">
        <w:rPr>
          <w:rFonts w:ascii="Albertus Extra Bold" w:hAnsi="Albertus Extra Bold"/>
          <w:b/>
          <w:vertAlign w:val="superscript"/>
        </w:rPr>
        <w:t>1</w:t>
      </w:r>
      <w:r w:rsidRPr="00FB5971">
        <w:t xml:space="preserve"> registered nurses to enroll in </w:t>
      </w:r>
      <w:r w:rsidRPr="00FB5971">
        <w:rPr>
          <w:rFonts w:ascii="Albertus Extra Bold" w:hAnsi="Albertus Extra Bold"/>
          <w:b/>
          <w:vertAlign w:val="superscript"/>
        </w:rPr>
        <w:t>1</w:t>
      </w:r>
      <w:r w:rsidRPr="00FB5971">
        <w:rPr>
          <w:u w:val="single"/>
        </w:rPr>
        <w:t>education and training on</w:t>
      </w:r>
      <w:r w:rsidRPr="00FB5971">
        <w:rPr>
          <w:rFonts w:ascii="Albertus Extra Bold" w:hAnsi="Albertus Extra Bold"/>
          <w:b/>
          <w:vertAlign w:val="superscript"/>
        </w:rPr>
        <w:t>1</w:t>
      </w:r>
      <w:r w:rsidRPr="00FB5971">
        <w:t xml:space="preserve"> post-acute care </w:t>
      </w:r>
      <w:r w:rsidRPr="00FB5971">
        <w:rPr>
          <w:rFonts w:ascii="Albertus Extra Bold" w:hAnsi="Albertus Extra Bold"/>
          <w:b/>
          <w:vertAlign w:val="superscript"/>
        </w:rPr>
        <w:t>1</w:t>
      </w:r>
      <w:r w:rsidRPr="00FB5971">
        <w:rPr>
          <w:rFonts w:ascii="Albertus Extra Bold" w:hAnsi="Albertus Extra Bold"/>
          <w:b/>
        </w:rPr>
        <w:t>[</w:t>
      </w:r>
      <w:r w:rsidRPr="00FB5971">
        <w:t>residency programs</w:t>
      </w:r>
      <w:r w:rsidRPr="00FB5971">
        <w:rPr>
          <w:rFonts w:ascii="Albertus Extra Bold" w:hAnsi="Albertus Extra Bold"/>
          <w:b/>
        </w:rPr>
        <w:t>]</w:t>
      </w:r>
      <w:r w:rsidRPr="00FB5971">
        <w:rPr>
          <w:rFonts w:ascii="Albertus Extra Bold" w:hAnsi="Albertus Extra Bold"/>
          <w:b/>
          <w:vertAlign w:val="superscript"/>
        </w:rPr>
        <w:t>1</w:t>
      </w:r>
      <w:r w:rsidRPr="00FB5971">
        <w:t>; and</w:t>
      </w:r>
    </w:p>
    <w:p w:rsidR="00C0348E" w:rsidRDefault="00FB5971" w:rsidP="00FB5971">
      <w:r w:rsidRPr="00FB5971">
        <w:tab/>
        <w:t>(2)</w:t>
      </w:r>
      <w:r w:rsidRPr="00FB5971">
        <w:tab/>
        <w:t xml:space="preserve">The Department of Health, in consultation with the Board of Nursing, shall review the educational and clinical experience requirements for the completion of a nursing degree and determine if the requirements should be modified to better prepare </w:t>
      </w:r>
      <w:r w:rsidRPr="00FB5971">
        <w:rPr>
          <w:rFonts w:ascii="Albertus Extra Bold" w:hAnsi="Albertus Extra Bold"/>
          <w:b/>
          <w:vertAlign w:val="superscript"/>
        </w:rPr>
        <w:t>1</w:t>
      </w:r>
      <w:r w:rsidRPr="00FB5971">
        <w:rPr>
          <w:spacing w:val="0"/>
          <w:u w:val="single"/>
        </w:rPr>
        <w:t>licensed practical nurses and</w:t>
      </w:r>
      <w:r w:rsidRPr="00FB5971">
        <w:rPr>
          <w:rFonts w:ascii="Albertus Extra Bold" w:hAnsi="Albertus Extra Bold"/>
          <w:b/>
          <w:vertAlign w:val="superscript"/>
        </w:rPr>
        <w:t>1</w:t>
      </w:r>
      <w:r w:rsidRPr="00FB5971">
        <w:t xml:space="preserve"> registered nurses to work in post-acute care settings.</w:t>
      </w:r>
      <w:r w:rsidR="002315EB" w:rsidRPr="002315EB">
        <w:rPr>
          <w:rFonts w:ascii="Albertus Extra Bold" w:hAnsi="Albertus Extra Bold"/>
          <w:b/>
        </w:rPr>
        <w:t>]</w:t>
      </w:r>
      <w:r w:rsidR="002315EB">
        <w:rPr>
          <w:rFonts w:ascii="Albertus Extra Bold" w:hAnsi="Albertus Extra Bold"/>
          <w:b/>
          <w:vertAlign w:val="superscript"/>
        </w:rPr>
        <w:t>2</w:t>
      </w:r>
    </w:p>
    <w:p w:rsidR="006241A6" w:rsidRDefault="006241A6" w:rsidP="00C50AA8"/>
    <w:p w:rsidR="007D79AD" w:rsidRDefault="007D79AD" w:rsidP="007D79AD">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D79AD">
        <w:rPr>
          <w:spacing w:val="0"/>
        </w:rPr>
        <w:tab/>
      </w:r>
      <w:r w:rsidR="002315EB">
        <w:rPr>
          <w:rFonts w:ascii="Albertus Extra Bold" w:hAnsi="Albertus Extra Bold"/>
          <w:b/>
          <w:vertAlign w:val="superscript"/>
        </w:rPr>
        <w:t>2</w:t>
      </w:r>
      <w:r w:rsidR="002315EB" w:rsidRPr="002315EB">
        <w:rPr>
          <w:rFonts w:ascii="Albertus Extra Bold" w:hAnsi="Albertus Extra Bold"/>
          <w:b/>
        </w:rPr>
        <w:t>[</w:t>
      </w:r>
      <w:r w:rsidR="002315EB">
        <w:t>2.</w:t>
      </w:r>
      <w:r w:rsidR="002315EB">
        <w:tab/>
        <w:t xml:space="preserve">a.  </w:t>
      </w:r>
      <w:r w:rsidRPr="007D79AD">
        <w:t>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w:t>
      </w:r>
      <w:r>
        <w:t>uction on the following topics:</w:t>
      </w:r>
      <w:r>
        <w:br w:type="page"/>
      </w:r>
    </w:p>
    <w:p w:rsidR="007D79AD" w:rsidRPr="007D79AD" w:rsidRDefault="007D79AD" w:rsidP="007D79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D79AD">
        <w:tab/>
        <w:t>(1)</w:t>
      </w:r>
      <w:r w:rsidRPr="007D79AD">
        <w:tab/>
        <w:t>modes of transmission, incubation periods, host resistance, and susceptibility to various infections and communicable diseases;</w:t>
      </w:r>
    </w:p>
    <w:p w:rsidR="007D79AD" w:rsidRPr="007D79AD" w:rsidRDefault="007D79AD" w:rsidP="007D79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D79AD">
        <w:tab/>
        <w:t>(2)</w:t>
      </w:r>
      <w:r w:rsidRPr="007D79AD">
        <w:tab/>
        <w:t>appropriate measures to prevent the spread of infection;</w:t>
      </w:r>
    </w:p>
    <w:p w:rsidR="007D79AD" w:rsidRPr="007D79AD" w:rsidRDefault="007D79AD" w:rsidP="007D79AD">
      <w:r w:rsidRPr="007D79AD">
        <w:tab/>
        <w:t>(3)</w:t>
      </w:r>
      <w:r w:rsidRPr="007D79AD">
        <w:tab/>
        <w:t>processes used to sterilize, disinfect, and sanitize a health care facility;</w:t>
      </w:r>
    </w:p>
    <w:p w:rsidR="007D79AD" w:rsidRPr="007D79AD" w:rsidRDefault="007D79AD" w:rsidP="007D79AD">
      <w:r w:rsidRPr="007D79AD">
        <w:tab/>
        <w:t>(4)</w:t>
      </w:r>
      <w:r w:rsidRPr="007D79AD">
        <w:tab/>
        <w:t>management and communication skills necessary for the coordination of an effective infection prevention program;</w:t>
      </w:r>
    </w:p>
    <w:p w:rsidR="007D79AD" w:rsidRPr="007D79AD" w:rsidRDefault="007D79AD" w:rsidP="007D79AD">
      <w:r w:rsidRPr="007D79AD">
        <w:tab/>
        <w:t>(5)</w:t>
      </w:r>
      <w:r w:rsidRPr="007D79AD">
        <w:tab/>
        <w:t>regulations which govern infection prevention practice; and</w:t>
      </w:r>
    </w:p>
    <w:p w:rsidR="007D79AD" w:rsidRPr="007D79AD" w:rsidRDefault="007D79AD" w:rsidP="007D79AD">
      <w:r w:rsidRPr="007D79AD">
        <w:tab/>
        <w:t>(6)</w:t>
      </w:r>
      <w:r w:rsidRPr="007D79AD">
        <w:tab/>
        <w:t>criteria for identifying health care associated infections in patients.</w:t>
      </w:r>
    </w:p>
    <w:p w:rsidR="00F77BA9" w:rsidRDefault="007D79AD" w:rsidP="007D79AD">
      <w:r w:rsidRPr="007D79AD">
        <w:tab/>
        <w:t xml:space="preserve"> b.</w:t>
      </w:r>
      <w:r w:rsidRPr="007D79AD">
        <w:tab/>
        <w:t xml:space="preserve">The Department of Health shall review </w:t>
      </w:r>
      <w:r w:rsidRPr="007D79AD">
        <w:rPr>
          <w:rFonts w:ascii="Albertus Extra Bold" w:hAnsi="Albertus Extra Bold"/>
          <w:b/>
          <w:vertAlign w:val="superscript"/>
        </w:rPr>
        <w:t>1</w:t>
      </w:r>
      <w:r w:rsidRPr="007D79AD">
        <w:rPr>
          <w:spacing w:val="0"/>
          <w:u w:val="single"/>
        </w:rPr>
        <w:t>the</w:t>
      </w:r>
      <w:r w:rsidRPr="007D79AD">
        <w:rPr>
          <w:rFonts w:ascii="Albertus Extra Bold" w:hAnsi="Albertus Extra Bold"/>
          <w:b/>
          <w:vertAlign w:val="superscript"/>
        </w:rPr>
        <w:t>1</w:t>
      </w:r>
      <w:r w:rsidRPr="007D79AD">
        <w:t xml:space="preserve"> current certified nurse aide curriculum, incorporate an infection prevention component into the curriculum, and make any other necessary modifications to the curriculum.</w:t>
      </w:r>
      <w:r w:rsidR="002315EB" w:rsidRPr="002315EB">
        <w:rPr>
          <w:rFonts w:ascii="Albertus Extra Bold" w:hAnsi="Albertus Extra Bold"/>
          <w:b/>
        </w:rPr>
        <w:t>]</w:t>
      </w:r>
      <w:r w:rsidR="002315EB">
        <w:rPr>
          <w:rFonts w:ascii="Albertus Extra Bold" w:hAnsi="Albertus Extra Bold"/>
          <w:b/>
          <w:vertAlign w:val="superscript"/>
        </w:rPr>
        <w:t>2</w:t>
      </w:r>
    </w:p>
    <w:p w:rsidR="007D79AD" w:rsidRDefault="007D79AD" w:rsidP="007D79AD"/>
    <w:p w:rsidR="002315EB" w:rsidRDefault="002315EB" w:rsidP="002315EB">
      <w:pPr>
        <w:rPr>
          <w:u w:val="single"/>
        </w:rPr>
      </w:pPr>
      <w:r>
        <w:tab/>
      </w:r>
      <w:r>
        <w:rPr>
          <w:rFonts w:ascii="Albertus Extra Bold" w:hAnsi="Albertus Extra Bold"/>
          <w:b/>
          <w:vertAlign w:val="superscript"/>
        </w:rPr>
        <w:t>2</w:t>
      </w:r>
      <w:r>
        <w:rPr>
          <w:u w:val="single"/>
        </w:rPr>
        <w:t xml:space="preserve">1.  a.  </w:t>
      </w:r>
      <w:r w:rsidRPr="000E464C">
        <w:rPr>
          <w:color w:val="000000"/>
          <w:u w:val="single"/>
        </w:rPr>
        <w:t>The Board of Nursing shall review the current nursing curriculum and education and clinical experience requirements for the completion of a nursing degree and make or recommend such modifications as the board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Nursing Home Infection Preventionist Training Course, or any successor course, offered through the </w:t>
      </w:r>
      <w:r>
        <w:rPr>
          <w:color w:val="000000"/>
          <w:u w:val="single"/>
        </w:rPr>
        <w:t xml:space="preserve">federal </w:t>
      </w:r>
      <w:r w:rsidRPr="000E464C">
        <w:rPr>
          <w:color w:val="000000"/>
          <w:u w:val="single"/>
        </w:rPr>
        <w:t>Centers for Disease Control and Prevention.</w:t>
      </w:r>
    </w:p>
    <w:p w:rsidR="002315EB" w:rsidRPr="00A46176" w:rsidRDefault="002315EB" w:rsidP="002315EB">
      <w:pPr>
        <w:rPr>
          <w:u w:val="single"/>
        </w:rPr>
      </w:pPr>
      <w:r>
        <w:tab/>
      </w:r>
      <w:r>
        <w:rPr>
          <w:u w:val="single"/>
        </w:rPr>
        <w:t>b.</w:t>
      </w:r>
      <w:r>
        <w:rPr>
          <w:u w:val="single"/>
        </w:rPr>
        <w:tab/>
        <w:t>The Board of Nursing shall review the current nursing curriculum and make or recommend such modifications as the board deems appropriate to ensure that licensed practical nurses and registered nurses receive adequate training on post-acute care.</w:t>
      </w:r>
      <w:r>
        <w:rPr>
          <w:rFonts w:ascii="Albertus Extra Bold" w:hAnsi="Albertus Extra Bold"/>
          <w:b/>
          <w:vertAlign w:val="superscript"/>
        </w:rPr>
        <w:t>2</w:t>
      </w:r>
    </w:p>
    <w:p w:rsidR="002315EB" w:rsidRDefault="002315EB" w:rsidP="002315EB"/>
    <w:p w:rsidR="002315EB" w:rsidRPr="00A46176" w:rsidRDefault="002315EB" w:rsidP="002315EB">
      <w:pPr>
        <w:rPr>
          <w:rFonts w:ascii="Albertus Extra Bold" w:hAnsi="Albertus Extra Bold"/>
          <w:b/>
          <w:vertAlign w:val="superscript"/>
        </w:rPr>
      </w:pPr>
      <w:r>
        <w:tab/>
      </w:r>
      <w:r>
        <w:rPr>
          <w:rFonts w:ascii="Albertus Extra Bold" w:hAnsi="Albertus Extra Bold"/>
          <w:b/>
          <w:vertAlign w:val="superscript"/>
        </w:rPr>
        <w:t>2</w:t>
      </w:r>
      <w:r>
        <w:rPr>
          <w:u w:val="single"/>
        </w:rPr>
        <w:t xml:space="preserve">2.  </w:t>
      </w:r>
      <w:r w:rsidRPr="000E464C">
        <w:rPr>
          <w:color w:val="000000"/>
          <w:u w:val="single"/>
        </w:rPr>
        <w:t>The Department of Health shall review the current education and clinical experience requirements for the certification and professional advancement of certified nurse aides and make or recommend such modifications as the department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appropriate portions of the Nursing Home Infection Preventionist Training Course, or any successor course, offered through the </w:t>
      </w:r>
      <w:r>
        <w:rPr>
          <w:color w:val="000000"/>
          <w:u w:val="single"/>
        </w:rPr>
        <w:t xml:space="preserve">federal </w:t>
      </w:r>
      <w:r w:rsidRPr="000E464C">
        <w:rPr>
          <w:color w:val="000000"/>
          <w:u w:val="single"/>
        </w:rPr>
        <w:t xml:space="preserve">Centers for Disease Control and Prevention, or a </w:t>
      </w:r>
      <w:r>
        <w:rPr>
          <w:color w:val="000000"/>
          <w:u w:val="single"/>
        </w:rPr>
        <w:t xml:space="preserve">similar course </w:t>
      </w:r>
      <w:r w:rsidRPr="000E464C">
        <w:rPr>
          <w:color w:val="000000"/>
          <w:u w:val="single"/>
        </w:rPr>
        <w:t>offered through the Association for Professionals in Infection Control and Epidemiology</w:t>
      </w:r>
      <w:r>
        <w:rPr>
          <w:color w:val="000000"/>
          <w:u w:val="single"/>
        </w:rPr>
        <w:t xml:space="preserve"> with respect to infection control or prevention in long-term care facilities</w:t>
      </w:r>
      <w:r w:rsidRPr="000E464C">
        <w:rPr>
          <w:color w:val="000000"/>
          <w:u w:val="single"/>
        </w:rPr>
        <w:t xml:space="preserve">, and any additional or supplemental modules or courses as </w:t>
      </w:r>
      <w:r>
        <w:rPr>
          <w:color w:val="000000"/>
          <w:u w:val="single"/>
        </w:rPr>
        <w:t xml:space="preserve">the department deems </w:t>
      </w:r>
      <w:r w:rsidRPr="000E464C">
        <w:rPr>
          <w:color w:val="000000"/>
          <w:u w:val="single"/>
        </w:rPr>
        <w:t>appropriate.</w:t>
      </w:r>
      <w:r>
        <w:rPr>
          <w:rFonts w:ascii="Albertus Extra Bold" w:hAnsi="Albertus Extra Bold"/>
          <w:b/>
          <w:color w:val="000000"/>
          <w:vertAlign w:val="superscript"/>
        </w:rPr>
        <w:t>2</w:t>
      </w:r>
    </w:p>
    <w:p w:rsidR="002315EB" w:rsidRDefault="002315EB" w:rsidP="002315EB">
      <w:pPr>
        <w:rPr>
          <w:u w:val="double"/>
        </w:rPr>
      </w:pPr>
    </w:p>
    <w:p w:rsidR="00C50AA8" w:rsidRDefault="002315EB" w:rsidP="00C50AA8">
      <w:r>
        <w:tab/>
        <w:t>3.</w:t>
      </w:r>
      <w:r>
        <w:tab/>
        <w:t xml:space="preserve">The Department of Health, in consultation with one or more long-term care facilities in this State </w:t>
      </w:r>
      <w:r>
        <w:rPr>
          <w:rFonts w:ascii="Albertus Extra Bold" w:hAnsi="Albertus Extra Bold"/>
          <w:b/>
          <w:vertAlign w:val="superscript"/>
        </w:rPr>
        <w:t>2</w:t>
      </w:r>
      <w:r>
        <w:rPr>
          <w:u w:val="single"/>
        </w:rPr>
        <w:t>, or a representative thereof,</w:t>
      </w:r>
      <w:r>
        <w:rPr>
          <w:rFonts w:ascii="Albertus Extra Bold" w:hAnsi="Albertus Extra Bold"/>
          <w:b/>
          <w:vertAlign w:val="superscript"/>
        </w:rPr>
        <w:t>2</w:t>
      </w:r>
      <w:r>
        <w:t xml:space="preserve"> and representatives of labor organizations, shall establish a pilot program to develop standards </w:t>
      </w:r>
      <w:r>
        <w:rPr>
          <w:rFonts w:ascii="Albertus Extra Bold" w:hAnsi="Albertus Extra Bold"/>
          <w:b/>
          <w:vertAlign w:val="superscript"/>
        </w:rPr>
        <w:t>2</w:t>
      </w:r>
      <w:r>
        <w:rPr>
          <w:u w:val="single"/>
        </w:rPr>
        <w:t>or identify a model that contains standards</w:t>
      </w:r>
      <w:r>
        <w:rPr>
          <w:rFonts w:ascii="Albertus Extra Bold" w:hAnsi="Albertus Extra Bold"/>
          <w:b/>
          <w:vertAlign w:val="superscript"/>
        </w:rPr>
        <w:t>2</w:t>
      </w:r>
      <w:r>
        <w:t xml:space="preserve">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155CEB" w:rsidRDefault="00155CEB" w:rsidP="00C50AA8"/>
    <w:p w:rsidR="00C50AA8" w:rsidRDefault="002913DC" w:rsidP="00C50AA8">
      <w:r>
        <w:tab/>
        <w:t>4.</w:t>
      </w:r>
      <w:r>
        <w:tab/>
      </w:r>
      <w:r w:rsidR="00C50AA8">
        <w:t>The Commissioner of Health shall adopt rules and regulations, in accordance with the “Administrative Procedure Act,” P.L.1968, c.410 (C.52:14B-1 et seq.), as are necessary to effectuate the provisions of this act.</w:t>
      </w:r>
    </w:p>
    <w:p w:rsidR="00C50AA8" w:rsidRPr="00D71D68" w:rsidRDefault="00C50AA8" w:rsidP="00C50AA8"/>
    <w:p w:rsidR="00C50AA8" w:rsidRDefault="002315EB" w:rsidP="00C50AA8">
      <w:r>
        <w:tab/>
        <w:t>5.</w:t>
      </w:r>
      <w:r>
        <w:tab/>
        <w:t xml:space="preserve">This act shall take effect </w:t>
      </w:r>
      <w:r>
        <w:rPr>
          <w:rFonts w:ascii="Albertus Extra Bold" w:hAnsi="Albertus Extra Bold"/>
          <w:b/>
          <w:vertAlign w:val="superscript"/>
        </w:rPr>
        <w:t>2</w:t>
      </w:r>
      <w:r w:rsidRPr="00BA3DB2">
        <w:rPr>
          <w:rFonts w:ascii="Albertus Extra Bold" w:hAnsi="Albertus Extra Bold"/>
          <w:b/>
        </w:rPr>
        <w:t>[</w:t>
      </w:r>
      <w:r>
        <w:t>immediately</w:t>
      </w:r>
      <w:r w:rsidRPr="00BA3DB2">
        <w:rPr>
          <w:rFonts w:ascii="Albertus Extra Bold" w:hAnsi="Albertus Extra Bold"/>
          <w:b/>
        </w:rPr>
        <w:t>]</w:t>
      </w:r>
      <w:r>
        <w:t xml:space="preserve"> </w:t>
      </w:r>
      <w:r>
        <w:rPr>
          <w:u w:val="single"/>
        </w:rPr>
        <w:t>on the first day of the sixth month next following the date of enactment</w:t>
      </w:r>
      <w:r>
        <w:rPr>
          <w:rFonts w:ascii="Albertus Extra Bold" w:hAnsi="Albertus Extra Bold"/>
          <w:b/>
          <w:vertAlign w:val="superscript"/>
        </w:rPr>
        <w:t>2</w:t>
      </w:r>
      <w:r>
        <w:t xml:space="preserve"> .</w:t>
      </w:r>
    </w:p>
    <w:sectPr w:rsidR="00C50AA8" w:rsidSect="003B4DD1">
      <w:headerReference w:type="default" r:id="rId14"/>
      <w:footerReference w:type="default" r:id="rId15"/>
      <w:headerReference w:type="first" r:id="rId16"/>
      <w:footerReference w:type="first" r:id="rId17"/>
      <w:pgSz w:w="12240" w:h="20160" w:code="5"/>
      <w:pgMar w:top="1440" w:right="2520" w:bottom="1872" w:left="2880" w:header="1181" w:footer="7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6A7" w:rsidRDefault="001A36A7">
      <w:r>
        <w:separator/>
      </w:r>
    </w:p>
  </w:endnote>
  <w:endnote w:type="continuationSeparator" w:id="0">
    <w:p w:rsidR="001A36A7" w:rsidRDefault="001A3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6DB" w:rsidRDefault="00D07E6B" w:rsidP="00D07E6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3D1" w:rsidRPr="00921C91" w:rsidRDefault="00FE13D1" w:rsidP="00FE13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3D1" w:rsidRPr="00921C91" w:rsidRDefault="00FE13D1" w:rsidP="00FE13D1">
    <w:pPr>
      <w:pStyle w:val="Footer"/>
      <w:rPr>
        <w:szCs w:val="18"/>
      </w:rPr>
    </w:pPr>
  </w:p>
  <w:p w:rsidR="00FE13D1" w:rsidRPr="00921C91" w:rsidRDefault="00FE13D1" w:rsidP="00FE13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5971" w:rsidRDefault="00FB5971" w:rsidP="00686AEB">
    <w:pPr>
      <w:pStyle w:val="Footer"/>
    </w:pPr>
    <w:r>
      <w:tab/>
      <w:t>Matter enclosed in superscript numerals has been adopted as follows:</w:t>
    </w:r>
  </w:p>
  <w:p w:rsidR="003B4DD1" w:rsidRDefault="00FB59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FB5971" w:rsidRDefault="002315E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p w:rsidR="002315EB" w:rsidRPr="002315EB" w:rsidRDefault="002315E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6A7" w:rsidRDefault="001A36A7">
      <w:r>
        <w:separator/>
      </w:r>
    </w:p>
  </w:footnote>
  <w:footnote w:type="continuationSeparator" w:id="0">
    <w:p w:rsidR="001A36A7" w:rsidRDefault="001A3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7DD5" w:rsidRDefault="00AC7DD5" w:rsidP="00AC7DD5">
    <w:pPr>
      <w:pStyle w:val="bpuHeadSpon"/>
    </w:pPr>
    <w:r w:rsidRPr="00AC7DD5">
      <w:rPr>
        <w:rStyle w:val="bpuHeadSponChar"/>
      </w:rPr>
      <w:t>S3031</w:t>
    </w:r>
    <w:r>
      <w:t xml:space="preserve"> </w:t>
    </w:r>
    <w:r w:rsidR="002315EB">
      <w:t>[2R]</w:t>
    </w:r>
    <w:r w:rsidR="00FB5971">
      <w:t xml:space="preserve"> </w:t>
    </w:r>
    <w:r>
      <w:t>SWEENEY, VITALE</w:t>
    </w:r>
  </w:p>
  <w:p w:rsidR="00AC7DD5" w:rsidRDefault="00AC7DD5" w:rsidP="00AC7DD5">
    <w:pPr>
      <w:pStyle w:val="bpuHeadSpon"/>
    </w:pPr>
    <w:r>
      <w:fldChar w:fldCharType="begin"/>
    </w:r>
    <w:r>
      <w:instrText xml:space="preserve"> PAGE  \* MERGEFORMAT </w:instrText>
    </w:r>
    <w:r>
      <w:fldChar w:fldCharType="separate"/>
    </w:r>
    <w:r w:rsidR="00155CEB">
      <w:rPr>
        <w:noProof/>
      </w:rPr>
      <w:t>3</w:t>
    </w:r>
    <w:r>
      <w:fldChar w:fldCharType="end"/>
    </w:r>
  </w:p>
  <w:p w:rsidR="00AC7DD5" w:rsidRDefault="00AC7DD5" w:rsidP="00AC7D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7DD5" w:rsidRDefault="00AC7DD5" w:rsidP="00AC7DD5">
    <w:pPr>
      <w:pStyle w:val="bpuHeadSpon"/>
    </w:pPr>
    <w:r w:rsidRPr="00AC7DD5">
      <w:rPr>
        <w:rStyle w:val="bpuHeadSponChar"/>
      </w:rPr>
      <w:t>S3031</w:t>
    </w:r>
    <w:r>
      <w:t xml:space="preserve"> </w:t>
    </w:r>
    <w:r w:rsidR="002315EB">
      <w:t>[2R]</w:t>
    </w:r>
    <w:r w:rsidR="00FB5971">
      <w:t xml:space="preserve"> </w:t>
    </w:r>
    <w:r>
      <w:t>SWEENEY, VITALE</w:t>
    </w:r>
  </w:p>
  <w:p w:rsidR="00AC7DD5" w:rsidRDefault="00AC7DD5" w:rsidP="00AC7DD5">
    <w:pPr>
      <w:pStyle w:val="bpuHeadSpon"/>
    </w:pPr>
    <w:r>
      <w:fldChar w:fldCharType="begin"/>
    </w:r>
    <w:r>
      <w:instrText xml:space="preserve"> PAGE  \* MERGEFORMAT </w:instrText>
    </w:r>
    <w:r>
      <w:fldChar w:fldCharType="separate"/>
    </w:r>
    <w:r w:rsidR="00155CEB">
      <w:rPr>
        <w:noProof/>
      </w:rPr>
      <w:t>2</w:t>
    </w:r>
    <w:r>
      <w:fldChar w:fldCharType="end"/>
    </w:r>
  </w:p>
  <w:p w:rsidR="00AC7DD5" w:rsidRDefault="00AC7DD5" w:rsidP="00AC7D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44009"/>
    <w:multiLevelType w:val="multilevel"/>
    <w:tmpl w:val="A1002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6A7"/>
    <w:rsid w:val="000051BD"/>
    <w:rsid w:val="00011421"/>
    <w:rsid w:val="000160A5"/>
    <w:rsid w:val="00022A15"/>
    <w:rsid w:val="00023272"/>
    <w:rsid w:val="0002335B"/>
    <w:rsid w:val="00032CEB"/>
    <w:rsid w:val="0003549A"/>
    <w:rsid w:val="000367AE"/>
    <w:rsid w:val="00043B22"/>
    <w:rsid w:val="00054975"/>
    <w:rsid w:val="00057D20"/>
    <w:rsid w:val="0006197C"/>
    <w:rsid w:val="0006281F"/>
    <w:rsid w:val="00076161"/>
    <w:rsid w:val="0008141C"/>
    <w:rsid w:val="00094A55"/>
    <w:rsid w:val="000A0880"/>
    <w:rsid w:val="000A44A7"/>
    <w:rsid w:val="000B1054"/>
    <w:rsid w:val="000B3411"/>
    <w:rsid w:val="000C054C"/>
    <w:rsid w:val="000C12C2"/>
    <w:rsid w:val="000D11AF"/>
    <w:rsid w:val="000D4C47"/>
    <w:rsid w:val="000D6255"/>
    <w:rsid w:val="000D6262"/>
    <w:rsid w:val="000D7B4A"/>
    <w:rsid w:val="000E4006"/>
    <w:rsid w:val="000F3DA2"/>
    <w:rsid w:val="000F5FDE"/>
    <w:rsid w:val="000F7466"/>
    <w:rsid w:val="0013000E"/>
    <w:rsid w:val="00133F81"/>
    <w:rsid w:val="00135943"/>
    <w:rsid w:val="0014664C"/>
    <w:rsid w:val="00155CEB"/>
    <w:rsid w:val="001645FB"/>
    <w:rsid w:val="0016777F"/>
    <w:rsid w:val="00173D2B"/>
    <w:rsid w:val="00181676"/>
    <w:rsid w:val="00183603"/>
    <w:rsid w:val="0018410E"/>
    <w:rsid w:val="00193C71"/>
    <w:rsid w:val="00194E78"/>
    <w:rsid w:val="0019707B"/>
    <w:rsid w:val="00197E8B"/>
    <w:rsid w:val="00197FA4"/>
    <w:rsid w:val="001A161A"/>
    <w:rsid w:val="001A36A7"/>
    <w:rsid w:val="001A3B79"/>
    <w:rsid w:val="001A66B6"/>
    <w:rsid w:val="001B4716"/>
    <w:rsid w:val="001B4EA4"/>
    <w:rsid w:val="001C7C52"/>
    <w:rsid w:val="001D25F3"/>
    <w:rsid w:val="001D4969"/>
    <w:rsid w:val="001E15F1"/>
    <w:rsid w:val="001E16FA"/>
    <w:rsid w:val="001E1E65"/>
    <w:rsid w:val="001E6213"/>
    <w:rsid w:val="001F14C7"/>
    <w:rsid w:val="001F7405"/>
    <w:rsid w:val="00205533"/>
    <w:rsid w:val="00212B8D"/>
    <w:rsid w:val="00222983"/>
    <w:rsid w:val="002315EB"/>
    <w:rsid w:val="002370D0"/>
    <w:rsid w:val="00255958"/>
    <w:rsid w:val="00257FA2"/>
    <w:rsid w:val="0026574A"/>
    <w:rsid w:val="002660BB"/>
    <w:rsid w:val="002720E8"/>
    <w:rsid w:val="00275293"/>
    <w:rsid w:val="002776B0"/>
    <w:rsid w:val="00286C7E"/>
    <w:rsid w:val="002913DC"/>
    <w:rsid w:val="002A1029"/>
    <w:rsid w:val="002A3A1A"/>
    <w:rsid w:val="002A4692"/>
    <w:rsid w:val="002A51BA"/>
    <w:rsid w:val="002B2E26"/>
    <w:rsid w:val="002B3FE6"/>
    <w:rsid w:val="002B771B"/>
    <w:rsid w:val="002C2D81"/>
    <w:rsid w:val="002C461E"/>
    <w:rsid w:val="002C46C6"/>
    <w:rsid w:val="002C6CEC"/>
    <w:rsid w:val="002E07FA"/>
    <w:rsid w:val="002E09CE"/>
    <w:rsid w:val="002E69D1"/>
    <w:rsid w:val="002F3BA6"/>
    <w:rsid w:val="00315320"/>
    <w:rsid w:val="00325776"/>
    <w:rsid w:val="00325E27"/>
    <w:rsid w:val="00330395"/>
    <w:rsid w:val="0033175A"/>
    <w:rsid w:val="00333704"/>
    <w:rsid w:val="00336624"/>
    <w:rsid w:val="0034025F"/>
    <w:rsid w:val="00340458"/>
    <w:rsid w:val="0034200F"/>
    <w:rsid w:val="003446A0"/>
    <w:rsid w:val="0034481B"/>
    <w:rsid w:val="00345425"/>
    <w:rsid w:val="00346915"/>
    <w:rsid w:val="00350130"/>
    <w:rsid w:val="00354019"/>
    <w:rsid w:val="00354334"/>
    <w:rsid w:val="0036180C"/>
    <w:rsid w:val="00363CF5"/>
    <w:rsid w:val="00364344"/>
    <w:rsid w:val="003702CA"/>
    <w:rsid w:val="00370617"/>
    <w:rsid w:val="003777EA"/>
    <w:rsid w:val="00382F1F"/>
    <w:rsid w:val="003840E5"/>
    <w:rsid w:val="00391DA4"/>
    <w:rsid w:val="003A206C"/>
    <w:rsid w:val="003A3C64"/>
    <w:rsid w:val="003A3F83"/>
    <w:rsid w:val="003B4DD1"/>
    <w:rsid w:val="003C43EF"/>
    <w:rsid w:val="003C5A6B"/>
    <w:rsid w:val="003C7FB2"/>
    <w:rsid w:val="003D24DE"/>
    <w:rsid w:val="003E1776"/>
    <w:rsid w:val="003E26D4"/>
    <w:rsid w:val="003E47BA"/>
    <w:rsid w:val="003F3B37"/>
    <w:rsid w:val="0040195A"/>
    <w:rsid w:val="00402DC0"/>
    <w:rsid w:val="004144E2"/>
    <w:rsid w:val="00416C4B"/>
    <w:rsid w:val="0041751E"/>
    <w:rsid w:val="00420925"/>
    <w:rsid w:val="004211E5"/>
    <w:rsid w:val="00422091"/>
    <w:rsid w:val="0043386C"/>
    <w:rsid w:val="00436F2D"/>
    <w:rsid w:val="00436F5D"/>
    <w:rsid w:val="00441B42"/>
    <w:rsid w:val="0045118A"/>
    <w:rsid w:val="00455D51"/>
    <w:rsid w:val="00456BF9"/>
    <w:rsid w:val="00461057"/>
    <w:rsid w:val="004704A8"/>
    <w:rsid w:val="00471102"/>
    <w:rsid w:val="00471F18"/>
    <w:rsid w:val="00481253"/>
    <w:rsid w:val="00484144"/>
    <w:rsid w:val="00484C19"/>
    <w:rsid w:val="00485866"/>
    <w:rsid w:val="00492076"/>
    <w:rsid w:val="00493B1D"/>
    <w:rsid w:val="00497037"/>
    <w:rsid w:val="004A3009"/>
    <w:rsid w:val="004A6940"/>
    <w:rsid w:val="004A77A4"/>
    <w:rsid w:val="004C742C"/>
    <w:rsid w:val="004E1F3E"/>
    <w:rsid w:val="004F21BD"/>
    <w:rsid w:val="004F27E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A26"/>
    <w:rsid w:val="005C7F3C"/>
    <w:rsid w:val="005E017C"/>
    <w:rsid w:val="005E50C6"/>
    <w:rsid w:val="005F2A97"/>
    <w:rsid w:val="005F399B"/>
    <w:rsid w:val="006019F8"/>
    <w:rsid w:val="00602754"/>
    <w:rsid w:val="00605B20"/>
    <w:rsid w:val="0061156F"/>
    <w:rsid w:val="00613FF5"/>
    <w:rsid w:val="006155A8"/>
    <w:rsid w:val="00621076"/>
    <w:rsid w:val="00621B94"/>
    <w:rsid w:val="006241A6"/>
    <w:rsid w:val="00626239"/>
    <w:rsid w:val="00635316"/>
    <w:rsid w:val="00635449"/>
    <w:rsid w:val="006378C5"/>
    <w:rsid w:val="00645E6A"/>
    <w:rsid w:val="00665CBC"/>
    <w:rsid w:val="00667A5C"/>
    <w:rsid w:val="00677316"/>
    <w:rsid w:val="00686AEB"/>
    <w:rsid w:val="006B595E"/>
    <w:rsid w:val="006B7897"/>
    <w:rsid w:val="006B7FA7"/>
    <w:rsid w:val="006C086A"/>
    <w:rsid w:val="006C21C1"/>
    <w:rsid w:val="006C7327"/>
    <w:rsid w:val="006D00E5"/>
    <w:rsid w:val="006D455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0EF"/>
    <w:rsid w:val="00781B4D"/>
    <w:rsid w:val="007824BF"/>
    <w:rsid w:val="00783B8D"/>
    <w:rsid w:val="00794B94"/>
    <w:rsid w:val="00794BD4"/>
    <w:rsid w:val="007A2F73"/>
    <w:rsid w:val="007A3061"/>
    <w:rsid w:val="007A5A0B"/>
    <w:rsid w:val="007C0E14"/>
    <w:rsid w:val="007C7DE4"/>
    <w:rsid w:val="007D40CB"/>
    <w:rsid w:val="007D5796"/>
    <w:rsid w:val="007D59C0"/>
    <w:rsid w:val="007D79AD"/>
    <w:rsid w:val="007D7D9C"/>
    <w:rsid w:val="007F485D"/>
    <w:rsid w:val="007F6050"/>
    <w:rsid w:val="00813627"/>
    <w:rsid w:val="008153E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D2"/>
    <w:rsid w:val="00875402"/>
    <w:rsid w:val="00884D51"/>
    <w:rsid w:val="008916EC"/>
    <w:rsid w:val="00891E4F"/>
    <w:rsid w:val="008A31C5"/>
    <w:rsid w:val="008A4F9A"/>
    <w:rsid w:val="008B2850"/>
    <w:rsid w:val="008C0CD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6D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0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69"/>
    <w:rsid w:val="00AC4BBE"/>
    <w:rsid w:val="00AC6466"/>
    <w:rsid w:val="00AC7639"/>
    <w:rsid w:val="00AC7DD5"/>
    <w:rsid w:val="00AD03E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72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8E"/>
    <w:rsid w:val="00C04F4D"/>
    <w:rsid w:val="00C12E48"/>
    <w:rsid w:val="00C13676"/>
    <w:rsid w:val="00C13D14"/>
    <w:rsid w:val="00C15F53"/>
    <w:rsid w:val="00C23F09"/>
    <w:rsid w:val="00C25356"/>
    <w:rsid w:val="00C328D0"/>
    <w:rsid w:val="00C46BC1"/>
    <w:rsid w:val="00C50AA8"/>
    <w:rsid w:val="00C5235F"/>
    <w:rsid w:val="00C54CE2"/>
    <w:rsid w:val="00C66BF3"/>
    <w:rsid w:val="00C70140"/>
    <w:rsid w:val="00C71328"/>
    <w:rsid w:val="00C734A1"/>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6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18F"/>
    <w:rsid w:val="00DE10D1"/>
    <w:rsid w:val="00DE2514"/>
    <w:rsid w:val="00DE6851"/>
    <w:rsid w:val="00DF03EE"/>
    <w:rsid w:val="00E01B71"/>
    <w:rsid w:val="00E05CC9"/>
    <w:rsid w:val="00E15573"/>
    <w:rsid w:val="00E25A5B"/>
    <w:rsid w:val="00E373C7"/>
    <w:rsid w:val="00E4267B"/>
    <w:rsid w:val="00E42F13"/>
    <w:rsid w:val="00E452DF"/>
    <w:rsid w:val="00E518A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1B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BA9"/>
    <w:rsid w:val="00FA0AFC"/>
    <w:rsid w:val="00FA1C82"/>
    <w:rsid w:val="00FA2ED1"/>
    <w:rsid w:val="00FA4A52"/>
    <w:rsid w:val="00FB4045"/>
    <w:rsid w:val="00FB4D8E"/>
    <w:rsid w:val="00FB5971"/>
    <w:rsid w:val="00FC0D0A"/>
    <w:rsid w:val="00FC1B0B"/>
    <w:rsid w:val="00FD2F97"/>
    <w:rsid w:val="00FE13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E79103-C397-45AA-8E4B-467449D3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7DD5"/>
  </w:style>
  <w:style w:type="paragraph" w:styleId="BalloonText">
    <w:name w:val="Balloon Text"/>
    <w:basedOn w:val="Normal"/>
    <w:link w:val="BalloonTextChar"/>
    <w:semiHidden/>
    <w:unhideWhenUsed/>
    <w:rsid w:val="008153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3E4"/>
    <w:rPr>
      <w:rFonts w:ascii="Segoe UI" w:hAnsi="Segoe UI" w:cs="Segoe UI"/>
      <w:spacing w:val="4"/>
      <w:sz w:val="18"/>
      <w:szCs w:val="18"/>
    </w:rPr>
  </w:style>
  <w:style w:type="character" w:customStyle="1" w:styleId="FooterChar">
    <w:name w:val="Footer Char"/>
    <w:basedOn w:val="DefaultParagraphFont"/>
    <w:link w:val="Footer"/>
    <w:rsid w:val="00FE13D1"/>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74117">
      <w:bodyDiv w:val="1"/>
      <w:marLeft w:val="0"/>
      <w:marRight w:val="0"/>
      <w:marTop w:val="0"/>
      <w:marBottom w:val="0"/>
      <w:divBdr>
        <w:top w:val="none" w:sz="0" w:space="0" w:color="auto"/>
        <w:left w:val="none" w:sz="0" w:space="0" w:color="auto"/>
        <w:bottom w:val="none" w:sz="0" w:space="0" w:color="auto"/>
        <w:right w:val="none" w:sz="0" w:space="0" w:color="auto"/>
      </w:divBdr>
    </w:div>
    <w:div w:id="642664559">
      <w:bodyDiv w:val="1"/>
      <w:marLeft w:val="0"/>
      <w:marRight w:val="0"/>
      <w:marTop w:val="0"/>
      <w:marBottom w:val="0"/>
      <w:divBdr>
        <w:top w:val="none" w:sz="0" w:space="0" w:color="auto"/>
        <w:left w:val="none" w:sz="0" w:space="0" w:color="auto"/>
        <w:bottom w:val="none" w:sz="0" w:space="0" w:color="auto"/>
        <w:right w:val="none" w:sz="0" w:space="0" w:color="auto"/>
      </w:divBdr>
    </w:div>
    <w:div w:id="134093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857</Words>
  <Characters>5152</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S3031 1R</vt:lpstr>
    </vt:vector>
  </TitlesOfParts>
  <Manager>R229</Manager>
  <Company>NJ Office of Legislative Services</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2R</dc:title>
  <dc:subject>Health</dc:subject>
  <dc:creator>Senators SWEENEY and  VITALE</dc:creator>
  <cp:keywords>S3031|4|HS |259|219|321|!||</cp:keywords>
  <dc:description>INTRODUCED OCTOBER 19, 2020_x000d_
AMENDED 1/14/21_x000d_
AMENDED 3/25/21</dc:description>
  <cp:lastModifiedBy>Bell, Careema</cp:lastModifiedBy>
  <cp:revision>2</cp:revision>
  <cp:lastPrinted>2021-03-26T14:35:00Z</cp:lastPrinted>
  <dcterms:created xsi:type="dcterms:W3CDTF">2021-03-26T15:19:00Z</dcterms:created>
  <dcterms:modified xsi:type="dcterms:W3CDTF">2021-03-26T15:19:00Z</dcterms:modified>
  <cp:category>ss.1-3: C.26:2H-158 et seq.; s.4: T &amp; E; s.5: Effective date and note to ss.1-3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