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CB4" w:rsidRDefault="00901CB4" w:rsidP="00901CB4">
      <w:pPr>
        <w:pStyle w:val="bpuBill"/>
      </w:pPr>
      <w:bookmarkStart w:id="0" w:name="bpuFrontPg"/>
      <w:bookmarkEnd w:id="0"/>
      <w:r>
        <w:t xml:space="preserve">SENATE, No. 3039 </w:t>
      </w:r>
    </w:p>
    <w:p w:rsidR="00901CB4" w:rsidRPr="009D38FF" w:rsidRDefault="00901CB4" w:rsidP="00901C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13254" r:id="rId7"/>
        </w:object>
      </w:r>
    </w:p>
    <w:p w:rsidR="00901CB4" w:rsidRDefault="00901CB4" w:rsidP="00901CB4">
      <w:pPr>
        <w:pStyle w:val="bpuState"/>
      </w:pPr>
      <w:r>
        <w:t>STATE OF NEW JERSEY</w:t>
      </w:r>
    </w:p>
    <w:p w:rsidR="00901CB4" w:rsidRDefault="00901CB4" w:rsidP="00901CB4">
      <w:pPr>
        <w:pStyle w:val="bpuLegislature"/>
      </w:pPr>
      <w:r>
        <w:t>219th LEGISLATURE</w:t>
      </w:r>
    </w:p>
    <w:p w:rsidR="00901CB4" w:rsidRDefault="00901CB4" w:rsidP="00901CB4">
      <w:pPr>
        <w:pStyle w:val="bpuWpGraphic"/>
      </w:pPr>
      <w:r>
        <w:object w:dxaOrig="8985" w:dyaOrig="255">
          <v:shape id="_x0000_i1026" type="#_x0000_t75" style="width:6in;height:12pt" o:ole="">
            <v:imagedata r:id="rId6" o:title=""/>
          </v:shape>
          <o:OLEObject Type="Embed" ProgID="WPWin6.1" ShapeID="_x0000_i1026" DrawAspect="Content" ObjectID="_1684913255" r:id="rId8"/>
        </w:object>
      </w:r>
      <w:r>
        <w:t xml:space="preserve">  </w:t>
      </w:r>
    </w:p>
    <w:p w:rsidR="00901CB4" w:rsidRDefault="00901CB4" w:rsidP="00901CB4">
      <w:pPr>
        <w:pStyle w:val="bpuIntro"/>
      </w:pPr>
      <w:r>
        <w:t>INTRODUCED OCTOBER 19, 2020</w:t>
      </w:r>
    </w:p>
    <w:p w:rsidR="00901CB4" w:rsidRDefault="00901CB4" w:rsidP="00901CB4">
      <w:pPr>
        <w:pStyle w:val="bpuIntro"/>
      </w:pPr>
    </w:p>
    <w:p w:rsidR="00901CB4" w:rsidRDefault="00901CB4" w:rsidP="00901CB4">
      <w:pPr>
        <w:pStyle w:val="bpuIntro"/>
        <w:sectPr w:rsidR="00901CB4" w:rsidSect="001E00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01CB4" w:rsidRDefault="00901CB4" w:rsidP="00901CB4">
      <w:pPr>
        <w:pStyle w:val="bpuIntro"/>
      </w:pPr>
    </w:p>
    <w:p w:rsidR="00901CB4" w:rsidRDefault="00901CB4" w:rsidP="00901CB4">
      <w:pPr>
        <w:pStyle w:val="bpuSponsor"/>
      </w:pPr>
      <w:r>
        <w:t>Sponsored by:</w:t>
      </w:r>
    </w:p>
    <w:p w:rsidR="00901CB4" w:rsidRDefault="00901CB4" w:rsidP="00901CB4">
      <w:pPr>
        <w:pStyle w:val="bpuSponsor"/>
      </w:pPr>
      <w:r>
        <w:t>Senator  TROY SINGLETON</w:t>
      </w:r>
    </w:p>
    <w:p w:rsidR="00901CB4" w:rsidRDefault="00901CB4" w:rsidP="00901CB4">
      <w:pPr>
        <w:pStyle w:val="bpuSponsor"/>
      </w:pPr>
      <w:r>
        <w:t>District 7 (Burlington)</w:t>
      </w:r>
    </w:p>
    <w:p w:rsidR="00901CB4" w:rsidRDefault="001E0010" w:rsidP="001E0010">
      <w:pPr>
        <w:pStyle w:val="bpuSponsor"/>
      </w:pPr>
      <w:r>
        <w:t>Senator  SHIRLEY K. TURNER</w:t>
      </w:r>
    </w:p>
    <w:p w:rsidR="001E0010" w:rsidRDefault="001E0010" w:rsidP="001E0010">
      <w:pPr>
        <w:pStyle w:val="bpuSponsor"/>
      </w:pPr>
      <w:r>
        <w:t>District 15 (Hunterdon and Mercer)</w:t>
      </w:r>
    </w:p>
    <w:p w:rsidR="001E0010" w:rsidRPr="001E0010" w:rsidRDefault="001E0010" w:rsidP="001E0010">
      <w:pPr>
        <w:pStyle w:val="bpuSponsor"/>
      </w:pPr>
    </w:p>
    <w:p w:rsidR="00901CB4" w:rsidRDefault="00901CB4" w:rsidP="00901CB4">
      <w:pPr>
        <w:pStyle w:val="bpuSponsor"/>
      </w:pPr>
    </w:p>
    <w:p w:rsidR="00901CB4" w:rsidRDefault="00901CB4" w:rsidP="00901CB4">
      <w:pPr>
        <w:pStyle w:val="bpuSponsor"/>
      </w:pPr>
    </w:p>
    <w:p w:rsidR="00901CB4" w:rsidRDefault="00901CB4" w:rsidP="00901CB4">
      <w:pPr>
        <w:pStyle w:val="bpuSponsor"/>
      </w:pPr>
    </w:p>
    <w:p w:rsidR="00901CB4" w:rsidRDefault="00901CB4" w:rsidP="00901CB4">
      <w:pPr>
        <w:pStyle w:val="bpuSponsor"/>
      </w:pPr>
      <w:r>
        <w:t>SYNOPSIS</w:t>
      </w:r>
    </w:p>
    <w:p w:rsidR="00901CB4" w:rsidRDefault="00901CB4" w:rsidP="00901CB4">
      <w:pPr>
        <w:pStyle w:val="bpuNormText"/>
      </w:pPr>
      <w:r>
        <w:tab/>
        <w:t xml:space="preserve">Allows mail-in voter to cure mail-in ballot due to missing certificate. </w:t>
      </w:r>
    </w:p>
    <w:p w:rsidR="00901CB4" w:rsidRDefault="00901CB4" w:rsidP="00901CB4">
      <w:pPr>
        <w:pStyle w:val="bpuNormText"/>
      </w:pPr>
    </w:p>
    <w:p w:rsidR="00901CB4" w:rsidRDefault="00901CB4" w:rsidP="00901CB4">
      <w:pPr>
        <w:pStyle w:val="bpuSponsor"/>
      </w:pPr>
      <w:r>
        <w:t xml:space="preserve">CURRENT VERSION OF TEXT </w:t>
      </w:r>
    </w:p>
    <w:p w:rsidR="00901CB4" w:rsidRDefault="00901CB4" w:rsidP="00901CB4">
      <w:pPr>
        <w:pStyle w:val="bpuNormText"/>
      </w:pPr>
      <w:r>
        <w:tab/>
        <w:t>As introduced.</w:t>
      </w:r>
    </w:p>
    <w:p w:rsidR="00901CB4" w:rsidRDefault="00901CB4" w:rsidP="00901C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1CB4" w:rsidRDefault="00901CB4" w:rsidP="008916EC">
      <w:pPr>
        <w:pStyle w:val="FronterPage"/>
        <w:tabs>
          <w:tab w:val="clear" w:pos="720"/>
          <w:tab w:val="clear" w:pos="1440"/>
          <w:tab w:val="clear" w:pos="2160"/>
          <w:tab w:val="clear" w:pos="2880"/>
          <w:tab w:val="clear" w:pos="3600"/>
          <w:tab w:val="clear" w:pos="4320"/>
          <w:tab w:val="clear" w:pos="5040"/>
        </w:tabs>
        <w:sectPr w:rsidR="00901CB4" w:rsidSect="00901CB4">
          <w:type w:val="continuous"/>
          <w:pgSz w:w="12240" w:h="20160" w:code="5"/>
          <w:pgMar w:top="1440" w:right="2275" w:bottom="1440" w:left="2275" w:header="72" w:footer="720" w:gutter="0"/>
          <w:pgNumType w:start="1"/>
          <w:cols w:space="720"/>
          <w:docGrid w:linePitch="360"/>
        </w:sectPr>
      </w:pPr>
    </w:p>
    <w:p w:rsidR="00686AEB" w:rsidRPr="00677316" w:rsidRDefault="0053168C" w:rsidP="003E47BA">
      <w:pPr>
        <w:pStyle w:val="HangingAnAct"/>
        <w:rPr>
          <w:rStyle w:val="HangingAnActChar"/>
        </w:rPr>
      </w:pPr>
      <w:r>
        <w:rPr>
          <w:rStyle w:val="BillHead"/>
        </w:rPr>
        <w:lastRenderedPageBreak/>
        <w:t>An Act</w:t>
      </w:r>
      <w:r w:rsidR="00686AEB" w:rsidRPr="006B7FA7">
        <w:rPr>
          <w:rStyle w:val="HangingAnActChar"/>
        </w:rPr>
        <w:t xml:space="preserve"> </w:t>
      </w:r>
      <w:r w:rsidR="001263AF" w:rsidRPr="001263AF">
        <w:rPr>
          <w:rStyle w:val="HangingAnActChar"/>
        </w:rPr>
        <w:t>concerning the curing of a mail-in ballot due to a missing certificate and amending P.L.2009, c.79.</w:t>
      </w:r>
    </w:p>
    <w:p w:rsidR="000B1054" w:rsidRPr="00D71D68" w:rsidRDefault="000B1054" w:rsidP="000B1054"/>
    <w:p w:rsidR="00686AEB" w:rsidRDefault="00686AEB" w:rsidP="00686AEB">
      <w:r>
        <w:tab/>
      </w:r>
      <w:r w:rsidR="0053168C">
        <w:rPr>
          <w:rStyle w:val="BillHeading2"/>
        </w:rPr>
        <w:t>Be It Enacted</w:t>
      </w:r>
      <w:r>
        <w:rPr>
          <w:rStyle w:val="BillHeading2"/>
        </w:rPr>
        <w:t xml:space="preserve"> </w:t>
      </w:r>
      <w:r w:rsidR="0053168C">
        <w:rPr>
          <w:rStyle w:val="BillLanguage"/>
        </w:rPr>
        <w:t>by the Senate and General Assembly of the State of New Jersey:</w:t>
      </w:r>
    </w:p>
    <w:p w:rsidR="00566FDD" w:rsidRDefault="00566FDD" w:rsidP="00686AEB"/>
    <w:p w:rsidR="000878A6" w:rsidRDefault="00CC5E82" w:rsidP="00566FDD">
      <w:r>
        <w:tab/>
        <w:t>1.</w:t>
      </w:r>
      <w:r>
        <w:tab/>
      </w:r>
      <w:r w:rsidR="000878A6">
        <w:t>Section 17 of P.L.2009, c.79 (C.</w:t>
      </w:r>
      <w:r w:rsidR="00566FDD">
        <w:t>19:63-17</w:t>
      </w:r>
      <w:r w:rsidR="000878A6">
        <w:t>) is amended to read as follows:</w:t>
      </w:r>
      <w:r w:rsidR="00566FDD">
        <w:t xml:space="preserve">  </w:t>
      </w:r>
    </w:p>
    <w:p w:rsidR="00566FDD" w:rsidRPr="001F53E2" w:rsidRDefault="00CC5E82" w:rsidP="00566FDD">
      <w:pPr>
        <w:rPr>
          <w:u w:val="single"/>
        </w:rPr>
      </w:pPr>
      <w:r>
        <w:tab/>
        <w:t>17.</w:t>
      </w:r>
      <w:r>
        <w:tab/>
        <w:t xml:space="preserve">a.  </w:t>
      </w:r>
      <w:r w:rsidR="00566FDD">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and the signature and information contained in the Statewide voter registration system.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The county board of elections shall conduct the determination of qualification of each voter in accordance with the requirements of the Certificate of Mail-in Voter pursuant to section 13 of P.L.2009, c.79 (C.19:63-13).</w:t>
      </w:r>
      <w:r w:rsidR="001F53E2">
        <w:t xml:space="preserve"> </w:t>
      </w:r>
      <w:r w:rsidR="001F53E2">
        <w:rPr>
          <w:u w:val="single"/>
        </w:rPr>
        <w:t xml:space="preserve">When the voter failed to include the Certificate of Mail-in Voter, the county board of elections shall permit the voter to cure the mail-in ballot </w:t>
      </w:r>
      <w:r w:rsidR="00392912">
        <w:rPr>
          <w:u w:val="single"/>
        </w:rPr>
        <w:t>as provided under subsection b</w:t>
      </w:r>
      <w:r w:rsidR="001F53E2">
        <w:rPr>
          <w:u w:val="single"/>
        </w:rPr>
        <w:t xml:space="preserve">. of this section.  </w:t>
      </w:r>
    </w:p>
    <w:p w:rsidR="00566FDD" w:rsidRDefault="00566FDD" w:rsidP="00566FDD">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566FDD" w:rsidRDefault="00566FDD" w:rsidP="00566FDD">
      <w:r>
        <w:tab/>
        <w:t>Any mail-in ballot which is received by a county board of elections shall be rejected if  the inner  envelope is unsealed or if either the inner or outer envelope has a seal that has been tampered with. Mail-in ballots shall not be rejected due to any defect arising out of or relating to the preparation or mailing of the ballot or envelope that was not reasonably caused by the voters, such as a torn envelope and missing or insufficient glue to allow the ballot to be sealed.</w:t>
      </w:r>
    </w:p>
    <w:p w:rsidR="00CC5E82" w:rsidRDefault="00566FDD" w:rsidP="00CC5E82">
      <w:r>
        <w:tab/>
        <w:t xml:space="preserve">Disputes about the qualifications of a mail-in voter to vote or about whether or not or how any mail-in ballot shall be counted in </w:t>
      </w:r>
      <w:bookmarkStart w:id="1" w:name="_GoBack"/>
      <w:bookmarkEnd w:id="1"/>
      <w:r w:rsidR="00CC5E82">
        <w:br w:type="page"/>
      </w:r>
    </w:p>
    <w:p w:rsidR="00566FDD" w:rsidRDefault="00566FDD" w:rsidP="00566FDD">
      <w:r>
        <w:t>such election shall be referred to the Superior Court for determination, as provided under section 4 of P.L.2020, c.70 (C.19:63-17.1).</w:t>
      </w:r>
    </w:p>
    <w:p w:rsidR="00566FDD" w:rsidRDefault="00566FDD" w:rsidP="00566FDD">
      <w: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566FDD" w:rsidRDefault="00566FDD" w:rsidP="00566FDD">
      <w:r>
        <w:tab/>
        <w:t>The location at which a county board of elections determines whether a mail-in ballot shall be accepted or rejected shall be considered an election district for the purposes of appointment of challengers.</w:t>
      </w:r>
    </w:p>
    <w:p w:rsidR="00566FDD" w:rsidRDefault="00566FDD" w:rsidP="00566FDD">
      <w:r>
        <w:tab/>
        <w:t>b.</w:t>
      </w:r>
      <w:r>
        <w:tab/>
        <w:t>The county board of elections shall, promptly after receiving each mail-in ballot, undertake the following procedures and requirements concerning the acceptance or rejection of each mail-in ballot:</w:t>
      </w:r>
    </w:p>
    <w:p w:rsidR="00566FDD" w:rsidRDefault="00566FDD" w:rsidP="00566FDD">
      <w:r>
        <w:tab/>
        <w:t>(1)</w:t>
      </w:r>
      <w:r>
        <w:tab/>
        <w:t>within 24 hours after the decision has been made to reject a voter's mail-in or provisional ballot on the basis of a missing signature or discrepant signature, issue a "Cure Letter" by mail or email to the voter whose ballot was rejected, which shall inform the voter of that fact and provide the reasoning for rejection, and attempt to contact the voter by telephone, if a telephone number is available.  The cure letter shall include a "Cure Form" and the form shall include the voter's name and instruct the voter on how to cure the alleged or actual deficiency. Cure forms shall not be referred to as affidavits or certifications and shall not be required to be sworn;</w:t>
      </w:r>
    </w:p>
    <w:p w:rsidR="00566FDD" w:rsidRDefault="00566FDD" w:rsidP="00566FDD">
      <w:r>
        <w:tab/>
        <w:t>(2)</w:t>
      </w:r>
      <w:r>
        <w:tab/>
        <w:t>when the alleged or actual deficiency involves the signature of the voter, instruct the voter that they may cure the deficiency by completing the cure form and returning it to the county board of elections in person, by fax, or by email, not later than  48 hours prior to the final certification of the results  of the election, or by returning it to the county board of elections by mail, and that the completed cure form must be received by the county board of elections not later than 48 hours prior to the final certification of the results of the election;</w:t>
      </w:r>
    </w:p>
    <w:p w:rsidR="00566FDD" w:rsidRDefault="00566FDD" w:rsidP="00566FDD">
      <w:r>
        <w:tab/>
        <w:t>(3)</w:t>
      </w:r>
      <w:r>
        <w:tab/>
        <w:t xml:space="preserve">include, with the cure letter, when sent by mail, a pre-printed cure form and a postage-paid return envelope addressed to the county board of elections which the voter may use to return the cure form; </w:t>
      </w:r>
      <w:r w:rsidR="00392912" w:rsidRPr="00392912">
        <w:rPr>
          <w:rFonts w:ascii="Albertus Extra Bold" w:hAnsi="Albertus Extra Bold"/>
          <w:b/>
        </w:rPr>
        <w:t>[</w:t>
      </w:r>
      <w:r>
        <w:t>and</w:t>
      </w:r>
      <w:r w:rsidR="00392912" w:rsidRPr="00392912">
        <w:rPr>
          <w:rFonts w:ascii="Albertus Extra Bold" w:hAnsi="Albertus Extra Bold"/>
          <w:b/>
        </w:rPr>
        <w:t>]</w:t>
      </w:r>
    </w:p>
    <w:p w:rsidR="00392912" w:rsidRDefault="00566FDD" w:rsidP="00566FDD">
      <w:pPr>
        <w:rPr>
          <w:u w:val="single"/>
        </w:rPr>
      </w:pPr>
      <w:r>
        <w:tab/>
        <w:t>(4)</w:t>
      </w:r>
      <w:r>
        <w:tab/>
        <w:t>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or (b) if the voter does not have a valid New Jersey driver's license number or Motor Vehicle Commission non-driver identification number, then by providing the last four digits of their Social Security Number; or (c) if the voter does not have the identification in (a) or (b), then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r w:rsidR="00392912">
        <w:rPr>
          <w:u w:val="single"/>
        </w:rPr>
        <w:t>; and</w:t>
      </w:r>
    </w:p>
    <w:p w:rsidR="00566FDD" w:rsidRDefault="00392912" w:rsidP="00566FDD">
      <w:r>
        <w:tab/>
      </w:r>
      <w:r>
        <w:rPr>
          <w:u w:val="single"/>
        </w:rPr>
        <w:t xml:space="preserve">(5) </w:t>
      </w:r>
      <w:r w:rsidR="00CC5E82">
        <w:rPr>
          <w:u w:val="single"/>
        </w:rPr>
        <w:t xml:space="preserve"> </w:t>
      </w:r>
      <w:r>
        <w:rPr>
          <w:u w:val="single"/>
        </w:rPr>
        <w:t>w</w:t>
      </w:r>
      <w:r w:rsidRPr="00392912">
        <w:rPr>
          <w:u w:val="single"/>
        </w:rPr>
        <w:t>hen the voter failed to include the Ce</w:t>
      </w:r>
      <w:r>
        <w:rPr>
          <w:u w:val="single"/>
        </w:rPr>
        <w:t xml:space="preserve">rtificate of Mail-in Voter required </w:t>
      </w:r>
      <w:r w:rsidRPr="00392912">
        <w:rPr>
          <w:u w:val="single"/>
        </w:rPr>
        <w:t>pursuant to section 13 of P.L.2009, c.79 (C.19:63-13)</w:t>
      </w:r>
      <w:r>
        <w:rPr>
          <w:u w:val="single"/>
        </w:rPr>
        <w:t>, provide the voter, along with the Cure Letter and Cure Form, with</w:t>
      </w:r>
      <w:r w:rsidR="00835DC6">
        <w:rPr>
          <w:u w:val="single"/>
        </w:rPr>
        <w:t xml:space="preserve"> a </w:t>
      </w:r>
      <w:r w:rsidR="00D50246">
        <w:rPr>
          <w:u w:val="single"/>
        </w:rPr>
        <w:t xml:space="preserve">substantially similar </w:t>
      </w:r>
      <w:r w:rsidR="00835DC6">
        <w:rPr>
          <w:u w:val="single"/>
        </w:rPr>
        <w:t xml:space="preserve">certificate </w:t>
      </w:r>
      <w:r>
        <w:rPr>
          <w:u w:val="single"/>
        </w:rPr>
        <w:t xml:space="preserve">for the voter to complete </w:t>
      </w:r>
      <w:r w:rsidR="00B058D1">
        <w:rPr>
          <w:u w:val="single"/>
        </w:rPr>
        <w:t xml:space="preserve">in order </w:t>
      </w:r>
      <w:r w:rsidR="00835DC6">
        <w:rPr>
          <w:u w:val="single"/>
        </w:rPr>
        <w:t xml:space="preserve">to cure the voter’s </w:t>
      </w:r>
      <w:r w:rsidR="0073333E">
        <w:rPr>
          <w:u w:val="single"/>
        </w:rPr>
        <w:t xml:space="preserve">mail-in </w:t>
      </w:r>
      <w:r w:rsidR="00835DC6">
        <w:rPr>
          <w:u w:val="single"/>
        </w:rPr>
        <w:t xml:space="preserve">ballot </w:t>
      </w:r>
      <w:r w:rsidR="00FB73B3">
        <w:rPr>
          <w:u w:val="single"/>
        </w:rPr>
        <w:t xml:space="preserve">in accordance with the same requirements, procedures, and timeframes specified in this </w:t>
      </w:r>
      <w:r>
        <w:rPr>
          <w:u w:val="single"/>
        </w:rPr>
        <w:t>subsection</w:t>
      </w:r>
      <w:r w:rsidR="00566FDD">
        <w:t>.</w:t>
      </w:r>
    </w:p>
    <w:p w:rsidR="00566FDD" w:rsidRDefault="00566FDD" w:rsidP="00566FDD">
      <w:r>
        <w:tab/>
        <w:t>c.</w:t>
      </w:r>
      <w:r>
        <w:tab/>
        <w:t>If a voter  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566FDD" w:rsidRDefault="00566FDD" w:rsidP="00566FDD">
      <w:r>
        <w:tab/>
        <w:t>d.</w:t>
      </w:r>
      <w:r>
        <w:tab/>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566FDD" w:rsidRDefault="00566FDD" w:rsidP="00566FDD">
      <w:r>
        <w:tab/>
        <w:t>e.</w:t>
      </w:r>
      <w:r>
        <w:tab/>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566FDD" w:rsidRDefault="00566FDD" w:rsidP="00566FDD">
      <w:r>
        <w:tab/>
        <w:t>f.</w:t>
      </w:r>
      <w:r>
        <w:tab/>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p>
    <w:p w:rsidR="00566FDD" w:rsidRDefault="00566FDD" w:rsidP="00566FDD">
      <w:r>
        <w:tab/>
        <w:t>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  The materials shall serve an educational purpose for the county board of elections and shall not replace, supersede, or void the authority of the county board or a judge of the Superior Court to accept or reject a mail-in ballot.</w:t>
      </w:r>
    </w:p>
    <w:p w:rsidR="00566FDD" w:rsidRDefault="00FC5548" w:rsidP="00686AEB">
      <w:r>
        <w:t>(</w:t>
      </w:r>
      <w:proofErr w:type="spellStart"/>
      <w:r>
        <w:t>cf</w:t>
      </w:r>
      <w:proofErr w:type="spellEnd"/>
      <w:r>
        <w:t>: P.L.2020, c.71, s.12)</w:t>
      </w:r>
      <w:r w:rsidR="00566FDD">
        <w:tab/>
      </w:r>
    </w:p>
    <w:p w:rsidR="00566FDD" w:rsidRPr="00D71D68" w:rsidRDefault="00566FDD" w:rsidP="00686AEB"/>
    <w:p w:rsidR="00686AEB" w:rsidRPr="00AA7880" w:rsidRDefault="00686AEB" w:rsidP="00686AEB">
      <w:r>
        <w:tab/>
      </w:r>
      <w:r w:rsidR="00566FDD">
        <w:t>2</w:t>
      </w:r>
      <w:r w:rsidR="0053168C">
        <w:t xml:space="preserve">. </w:t>
      </w:r>
      <w:r w:rsidR="00CC5E82">
        <w:t xml:space="preserve"> </w:t>
      </w:r>
      <w:r w:rsidR="0053168C">
        <w:t>This act shall take effect</w:t>
      </w:r>
      <w:r w:rsidR="00566FDD">
        <w:t xml:space="preserve"> immediately.</w:t>
      </w:r>
    </w:p>
    <w:p w:rsidR="00686AEB" w:rsidRDefault="00686AEB" w:rsidP="00686AEB"/>
    <w:p w:rsidR="008003FE" w:rsidRPr="00CE7BD8" w:rsidRDefault="008003FE" w:rsidP="00686AEB"/>
    <w:p w:rsidR="00686AEB" w:rsidRPr="00AA7880" w:rsidRDefault="00686AEB" w:rsidP="00686AEB">
      <w:pPr>
        <w:jc w:val="center"/>
      </w:pPr>
      <w:r w:rsidRPr="00D71D68">
        <w:t>STATEMENT</w:t>
      </w:r>
    </w:p>
    <w:p w:rsidR="00686AEB" w:rsidRDefault="00686AEB" w:rsidP="00686AEB"/>
    <w:p w:rsidR="00D50246" w:rsidRDefault="002F1CDA" w:rsidP="00D50246">
      <w:r>
        <w:tab/>
        <w:t>This bill a</w:t>
      </w:r>
      <w:r w:rsidRPr="002F1CDA">
        <w:t xml:space="preserve">llows </w:t>
      </w:r>
      <w:r>
        <w:t xml:space="preserve">a </w:t>
      </w:r>
      <w:r w:rsidRPr="002F1CDA">
        <w:t xml:space="preserve">mail-in voter to cure </w:t>
      </w:r>
      <w:r>
        <w:t xml:space="preserve">their </w:t>
      </w:r>
      <w:r w:rsidRPr="002F1CDA">
        <w:t xml:space="preserve">mail-in ballot due to </w:t>
      </w:r>
      <w:r>
        <w:t xml:space="preserve">a </w:t>
      </w:r>
      <w:r w:rsidRPr="002F1CDA">
        <w:t xml:space="preserve">missing </w:t>
      </w:r>
      <w:r w:rsidR="00D50246">
        <w:t xml:space="preserve">mail-in voter </w:t>
      </w:r>
      <w:r w:rsidRPr="002F1CDA">
        <w:t>certificate.</w:t>
      </w:r>
      <w:r>
        <w:t xml:space="preserve"> </w:t>
      </w:r>
    </w:p>
    <w:p w:rsidR="00117898" w:rsidRDefault="00D50246" w:rsidP="00D50246">
      <w:r>
        <w:tab/>
      </w:r>
      <w:r w:rsidR="002F1CDA">
        <w:t>Under current law, each mail-in voter is required to complete the Certificate of Mail-in Voter that is attached to the flap of the mail-in ballot inner envelope.</w:t>
      </w:r>
      <w:r w:rsidR="009E2E0B">
        <w:t xml:space="preserve"> </w:t>
      </w:r>
      <w:r>
        <w:t>By completing t</w:t>
      </w:r>
      <w:r w:rsidR="009E2E0B">
        <w:t>he certificate</w:t>
      </w:r>
      <w:r>
        <w:t xml:space="preserve">, the mail-in voter certifies, </w:t>
      </w:r>
      <w:r w:rsidR="00117898">
        <w:t>subject to the penalties for fraudulent</w:t>
      </w:r>
      <w:r>
        <w:t xml:space="preserve"> voting: </w:t>
      </w:r>
      <w:r w:rsidR="00AF24C8">
        <w:t xml:space="preserve">the voter’s </w:t>
      </w:r>
      <w:r>
        <w:t xml:space="preserve">address, </w:t>
      </w:r>
      <w:r w:rsidR="00AF24C8">
        <w:t xml:space="preserve">that the voter is the </w:t>
      </w:r>
      <w:r w:rsidR="00117898">
        <w:t xml:space="preserve">person who </w:t>
      </w:r>
      <w:r>
        <w:t>applied f</w:t>
      </w:r>
      <w:r w:rsidR="00AF24C8">
        <w:t>or the enclosed ballot, that the voter marked the</w:t>
      </w:r>
      <w:r>
        <w:t xml:space="preserve"> ballot in secret</w:t>
      </w:r>
      <w:r w:rsidR="00AF24C8">
        <w:t xml:space="preserve">, </w:t>
      </w:r>
      <w:r>
        <w:t xml:space="preserve">and that </w:t>
      </w:r>
      <w:r w:rsidR="00117898">
        <w:t>a family m</w:t>
      </w:r>
      <w:r>
        <w:t>ember may provide assistance</w:t>
      </w:r>
      <w:r w:rsidR="00AF24C8">
        <w:t xml:space="preserve"> to the voter</w:t>
      </w:r>
      <w:r>
        <w:t>. The mail-in voter is required to sign the certificate. Furthermore, the certificate requires a</w:t>
      </w:r>
      <w:r w:rsidR="00117898">
        <w:t xml:space="preserve">ny person </w:t>
      </w:r>
      <w:r>
        <w:t xml:space="preserve">who provided </w:t>
      </w:r>
      <w:r w:rsidR="00117898">
        <w:t>assistan</w:t>
      </w:r>
      <w:r>
        <w:t xml:space="preserve">ce to the voter in marking the ballot to </w:t>
      </w:r>
      <w:r w:rsidR="0082706C">
        <w:t>complete</w:t>
      </w:r>
      <w:r>
        <w:t xml:space="preserve"> a portion of the certifi</w:t>
      </w:r>
      <w:r w:rsidR="00AD5123">
        <w:t xml:space="preserve">cate on which that person certifies that the person assisted </w:t>
      </w:r>
      <w:r>
        <w:t>the voter, and declare</w:t>
      </w:r>
      <w:r w:rsidR="00AD5123">
        <w:t xml:space="preserve">s that the person </w:t>
      </w:r>
      <w:r w:rsidR="00117898">
        <w:t>will maint</w:t>
      </w:r>
      <w:r>
        <w:t xml:space="preserve">ain the secrecy of the voter’s ballot. The person who provided assistance is also </w:t>
      </w:r>
      <w:r w:rsidR="00AD5123">
        <w:t xml:space="preserve">required to provide the person’s </w:t>
      </w:r>
      <w:r>
        <w:t>signature, printed name, and address on the certificate.</w:t>
      </w:r>
    </w:p>
    <w:p w:rsidR="002F1CDA" w:rsidRDefault="00D50246" w:rsidP="00686AEB">
      <w:r>
        <w:tab/>
        <w:t xml:space="preserve">Under this bill, </w:t>
      </w:r>
      <w:r w:rsidR="006B0FD4" w:rsidRPr="006B0FD4">
        <w:t xml:space="preserve">when the voter failed to include the Certificate of Mail-in Voter, </w:t>
      </w:r>
      <w:r w:rsidR="006B0FD4">
        <w:t xml:space="preserve">the county board of elections would be required to </w:t>
      </w:r>
      <w:r w:rsidR="006B0FD4" w:rsidRPr="006B0FD4">
        <w:t xml:space="preserve">provide the voter, along with the Cure Letter and Cure Form, with a substantially similar certificate for the voter to complete </w:t>
      </w:r>
      <w:r w:rsidR="00F019F0">
        <w:t xml:space="preserve">in order </w:t>
      </w:r>
      <w:r w:rsidR="006B0FD4" w:rsidRPr="006B0FD4">
        <w:t>to cure the voter’s mail-in ballot in accordance with the same requirements, procedures, and timefra</w:t>
      </w:r>
      <w:r w:rsidR="006B0FD4">
        <w:t xml:space="preserve">mes specified for ballot curing due to </w:t>
      </w:r>
      <w:r w:rsidR="00AD5123">
        <w:t>a missing or discrepant signature</w:t>
      </w:r>
      <w:r w:rsidR="006B0FD4">
        <w:t>.</w:t>
      </w:r>
    </w:p>
    <w:sectPr w:rsidR="002F1CDA" w:rsidSect="00901C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9C1" w:rsidRDefault="008E59C1">
      <w:r>
        <w:separator/>
      </w:r>
    </w:p>
  </w:endnote>
  <w:endnote w:type="continuationSeparator" w:id="0">
    <w:p w:rsidR="008E59C1" w:rsidRDefault="008E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010" w:rsidRDefault="001E0010" w:rsidP="001E0010">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68C" w:rsidRPr="00921C91" w:rsidRDefault="005316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168C" w:rsidRPr="00921C91" w:rsidRDefault="0053168C">
    <w:pPr>
      <w:pStyle w:val="Footer"/>
      <w:rPr>
        <w:szCs w:val="18"/>
      </w:rPr>
    </w:pPr>
  </w:p>
  <w:p w:rsidR="0053168C" w:rsidRPr="00921C91" w:rsidRDefault="005316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9C1" w:rsidRDefault="008E59C1">
      <w:r>
        <w:separator/>
      </w:r>
    </w:p>
  </w:footnote>
  <w:footnote w:type="continuationSeparator" w:id="0">
    <w:p w:rsidR="008E59C1" w:rsidRDefault="008E5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45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1CB4" w:rsidRDefault="00901CB4" w:rsidP="00901CB4">
    <w:pPr>
      <w:pStyle w:val="bpuHeadSpon"/>
    </w:pPr>
    <w:r w:rsidRPr="00901CB4">
      <w:rPr>
        <w:rStyle w:val="bpuHeadSponChar"/>
      </w:rPr>
      <w:t>S3039</w:t>
    </w:r>
    <w:r>
      <w:t xml:space="preserve"> SINGLETON</w:t>
    </w:r>
    <w:r w:rsidR="001C70B0">
      <w:t xml:space="preserve">, </w:t>
    </w:r>
    <w:r w:rsidR="001C70B0">
      <w:t>TURNER</w:t>
    </w:r>
  </w:p>
  <w:p w:rsidR="00901CB4" w:rsidRDefault="00901CB4" w:rsidP="00901CB4">
    <w:pPr>
      <w:pStyle w:val="bpuHeadSpon"/>
    </w:pPr>
    <w:r>
      <w:fldChar w:fldCharType="begin"/>
    </w:r>
    <w:r>
      <w:instrText xml:space="preserve"> PAGE  \* MERGEFORMAT </w:instrText>
    </w:r>
    <w:r>
      <w:fldChar w:fldCharType="separate"/>
    </w:r>
    <w:r w:rsidR="00D745FD">
      <w:rPr>
        <w:noProof/>
      </w:rPr>
      <w:t>5</w:t>
    </w:r>
    <w:r>
      <w:fldChar w:fldCharType="end"/>
    </w:r>
  </w:p>
  <w:p w:rsidR="00901CB4" w:rsidRDefault="00901CB4" w:rsidP="00901C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1CB4" w:rsidRDefault="00901CB4" w:rsidP="00901CB4">
    <w:pPr>
      <w:pStyle w:val="bpuHeadSpon"/>
    </w:pPr>
    <w:r w:rsidRPr="00901CB4">
      <w:rPr>
        <w:rStyle w:val="bpuHeadSponChar"/>
      </w:rPr>
      <w:t>S3039</w:t>
    </w:r>
    <w:r>
      <w:t xml:space="preserve"> SINGLETON</w:t>
    </w:r>
    <w:r w:rsidR="001C70B0">
      <w:t xml:space="preserve">, </w:t>
    </w:r>
    <w:r w:rsidR="001C70B0">
      <w:t>TURNER</w:t>
    </w:r>
  </w:p>
  <w:p w:rsidR="00901CB4" w:rsidRDefault="00901CB4" w:rsidP="00901CB4">
    <w:pPr>
      <w:pStyle w:val="bpuHeadSpon"/>
    </w:pPr>
    <w:r>
      <w:fldChar w:fldCharType="begin"/>
    </w:r>
    <w:r>
      <w:instrText xml:space="preserve"> PAGE  \* MERGEFORMAT </w:instrText>
    </w:r>
    <w:r>
      <w:fldChar w:fldCharType="separate"/>
    </w:r>
    <w:r w:rsidR="00D745FD">
      <w:rPr>
        <w:noProof/>
      </w:rPr>
      <w:t>2</w:t>
    </w:r>
    <w:r>
      <w:fldChar w:fldCharType="end"/>
    </w:r>
  </w:p>
  <w:p w:rsidR="00901CB4" w:rsidRDefault="00901CB4" w:rsidP="00901C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9C1"/>
    <w:rsid w:val="000051BD"/>
    <w:rsid w:val="00011E04"/>
    <w:rsid w:val="000160A5"/>
    <w:rsid w:val="0002335B"/>
    <w:rsid w:val="0003549A"/>
    <w:rsid w:val="000367AE"/>
    <w:rsid w:val="00043B22"/>
    <w:rsid w:val="00054975"/>
    <w:rsid w:val="00057D20"/>
    <w:rsid w:val="0006197C"/>
    <w:rsid w:val="0006281F"/>
    <w:rsid w:val="0008141C"/>
    <w:rsid w:val="000878A6"/>
    <w:rsid w:val="00094A55"/>
    <w:rsid w:val="000A44A7"/>
    <w:rsid w:val="000B1054"/>
    <w:rsid w:val="000B3411"/>
    <w:rsid w:val="000B6293"/>
    <w:rsid w:val="000C054C"/>
    <w:rsid w:val="000C12C2"/>
    <w:rsid w:val="000D11AF"/>
    <w:rsid w:val="000D6255"/>
    <w:rsid w:val="000D6262"/>
    <w:rsid w:val="000D7B4A"/>
    <w:rsid w:val="000E4006"/>
    <w:rsid w:val="000F3DA2"/>
    <w:rsid w:val="000F5FDE"/>
    <w:rsid w:val="000F7466"/>
    <w:rsid w:val="00117898"/>
    <w:rsid w:val="001263A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0B0"/>
    <w:rsid w:val="001C7C52"/>
    <w:rsid w:val="001D25F3"/>
    <w:rsid w:val="001E0010"/>
    <w:rsid w:val="001E15F1"/>
    <w:rsid w:val="001E16FA"/>
    <w:rsid w:val="001E2404"/>
    <w:rsid w:val="001E6213"/>
    <w:rsid w:val="001F14C7"/>
    <w:rsid w:val="001F53E2"/>
    <w:rsid w:val="001F7405"/>
    <w:rsid w:val="00205533"/>
    <w:rsid w:val="00212B8D"/>
    <w:rsid w:val="00222983"/>
    <w:rsid w:val="002370D0"/>
    <w:rsid w:val="002549E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CD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F24"/>
    <w:rsid w:val="00382F1F"/>
    <w:rsid w:val="003840E5"/>
    <w:rsid w:val="00391DA4"/>
    <w:rsid w:val="00392912"/>
    <w:rsid w:val="003A3C64"/>
    <w:rsid w:val="003A3F83"/>
    <w:rsid w:val="003C43EF"/>
    <w:rsid w:val="003C5A6B"/>
    <w:rsid w:val="003C7FB2"/>
    <w:rsid w:val="003D24DE"/>
    <w:rsid w:val="003E26D4"/>
    <w:rsid w:val="003E47BA"/>
    <w:rsid w:val="003F24D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11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68C"/>
    <w:rsid w:val="00532A32"/>
    <w:rsid w:val="00540B0B"/>
    <w:rsid w:val="0054460F"/>
    <w:rsid w:val="005536CD"/>
    <w:rsid w:val="00554051"/>
    <w:rsid w:val="00557240"/>
    <w:rsid w:val="005629A4"/>
    <w:rsid w:val="005651F3"/>
    <w:rsid w:val="00566FDD"/>
    <w:rsid w:val="00572184"/>
    <w:rsid w:val="00577A15"/>
    <w:rsid w:val="00580533"/>
    <w:rsid w:val="0059131D"/>
    <w:rsid w:val="0059497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C26"/>
    <w:rsid w:val="00665CBC"/>
    <w:rsid w:val="00667A5C"/>
    <w:rsid w:val="00677316"/>
    <w:rsid w:val="00683BE2"/>
    <w:rsid w:val="00686AEB"/>
    <w:rsid w:val="006B0FD4"/>
    <w:rsid w:val="006B7897"/>
    <w:rsid w:val="006B7FA7"/>
    <w:rsid w:val="006C086A"/>
    <w:rsid w:val="006C21C1"/>
    <w:rsid w:val="006C7327"/>
    <w:rsid w:val="006D00E5"/>
    <w:rsid w:val="006D791B"/>
    <w:rsid w:val="006E2895"/>
    <w:rsid w:val="006F17AE"/>
    <w:rsid w:val="006F180D"/>
    <w:rsid w:val="006F4334"/>
    <w:rsid w:val="006F47AF"/>
    <w:rsid w:val="006F6B8A"/>
    <w:rsid w:val="00707CD3"/>
    <w:rsid w:val="00716BB9"/>
    <w:rsid w:val="007256D1"/>
    <w:rsid w:val="007279FD"/>
    <w:rsid w:val="0073333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3FE"/>
    <w:rsid w:val="00813627"/>
    <w:rsid w:val="0082706C"/>
    <w:rsid w:val="00832816"/>
    <w:rsid w:val="00835DC6"/>
    <w:rsid w:val="00837109"/>
    <w:rsid w:val="00840365"/>
    <w:rsid w:val="008406A3"/>
    <w:rsid w:val="00841D2C"/>
    <w:rsid w:val="00842A3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9C1"/>
    <w:rsid w:val="008F1E5A"/>
    <w:rsid w:val="00901BDA"/>
    <w:rsid w:val="00901CB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95D"/>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0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123"/>
    <w:rsid w:val="00AD70D6"/>
    <w:rsid w:val="00AD75BC"/>
    <w:rsid w:val="00AD7BB0"/>
    <w:rsid w:val="00AD7BC9"/>
    <w:rsid w:val="00AE1871"/>
    <w:rsid w:val="00AF1A8C"/>
    <w:rsid w:val="00AF24C8"/>
    <w:rsid w:val="00B0116D"/>
    <w:rsid w:val="00B01173"/>
    <w:rsid w:val="00B02F35"/>
    <w:rsid w:val="00B058D1"/>
    <w:rsid w:val="00B05A3C"/>
    <w:rsid w:val="00B07100"/>
    <w:rsid w:val="00B1138C"/>
    <w:rsid w:val="00B2574A"/>
    <w:rsid w:val="00B35D8A"/>
    <w:rsid w:val="00B45B34"/>
    <w:rsid w:val="00B57047"/>
    <w:rsid w:val="00B61D86"/>
    <w:rsid w:val="00B6342D"/>
    <w:rsid w:val="00B726BD"/>
    <w:rsid w:val="00B732BC"/>
    <w:rsid w:val="00B90E33"/>
    <w:rsid w:val="00B93C93"/>
    <w:rsid w:val="00B9676B"/>
    <w:rsid w:val="00BA2EA5"/>
    <w:rsid w:val="00BA364B"/>
    <w:rsid w:val="00BB1190"/>
    <w:rsid w:val="00BB31D0"/>
    <w:rsid w:val="00BB3A11"/>
    <w:rsid w:val="00BB4DDB"/>
    <w:rsid w:val="00BB5D79"/>
    <w:rsid w:val="00BB5F02"/>
    <w:rsid w:val="00BC7892"/>
    <w:rsid w:val="00BD1D65"/>
    <w:rsid w:val="00BE24D6"/>
    <w:rsid w:val="00BE7EFA"/>
    <w:rsid w:val="00BF06AD"/>
    <w:rsid w:val="00BF2C67"/>
    <w:rsid w:val="00C04F4D"/>
    <w:rsid w:val="00C0621F"/>
    <w:rsid w:val="00C07363"/>
    <w:rsid w:val="00C12E48"/>
    <w:rsid w:val="00C13D14"/>
    <w:rsid w:val="00C15F53"/>
    <w:rsid w:val="00C23F09"/>
    <w:rsid w:val="00C25356"/>
    <w:rsid w:val="00C328D0"/>
    <w:rsid w:val="00C46BC1"/>
    <w:rsid w:val="00C5235F"/>
    <w:rsid w:val="00C54CE2"/>
    <w:rsid w:val="00C66BF3"/>
    <w:rsid w:val="00C70140"/>
    <w:rsid w:val="00C73CA7"/>
    <w:rsid w:val="00C822F6"/>
    <w:rsid w:val="00C82985"/>
    <w:rsid w:val="00C82AC2"/>
    <w:rsid w:val="00C8456C"/>
    <w:rsid w:val="00C84645"/>
    <w:rsid w:val="00C91E19"/>
    <w:rsid w:val="00C92402"/>
    <w:rsid w:val="00C92867"/>
    <w:rsid w:val="00C93B93"/>
    <w:rsid w:val="00CA037D"/>
    <w:rsid w:val="00CA0837"/>
    <w:rsid w:val="00CA2442"/>
    <w:rsid w:val="00CA4725"/>
    <w:rsid w:val="00CB6246"/>
    <w:rsid w:val="00CC0A17"/>
    <w:rsid w:val="00CC5E82"/>
    <w:rsid w:val="00CD0F93"/>
    <w:rsid w:val="00CD1BD1"/>
    <w:rsid w:val="00CD528D"/>
    <w:rsid w:val="00CE78BF"/>
    <w:rsid w:val="00CF65EB"/>
    <w:rsid w:val="00CF72AD"/>
    <w:rsid w:val="00D02441"/>
    <w:rsid w:val="00D039F4"/>
    <w:rsid w:val="00D10496"/>
    <w:rsid w:val="00D11173"/>
    <w:rsid w:val="00D1215F"/>
    <w:rsid w:val="00D125BD"/>
    <w:rsid w:val="00D16561"/>
    <w:rsid w:val="00D17FF8"/>
    <w:rsid w:val="00D268AC"/>
    <w:rsid w:val="00D27FF3"/>
    <w:rsid w:val="00D343D0"/>
    <w:rsid w:val="00D3664D"/>
    <w:rsid w:val="00D500E9"/>
    <w:rsid w:val="00D50246"/>
    <w:rsid w:val="00D507BC"/>
    <w:rsid w:val="00D6090A"/>
    <w:rsid w:val="00D62FA3"/>
    <w:rsid w:val="00D63B6F"/>
    <w:rsid w:val="00D64A90"/>
    <w:rsid w:val="00D745FD"/>
    <w:rsid w:val="00D9410B"/>
    <w:rsid w:val="00D9695B"/>
    <w:rsid w:val="00DA2417"/>
    <w:rsid w:val="00DA5585"/>
    <w:rsid w:val="00DB02AC"/>
    <w:rsid w:val="00DB6AA2"/>
    <w:rsid w:val="00DE10D1"/>
    <w:rsid w:val="00DE2514"/>
    <w:rsid w:val="00DE6851"/>
    <w:rsid w:val="00DF03EE"/>
    <w:rsid w:val="00E01B71"/>
    <w:rsid w:val="00E05CC9"/>
    <w:rsid w:val="00E15573"/>
    <w:rsid w:val="00E15A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01D"/>
    <w:rsid w:val="00EC5281"/>
    <w:rsid w:val="00EC791D"/>
    <w:rsid w:val="00EC7CA6"/>
    <w:rsid w:val="00ED3C5D"/>
    <w:rsid w:val="00ED4553"/>
    <w:rsid w:val="00F00D08"/>
    <w:rsid w:val="00F019F0"/>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3B3"/>
    <w:rsid w:val="00FC0D0A"/>
    <w:rsid w:val="00FC1B0B"/>
    <w:rsid w:val="00FC554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5C972F"/>
  <w15:docId w15:val="{4D461967-9829-4635-8F2E-181ED56A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01CB4"/>
  </w:style>
  <w:style w:type="paragraph" w:styleId="BalloonText">
    <w:name w:val="Balloon Text"/>
    <w:basedOn w:val="Normal"/>
    <w:link w:val="BalloonTextChar"/>
    <w:semiHidden/>
    <w:unhideWhenUsed/>
    <w:rsid w:val="001E24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24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1752</Words>
  <Characters>8872</Characters>
  <Application>Microsoft Office Word</Application>
  <DocSecurity>0</DocSecurity>
  <Lines>201</Lines>
  <Paragraphs>40</Paragraphs>
  <ScaleCrop>false</ScaleCrop>
  <HeadingPairs>
    <vt:vector size="2" baseType="variant">
      <vt:variant>
        <vt:lpstr>Title</vt:lpstr>
      </vt:variant>
      <vt:variant>
        <vt:i4>1</vt:i4>
      </vt:variant>
    </vt:vector>
  </HeadingPairs>
  <TitlesOfParts>
    <vt:vector size="1" baseType="lpstr">
      <vt:lpstr>S3039</vt:lpstr>
    </vt:vector>
  </TitlesOfParts>
  <Manager>R229</Manager>
  <Company>NJ Office of Legislative Services</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S3039</dc:title>
  <dc:subject/>
  <dc:creator>Senator  SINGLETON</dc:creator>
  <cp:keywords>S3039|5|SG |223|305|316|F|0|</cp:keywords>
  <dc:description>INTRODUCED OCTOBER 19, 2020</dc:description>
  <cp:lastModifiedBy>Todaro, Vivian</cp:lastModifiedBy>
  <cp:revision>2</cp:revision>
  <cp:lastPrinted>2021-06-11T14:40:00Z</cp:lastPrinted>
  <dcterms:created xsi:type="dcterms:W3CDTF">2021-06-11T14:41:00Z</dcterms:created>
  <dcterms:modified xsi:type="dcterms:W3CDTF">2021-06-11T14:41:00Z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