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4D28" w:rsidRDefault="00B54D28" w:rsidP="00B54D28">
      <w:pPr>
        <w:pStyle w:val="bpuBill"/>
      </w:pPr>
      <w:bookmarkStart w:id="0" w:name="bpuFrontPg"/>
      <w:bookmarkStart w:id="1" w:name="_GoBack"/>
      <w:bookmarkEnd w:id="0"/>
      <w:bookmarkEnd w:id="1"/>
      <w:r>
        <w:t xml:space="preserve">SENATE, No. 3040 </w:t>
      </w:r>
    </w:p>
    <w:p w:rsidR="00B54D28" w:rsidRPr="009D38FF" w:rsidRDefault="00B54D28" w:rsidP="00B54D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4691240" r:id="rId7"/>
        </w:object>
      </w:r>
    </w:p>
    <w:p w:rsidR="00B54D28" w:rsidRDefault="00B54D28" w:rsidP="00B54D28">
      <w:pPr>
        <w:pStyle w:val="bpuState"/>
      </w:pPr>
      <w:r>
        <w:t>STATE OF NEW JERSEY</w:t>
      </w:r>
    </w:p>
    <w:p w:rsidR="00B54D28" w:rsidRDefault="00B54D28" w:rsidP="00B54D28">
      <w:pPr>
        <w:pStyle w:val="bpuLegislature"/>
      </w:pPr>
      <w:proofErr w:type="gramStart"/>
      <w:r>
        <w:t>219th</w:t>
      </w:r>
      <w:proofErr w:type="gramEnd"/>
      <w:r>
        <w:t xml:space="preserve"> LEGISLATURE</w:t>
      </w:r>
    </w:p>
    <w:p w:rsidR="00B54D28" w:rsidRDefault="00B54D28" w:rsidP="00B54D28">
      <w:pPr>
        <w:pStyle w:val="bpuWpGraphic"/>
      </w:pPr>
      <w:r>
        <w:object w:dxaOrig="8985" w:dyaOrig="255">
          <v:shape id="_x0000_i1026" type="#_x0000_t75" style="width:6in;height:12.1pt" o:ole="">
            <v:imagedata r:id="rId6" o:title=""/>
          </v:shape>
          <o:OLEObject Type="Embed" ProgID="WPWin6.1" ShapeID="_x0000_i1026" DrawAspect="Content" ObjectID="_1664691241" r:id="rId8"/>
        </w:object>
      </w:r>
      <w:r>
        <w:t xml:space="preserve">  </w:t>
      </w:r>
    </w:p>
    <w:p w:rsidR="00B54D28" w:rsidRDefault="00B54D28" w:rsidP="00B54D28">
      <w:pPr>
        <w:pStyle w:val="bpuIntro"/>
      </w:pPr>
      <w:r>
        <w:t>INTRODUCED OCTOBER 19, 2020</w:t>
      </w:r>
    </w:p>
    <w:p w:rsidR="00B54D28" w:rsidRDefault="00B54D28" w:rsidP="00B54D28">
      <w:pPr>
        <w:pStyle w:val="bpuIntro"/>
      </w:pPr>
    </w:p>
    <w:p w:rsidR="00B54D28" w:rsidRDefault="00B54D28" w:rsidP="00B54D28">
      <w:pPr>
        <w:pStyle w:val="bpuIntro"/>
        <w:sectPr w:rsidR="00B54D28" w:rsidSect="00B54D28">
          <w:headerReference w:type="even" r:id="rId9"/>
          <w:headerReference w:type="default" r:id="rId10"/>
          <w:pgSz w:w="12240" w:h="20160" w:code="5"/>
          <w:pgMar w:top="2160" w:right="1440" w:bottom="1440" w:left="1440" w:header="72" w:footer="720" w:gutter="0"/>
          <w:pgNumType w:start="1"/>
          <w:cols w:space="720"/>
          <w:docGrid w:linePitch="360"/>
        </w:sectPr>
      </w:pPr>
    </w:p>
    <w:p w:rsidR="00B54D28" w:rsidRDefault="00B54D28" w:rsidP="00B54D28">
      <w:pPr>
        <w:pStyle w:val="bpuIntro"/>
      </w:pPr>
    </w:p>
    <w:p w:rsidR="00B54D28" w:rsidRDefault="00B54D28" w:rsidP="00B54D28">
      <w:pPr>
        <w:pStyle w:val="bpuSponsor"/>
      </w:pPr>
      <w:r>
        <w:t>Sponsored by:</w:t>
      </w:r>
    </w:p>
    <w:p w:rsidR="00B54D28" w:rsidRDefault="00B54D28" w:rsidP="00B54D28">
      <w:pPr>
        <w:pStyle w:val="bpuSponsor"/>
      </w:pPr>
      <w:proofErr w:type="gramStart"/>
      <w:r>
        <w:t>Senator  VIN</w:t>
      </w:r>
      <w:proofErr w:type="gramEnd"/>
      <w:r>
        <w:t xml:space="preserve"> GOPAL</w:t>
      </w:r>
    </w:p>
    <w:p w:rsidR="00B54D28" w:rsidRDefault="00B54D28" w:rsidP="00B54D28">
      <w:pPr>
        <w:pStyle w:val="bpuSponsor"/>
      </w:pPr>
      <w:r>
        <w:t>District 11 (Monmouth)</w:t>
      </w:r>
    </w:p>
    <w:p w:rsidR="00B54D28" w:rsidRDefault="00B54D28" w:rsidP="00B54D28">
      <w:pPr>
        <w:pStyle w:val="bpuSponsor"/>
      </w:pPr>
    </w:p>
    <w:p w:rsidR="00B54D28" w:rsidRDefault="00B54D28" w:rsidP="00B54D28">
      <w:pPr>
        <w:pStyle w:val="bpuSponsor"/>
      </w:pPr>
    </w:p>
    <w:p w:rsidR="00B54D28" w:rsidRDefault="00B54D28" w:rsidP="00B54D28">
      <w:pPr>
        <w:pStyle w:val="bpuSponsor"/>
      </w:pPr>
    </w:p>
    <w:p w:rsidR="00B54D28" w:rsidRDefault="00B54D28" w:rsidP="00B54D28">
      <w:pPr>
        <w:pStyle w:val="bpuSponsor"/>
      </w:pPr>
    </w:p>
    <w:p w:rsidR="00B54D28" w:rsidRDefault="00B54D28" w:rsidP="00B54D28">
      <w:pPr>
        <w:pStyle w:val="bpuSponsor"/>
      </w:pPr>
      <w:r>
        <w:t>SYNOPSIS</w:t>
      </w:r>
    </w:p>
    <w:p w:rsidR="00B54D28" w:rsidRDefault="00B54D28" w:rsidP="00B54D28">
      <w:pPr>
        <w:pStyle w:val="bpuNormText"/>
      </w:pPr>
      <w:r>
        <w:tab/>
        <w:t xml:space="preserve">Amends School Ethics Act to prohibit school official from using or attempting to use official position to promote or advance political activities within 90 days of election. </w:t>
      </w:r>
    </w:p>
    <w:p w:rsidR="00B54D28" w:rsidRDefault="00B54D28" w:rsidP="00B54D28">
      <w:pPr>
        <w:pStyle w:val="bpuNormText"/>
      </w:pPr>
    </w:p>
    <w:p w:rsidR="00B54D28" w:rsidRDefault="00B54D28" w:rsidP="00B54D28">
      <w:pPr>
        <w:pStyle w:val="bpuSponsor"/>
      </w:pPr>
      <w:r>
        <w:t xml:space="preserve">CURRENT VERSION OF TEXT </w:t>
      </w:r>
    </w:p>
    <w:p w:rsidR="00B54D28" w:rsidRDefault="00B54D28" w:rsidP="00B54D28">
      <w:pPr>
        <w:pStyle w:val="bpuNormText"/>
      </w:pPr>
      <w:r>
        <w:tab/>
        <w:t>As introduced.</w:t>
      </w:r>
    </w:p>
    <w:p w:rsidR="00B54D28" w:rsidRDefault="00B54D28" w:rsidP="00B54D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54D28" w:rsidRDefault="00B54D28" w:rsidP="008916EC">
      <w:pPr>
        <w:pStyle w:val="FronterPage"/>
        <w:tabs>
          <w:tab w:val="clear" w:pos="720"/>
          <w:tab w:val="clear" w:pos="1440"/>
          <w:tab w:val="clear" w:pos="2160"/>
          <w:tab w:val="clear" w:pos="2880"/>
          <w:tab w:val="clear" w:pos="3600"/>
          <w:tab w:val="clear" w:pos="4320"/>
          <w:tab w:val="clear" w:pos="5040"/>
        </w:tabs>
        <w:sectPr w:rsidR="00B54D28" w:rsidSect="00B54D28">
          <w:type w:val="continuous"/>
          <w:pgSz w:w="12240" w:h="20160" w:code="5"/>
          <w:pgMar w:top="1440" w:right="2275" w:bottom="1440" w:left="2275" w:header="72" w:footer="720" w:gutter="0"/>
          <w:pgNumType w:start="1"/>
          <w:cols w:space="720"/>
          <w:docGrid w:linePitch="360"/>
        </w:sectPr>
      </w:pPr>
    </w:p>
    <w:p w:rsidR="00DF50DD" w:rsidRPr="00677316" w:rsidRDefault="00DF50DD" w:rsidP="00DF50DD">
      <w:pPr>
        <w:pStyle w:val="HangingAnAct"/>
        <w:rPr>
          <w:rStyle w:val="HangingAnActChar"/>
        </w:rPr>
      </w:pPr>
      <w:r w:rsidRPr="00DF50DD">
        <w:rPr>
          <w:rStyle w:val="BillHead"/>
        </w:rPr>
        <w:lastRenderedPageBreak/>
        <w:t>An Act</w:t>
      </w:r>
      <w:r w:rsidRPr="006B7FA7">
        <w:rPr>
          <w:rStyle w:val="HangingAnActChar"/>
        </w:rPr>
        <w:t xml:space="preserve"> </w:t>
      </w:r>
      <w:r>
        <w:rPr>
          <w:rStyle w:val="HangingAnActChar"/>
        </w:rPr>
        <w:t>concerning political activity by school officials and amending P.L.1991, c.393.</w:t>
      </w:r>
    </w:p>
    <w:p w:rsidR="00DF50DD" w:rsidRPr="00D71D68" w:rsidRDefault="00DF50DD" w:rsidP="00DF50DD"/>
    <w:p w:rsidR="00DF50DD" w:rsidRPr="00AA7880" w:rsidRDefault="00DF50DD" w:rsidP="00DF50D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DF50DD" w:rsidRDefault="00DF50DD" w:rsidP="00DF50DD"/>
    <w:p w:rsidR="00DF50DD" w:rsidRDefault="00DF50DD" w:rsidP="00DF50DD">
      <w:r>
        <w:tab/>
        <w:t>1.</w:t>
      </w:r>
      <w:r>
        <w:tab/>
        <w:t>Section 4 of P.L.1991, c.393 (C.18A:12-24) is amended to read as follows:</w:t>
      </w:r>
    </w:p>
    <w:p w:rsidR="00DF50DD" w:rsidRDefault="00DF50DD" w:rsidP="00DF50DD">
      <w:r>
        <w:tab/>
        <w:t>4.</w:t>
      </w:r>
      <w:r>
        <w:tab/>
      </w:r>
      <w:proofErr w:type="gramStart"/>
      <w:r>
        <w:t>a</w:t>
      </w:r>
      <w:proofErr w:type="gramEnd"/>
      <w:r>
        <w:t>.  No school official or member of his immediate family shall have an interest in a business organization or engage in any business, transaction, or professional activity, which is in substantial conflict with the proper discharge of his duties in the public interest</w:t>
      </w:r>
      <w:proofErr w:type="gramStart"/>
      <w:r>
        <w:t>;</w:t>
      </w:r>
      <w:proofErr w:type="gramEnd"/>
    </w:p>
    <w:p w:rsidR="00DF50DD" w:rsidRDefault="00DF50DD" w:rsidP="00DF50DD">
      <w:r>
        <w:tab/>
        <w:t>b.</w:t>
      </w:r>
      <w:r>
        <w:tab/>
        <w:t>No school official shall use or attempt to use his official position to secure unwarranted privileges, advantages or employment for himself, members of his immediate family or others;</w:t>
      </w:r>
    </w:p>
    <w:p w:rsidR="00DF50DD" w:rsidRDefault="00DF50DD" w:rsidP="00DF50DD">
      <w:r>
        <w:tab/>
        <w:t>c.</w:t>
      </w:r>
      <w:r>
        <w:tab/>
        <w:t xml:space="preserve">No school official shall act in his official capacity in any matter where he, a member of his immediate family, or a business organization in which he has an interest, has a direct or indirect financial involvement that </w:t>
      </w:r>
      <w:proofErr w:type="gramStart"/>
      <w:r>
        <w:t>might reasonably be expected</w:t>
      </w:r>
      <w:proofErr w:type="gramEnd"/>
      <w:r>
        <w:t xml:space="preserve"> to impair his objectivity or independence of judgment. No school official shall act in his official capacity in any matter where he or a member of his immediate family has a personal involvement that is or creates some benefit to the school official or member of his immediate family;</w:t>
      </w:r>
    </w:p>
    <w:p w:rsidR="00DF50DD" w:rsidRDefault="00DF50DD" w:rsidP="00DF50DD">
      <w:r>
        <w:tab/>
        <w:t>d.</w:t>
      </w:r>
      <w:r>
        <w:tab/>
        <w:t xml:space="preserve">No school official shall undertake any employment or service, whether compensated or not, which </w:t>
      </w:r>
      <w:proofErr w:type="gramStart"/>
      <w:r>
        <w:t>might reasonably be expected</w:t>
      </w:r>
      <w:proofErr w:type="gramEnd"/>
      <w:r>
        <w:t xml:space="preserve"> to prejudice his independence of judgment in the exercise of his official duties;</w:t>
      </w:r>
    </w:p>
    <w:p w:rsidR="00DF50DD" w:rsidRDefault="00DF50DD" w:rsidP="00DF50DD">
      <w:r>
        <w:tab/>
      </w:r>
      <w:proofErr w:type="gramStart"/>
      <w:r>
        <w:t>e.</w:t>
      </w:r>
      <w:r>
        <w:tab/>
        <w:t>No school official, or member of his immediate family, or business organization in which he has an interest, shall solicit or accept any gift, favor, loan, political contribution, service, promise of future employment, or other thing of value based upon an understanding that the gift, favor, loan, contribution, service, promise, or other thing of value was given or offered for the purpose of influencing him, directly or indirectly, in the discharge of his official duties.</w:t>
      </w:r>
      <w:proofErr w:type="gramEnd"/>
      <w:r>
        <w:t xml:space="preserve">  This provision shall not apply to the solicitation or acceptance of contributions to the campaign of an announced candidate for elective public office, if the school official has no knowledge or reason to believe that the campaign contribution, if accepted, was given with the intent to influence the school official in the discharge of his official duties;</w:t>
      </w:r>
    </w:p>
    <w:p w:rsidR="006619E8" w:rsidRDefault="00DF50DD" w:rsidP="006619E8">
      <w:r>
        <w:tab/>
        <w:t>f.</w:t>
      </w:r>
      <w:r>
        <w:tab/>
        <w:t xml:space="preserve">No school official shall use, or allow to be used, his public office or employment, or any information, not generally available to </w:t>
      </w:r>
      <w:r w:rsidR="006619E8">
        <w:br w:type="page"/>
      </w:r>
    </w:p>
    <w:p w:rsidR="00DF50DD" w:rsidRDefault="00DF50DD" w:rsidP="00DF50DD">
      <w:r>
        <w:lastRenderedPageBreak/>
        <w:t>the members of the public, which he receives or acquires in the course of and by reason of his office or employment, for the purpose of securing financial gain for himself, any member of his immediate family, or any business organization with which he is associated;</w:t>
      </w:r>
    </w:p>
    <w:p w:rsidR="00DF50DD" w:rsidRDefault="00DF50DD" w:rsidP="00DF50DD">
      <w:r>
        <w:tab/>
      </w:r>
      <w:proofErr w:type="gramStart"/>
      <w:r>
        <w:t>g.</w:t>
      </w:r>
      <w:r>
        <w:tab/>
        <w:t>No school official or business organization in which he has an interest shall represent any person or party other than the school board or school district in connection with any cause, proceeding, application or other matter pending before the school district in which he serves or in any proceeding involving the school district in which he serves  or, for officers or employees of the New Jersey School Boards Association, any school district.</w:t>
      </w:r>
      <w:proofErr w:type="gramEnd"/>
      <w:r>
        <w:t xml:space="preserve"> This provision </w:t>
      </w:r>
      <w:proofErr w:type="gramStart"/>
      <w:r>
        <w:t>shall not be deemed</w:t>
      </w:r>
      <w:proofErr w:type="gramEnd"/>
      <w:r>
        <w:t xml:space="preserve"> to prohibit representation within the context of official labor union or similar representational responsibilities;</w:t>
      </w:r>
    </w:p>
    <w:p w:rsidR="00DF50DD" w:rsidRDefault="00DF50DD" w:rsidP="00DF50DD">
      <w:r>
        <w:tab/>
      </w:r>
      <w:proofErr w:type="gramStart"/>
      <w:r>
        <w:t>h.</w:t>
      </w:r>
      <w:r>
        <w:tab/>
        <w:t>No school official shall be deemed in conflict with these provisions if, by reason of his participation in any matter required to be voted upon, no material or monetary gain accrues to him as a member of any business, profession, occupation or group, to any greater extent than any gain could reasonably be expected to accrue to any other member of that business, profession, occupation or group;</w:t>
      </w:r>
      <w:proofErr w:type="gramEnd"/>
    </w:p>
    <w:p w:rsidR="00DF50DD" w:rsidRDefault="00DF50DD" w:rsidP="00DF50DD">
      <w:r>
        <w:tab/>
      </w:r>
      <w:proofErr w:type="spellStart"/>
      <w:r>
        <w:t>i</w:t>
      </w:r>
      <w:proofErr w:type="spellEnd"/>
      <w:r>
        <w:t>.</w:t>
      </w:r>
      <w:r>
        <w:tab/>
        <w:t>No elected member shall be prohibited from making an inquiry for information on behalf of a constituent, if no fee, reward or other thing of value is promised to, given to or accepted by the member or a member of his immediate family, whether directly or indirectly, in return therefor;</w:t>
      </w:r>
    </w:p>
    <w:p w:rsidR="00DF50DD" w:rsidRDefault="00DF50DD" w:rsidP="00DF50DD">
      <w:r>
        <w:tab/>
        <w:t>j.</w:t>
      </w:r>
      <w:r>
        <w:tab/>
        <w:t xml:space="preserve">Nothing shall prohibit any school official, or members of his immediate family, from representing himself, or themselves, in negotiations or proceedings concerning his, or their, own interests; </w:t>
      </w:r>
      <w:r w:rsidRPr="004856D5">
        <w:rPr>
          <w:rFonts w:ascii="Albertus Extra Bold" w:hAnsi="Albertus Extra Bold"/>
          <w:b/>
        </w:rPr>
        <w:t>[</w:t>
      </w:r>
      <w:r>
        <w:t>and</w:t>
      </w:r>
      <w:r w:rsidRPr="004856D5">
        <w:rPr>
          <w:rFonts w:ascii="Albertus Extra Bold" w:hAnsi="Albertus Extra Bold"/>
          <w:b/>
        </w:rPr>
        <w:t>]</w:t>
      </w:r>
    </w:p>
    <w:p w:rsidR="00DF50DD" w:rsidRDefault="00DF50DD" w:rsidP="00DF50DD">
      <w:r>
        <w:tab/>
      </w:r>
      <w:proofErr w:type="gramStart"/>
      <w:r>
        <w:t>k.</w:t>
      </w:r>
      <w:r>
        <w:tab/>
        <w:t>Employees of the New Jersey School Boards Association shall not be precluded from providing assistance, in the normal course of their duties, to boards of education in the negotiation of a collective bargaining agreement regardless of whether a member of their immediate family is a member of, or covered by, a collective bargaining agreement negotiated by a Statewide union with which a board of education is negotiating</w:t>
      </w:r>
      <w:r w:rsidRPr="004856D5">
        <w:rPr>
          <w:u w:val="single"/>
        </w:rPr>
        <w:t>;</w:t>
      </w:r>
      <w:r>
        <w:rPr>
          <w:u w:val="single"/>
        </w:rPr>
        <w:t xml:space="preserve"> and</w:t>
      </w:r>
      <w:proofErr w:type="gramEnd"/>
      <w:r>
        <w:rPr>
          <w:u w:val="single"/>
        </w:rPr>
        <w:t xml:space="preserve"> </w:t>
      </w:r>
    </w:p>
    <w:p w:rsidR="00DF50DD" w:rsidRPr="00DE57E3" w:rsidRDefault="00DF50DD" w:rsidP="00DF50DD">
      <w:pPr>
        <w:rPr>
          <w:u w:val="single"/>
        </w:rPr>
      </w:pPr>
      <w:r>
        <w:tab/>
      </w:r>
      <w:r>
        <w:rPr>
          <w:u w:val="single"/>
        </w:rPr>
        <w:t>l.</w:t>
      </w:r>
      <w:r>
        <w:rPr>
          <w:u w:val="single"/>
        </w:rPr>
        <w:tab/>
        <w:t>No school official shall use or attempt to use his official position to promote or advance political activities within 90 days of an election</w:t>
      </w:r>
      <w:r w:rsidRPr="004856D5">
        <w:t>.</w:t>
      </w:r>
    </w:p>
    <w:p w:rsidR="00DF50DD" w:rsidRDefault="00DF50DD" w:rsidP="00DF50DD">
      <w:r>
        <w:t>(</w:t>
      </w:r>
      <w:proofErr w:type="spellStart"/>
      <w:r>
        <w:t>cf</w:t>
      </w:r>
      <w:proofErr w:type="spellEnd"/>
      <w:r>
        <w:t>: P.L.1999, c.256, s.1)</w:t>
      </w:r>
    </w:p>
    <w:p w:rsidR="00DF50DD" w:rsidRPr="00D71D68" w:rsidRDefault="00DF50DD" w:rsidP="00DF50DD"/>
    <w:p w:rsidR="00DF50DD" w:rsidRPr="00AA7880" w:rsidRDefault="00DF50DD" w:rsidP="00DF50DD">
      <w:r>
        <w:tab/>
        <w:t>2.</w:t>
      </w:r>
      <w:r>
        <w:tab/>
        <w:t>This act shall take effect immediately.</w:t>
      </w:r>
    </w:p>
    <w:p w:rsidR="00DF50DD" w:rsidRDefault="00DF50DD" w:rsidP="00DF50DD"/>
    <w:p w:rsidR="00DF50DD" w:rsidRPr="00CE7BD8" w:rsidRDefault="00DF50DD" w:rsidP="00DF50DD"/>
    <w:p w:rsidR="00DF50DD" w:rsidRPr="00AA7880" w:rsidRDefault="00DF50DD" w:rsidP="00DF50DD">
      <w:pPr>
        <w:jc w:val="center"/>
      </w:pPr>
      <w:r w:rsidRPr="00D71D68">
        <w:t>STATEMENT</w:t>
      </w:r>
    </w:p>
    <w:p w:rsidR="00DF50DD" w:rsidRDefault="00DF50DD" w:rsidP="00DF50DD"/>
    <w:p w:rsidR="00DF50DD" w:rsidRDefault="00DF50DD" w:rsidP="00DF50DD">
      <w:r>
        <w:tab/>
        <w:t xml:space="preserve">This bill amends the “School Ethics Act,” P.L.1991, c.393 (C.18A:12-21 et seq.), to prohibit a school official from using or </w:t>
      </w:r>
      <w:r>
        <w:lastRenderedPageBreak/>
        <w:t xml:space="preserve">attempting to use his official position to promote or advance political activities within 90 days of an election.  </w:t>
      </w:r>
    </w:p>
    <w:p w:rsidR="00DF50DD" w:rsidRDefault="00DF50DD">
      <w:r>
        <w:tab/>
        <w:t>Under the “School Ethics Act,” a “school official” includes a board of education member, a school administrator, and members of the professional staff of the New Je</w:t>
      </w:r>
      <w:r w:rsidR="00875B13">
        <w:t>rsey School Boards Association.</w:t>
      </w:r>
    </w:p>
    <w:sectPr w:rsidR="00DF50DD" w:rsidSect="00DC50CE">
      <w:headerReference w:type="default" r:id="rId12"/>
      <w:footerReference w:type="default" r:id="rId13"/>
      <w:headerReference w:type="first" r:id="rId14"/>
      <w:footerReference w:type="first" r:id="rId15"/>
      <w:pgSz w:w="12240" w:h="20160" w:code="5"/>
      <w:pgMar w:top="1440" w:right="2520" w:bottom="1620" w:left="2880" w:header="1181" w:footer="78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9D3" w:rsidRDefault="00E579D3">
      <w:r>
        <w:separator/>
      </w:r>
    </w:p>
  </w:endnote>
  <w:endnote w:type="continuationSeparator" w:id="0">
    <w:p w:rsidR="00E579D3" w:rsidRDefault="00E57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677" w:rsidRPr="00921C91" w:rsidRDefault="008816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81677" w:rsidRPr="00921C91" w:rsidRDefault="00881677">
    <w:pPr>
      <w:pStyle w:val="Footer"/>
      <w:rPr>
        <w:szCs w:val="18"/>
      </w:rPr>
    </w:pPr>
  </w:p>
  <w:p w:rsidR="00881677" w:rsidRPr="00921C91" w:rsidRDefault="008816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9D3" w:rsidRDefault="00E579D3">
      <w:r>
        <w:separator/>
      </w:r>
    </w:p>
  </w:footnote>
  <w:footnote w:type="continuationSeparator" w:id="0">
    <w:p w:rsidR="00E579D3" w:rsidRDefault="00E57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17B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54D28" w:rsidRDefault="00B54D28" w:rsidP="00B54D28">
    <w:pPr>
      <w:pStyle w:val="bpuHeadSpon"/>
    </w:pPr>
    <w:r w:rsidRPr="00B54D28">
      <w:rPr>
        <w:rStyle w:val="bpuHeadSponChar"/>
      </w:rPr>
      <w:t>S3040</w:t>
    </w:r>
    <w:r>
      <w:t xml:space="preserve"> GOPAL</w:t>
    </w:r>
  </w:p>
  <w:p w:rsidR="00B54D28" w:rsidRDefault="00B54D28" w:rsidP="00B54D28">
    <w:pPr>
      <w:pStyle w:val="bpuHeadSpon"/>
    </w:pPr>
    <w:r>
      <w:fldChar w:fldCharType="begin"/>
    </w:r>
    <w:r>
      <w:instrText xml:space="preserve"> PAGE  \* MERGEFORMAT </w:instrText>
    </w:r>
    <w:r>
      <w:fldChar w:fldCharType="separate"/>
    </w:r>
    <w:r w:rsidR="00717B40">
      <w:rPr>
        <w:noProof/>
      </w:rPr>
      <w:t>4</w:t>
    </w:r>
    <w:r>
      <w:fldChar w:fldCharType="end"/>
    </w:r>
  </w:p>
  <w:p w:rsidR="00B54D28" w:rsidRDefault="00B54D28" w:rsidP="00B54D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54D28" w:rsidRDefault="00B54D28" w:rsidP="00B54D28">
    <w:pPr>
      <w:pStyle w:val="bpuHeadSpon"/>
    </w:pPr>
    <w:r w:rsidRPr="00B54D28">
      <w:rPr>
        <w:rStyle w:val="bpuHeadSponChar"/>
      </w:rPr>
      <w:t>S3040</w:t>
    </w:r>
    <w:r>
      <w:t xml:space="preserve"> GOPAL</w:t>
    </w:r>
  </w:p>
  <w:p w:rsidR="00B54D28" w:rsidRDefault="00B54D28" w:rsidP="00B54D28">
    <w:pPr>
      <w:pStyle w:val="bpuHeadSpon"/>
    </w:pPr>
    <w:r>
      <w:fldChar w:fldCharType="begin"/>
    </w:r>
    <w:r>
      <w:instrText xml:space="preserve"> PAGE  \* MERGEFORMAT </w:instrText>
    </w:r>
    <w:r>
      <w:fldChar w:fldCharType="separate"/>
    </w:r>
    <w:r w:rsidR="00717B40">
      <w:rPr>
        <w:noProof/>
      </w:rPr>
      <w:t>2</w:t>
    </w:r>
    <w:r>
      <w:fldChar w:fldCharType="end"/>
    </w:r>
  </w:p>
  <w:p w:rsidR="00B54D28" w:rsidRDefault="00B54D28" w:rsidP="00B54D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9D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46D77"/>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0E4"/>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19E8"/>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B40"/>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B13"/>
    <w:rsid w:val="00881677"/>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733"/>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4D28"/>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0CE"/>
    <w:rsid w:val="00DE10D1"/>
    <w:rsid w:val="00DE2514"/>
    <w:rsid w:val="00DE6851"/>
    <w:rsid w:val="00DF03EE"/>
    <w:rsid w:val="00DF50DD"/>
    <w:rsid w:val="00E01B71"/>
    <w:rsid w:val="00E05CC9"/>
    <w:rsid w:val="00E15573"/>
    <w:rsid w:val="00E25A5B"/>
    <w:rsid w:val="00E373C7"/>
    <w:rsid w:val="00E4267B"/>
    <w:rsid w:val="00E42F13"/>
    <w:rsid w:val="00E452DF"/>
    <w:rsid w:val="00E543CF"/>
    <w:rsid w:val="00E546FD"/>
    <w:rsid w:val="00E579D3"/>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7947"/>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A233D0D-4F38-4EAE-AF02-15E3BE4E0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816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1677"/>
    <w:rPr>
      <w:rFonts w:ascii="Segoe UI" w:hAnsi="Segoe UI" w:cs="Segoe UI"/>
      <w:spacing w:val="4"/>
      <w:sz w:val="18"/>
      <w:szCs w:val="18"/>
    </w:rPr>
  </w:style>
  <w:style w:type="character" w:styleId="LineNumber">
    <w:name w:val="line number"/>
    <w:basedOn w:val="DefaultParagraphFont"/>
    <w:semiHidden/>
    <w:unhideWhenUsed/>
    <w:rsid w:val="00B54D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909</Words>
  <Characters>4720</Characters>
  <Application>Microsoft Office Word</Application>
  <DocSecurity>0</DocSecurity>
  <Lines>124</Lines>
  <Paragraphs>32</Paragraphs>
  <ScaleCrop>false</ScaleCrop>
  <HeadingPairs>
    <vt:vector size="2" baseType="variant">
      <vt:variant>
        <vt:lpstr>Title</vt:lpstr>
      </vt:variant>
      <vt:variant>
        <vt:i4>1</vt:i4>
      </vt:variant>
    </vt:vector>
  </HeadingPairs>
  <TitlesOfParts>
    <vt:vector size="1" baseType="lpstr">
      <vt:lpstr>S3040</vt:lpstr>
    </vt:vector>
  </TitlesOfParts>
  <Manager>R229</Manager>
  <Company>NJ Office of Legislative Services</Company>
  <LinksUpToDate>false</LinksUpToDate>
  <CharactersWithSpaces>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S3040</dc:title>
  <dc:subject>20-10156</dc:subject>
  <dc:creator>Senator  GOPAL</dc:creator>
  <cp:keywords>S3040|4|ER |65|0|65|N|0|</cp:keywords>
  <dc:description>INTRODUCED OCTOBER 19, 2020</dc:description>
  <cp:lastModifiedBy>Bell, Careema</cp:lastModifiedBy>
  <cp:revision>2</cp:revision>
  <cp:lastPrinted>2020-10-14T18:46:00Z</cp:lastPrinted>
  <dcterms:created xsi:type="dcterms:W3CDTF">2020-10-20T13:27:00Z</dcterms:created>
  <dcterms:modified xsi:type="dcterms:W3CDTF">2020-10-20T13:27:00Z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