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A22" w:rsidRDefault="00976A22" w:rsidP="00976A22">
      <w:pPr>
        <w:pStyle w:val="bpuBill"/>
      </w:pPr>
      <w:bookmarkStart w:id="0" w:name="bpuFrontPg"/>
      <w:bookmarkStart w:id="1" w:name="_GoBack"/>
      <w:bookmarkEnd w:id="0"/>
      <w:bookmarkEnd w:id="1"/>
      <w:r>
        <w:t xml:space="preserve">SENATE, No. 3059 </w:t>
      </w:r>
    </w:p>
    <w:p w:rsidR="00976A22" w:rsidRPr="009D38FF" w:rsidRDefault="00976A22" w:rsidP="00976A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73094" r:id="rId7"/>
        </w:object>
      </w:r>
    </w:p>
    <w:p w:rsidR="00976A22" w:rsidRDefault="00976A22" w:rsidP="00976A22">
      <w:pPr>
        <w:pStyle w:val="bpuState"/>
      </w:pPr>
      <w:r>
        <w:t>STATE OF NEW JERSEY</w:t>
      </w:r>
    </w:p>
    <w:p w:rsidR="00976A22" w:rsidRDefault="00976A22" w:rsidP="00976A22">
      <w:pPr>
        <w:pStyle w:val="bpuLegislature"/>
      </w:pPr>
      <w:r>
        <w:t>219th LEGISLATURE</w:t>
      </w:r>
    </w:p>
    <w:p w:rsidR="00976A22" w:rsidRDefault="00976A22" w:rsidP="00976A22">
      <w:pPr>
        <w:pStyle w:val="bpuWpGraphic"/>
      </w:pPr>
      <w:r>
        <w:object w:dxaOrig="8985" w:dyaOrig="255">
          <v:shape id="_x0000_i1026" type="#_x0000_t75" style="width:6in;height:12pt" o:ole="">
            <v:imagedata r:id="rId6" o:title=""/>
          </v:shape>
          <o:OLEObject Type="Embed" ProgID="WPWin6.1" ShapeID="_x0000_i1026" DrawAspect="Content" ObjectID="_1666773095" r:id="rId8"/>
        </w:object>
      </w:r>
      <w:r>
        <w:t xml:space="preserve">  </w:t>
      </w:r>
    </w:p>
    <w:p w:rsidR="00976A22" w:rsidRDefault="00976A22" w:rsidP="00976A22">
      <w:pPr>
        <w:pStyle w:val="bpuIntro"/>
      </w:pPr>
      <w:r>
        <w:t>INTRODUCED OCTOBER 22, 2020</w:t>
      </w:r>
    </w:p>
    <w:p w:rsidR="00976A22" w:rsidRDefault="00976A22" w:rsidP="00976A22">
      <w:pPr>
        <w:pStyle w:val="bpuIntro"/>
      </w:pPr>
    </w:p>
    <w:p w:rsidR="00976A22" w:rsidRDefault="00976A22" w:rsidP="00976A22">
      <w:pPr>
        <w:pStyle w:val="bpuIntro"/>
        <w:sectPr w:rsidR="00976A22" w:rsidSect="001034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6A22" w:rsidRDefault="00976A22" w:rsidP="00976A22">
      <w:pPr>
        <w:pStyle w:val="bpuIntro"/>
      </w:pPr>
    </w:p>
    <w:p w:rsidR="00976A22" w:rsidRDefault="00976A22" w:rsidP="00976A22">
      <w:pPr>
        <w:pStyle w:val="bpuSponsor"/>
      </w:pPr>
      <w:r>
        <w:t>Sponsored by:</w:t>
      </w:r>
    </w:p>
    <w:p w:rsidR="00976A22" w:rsidRDefault="00976A22" w:rsidP="00976A22">
      <w:pPr>
        <w:pStyle w:val="bpuSponsor"/>
      </w:pPr>
      <w:r>
        <w:t>Senator  SAMUEL D. THOMPSON</w:t>
      </w:r>
    </w:p>
    <w:p w:rsidR="00976A22" w:rsidRDefault="00976A22" w:rsidP="00976A22">
      <w:pPr>
        <w:pStyle w:val="bpuSponsor"/>
      </w:pPr>
      <w:r>
        <w:t>District 12 (Burlington, Middlesex, Monmouth and Ocean)</w:t>
      </w:r>
    </w:p>
    <w:p w:rsidR="00976A22" w:rsidRDefault="00976A22" w:rsidP="00976A22">
      <w:pPr>
        <w:pStyle w:val="bpuSponsor"/>
      </w:pPr>
    </w:p>
    <w:p w:rsidR="00976A22" w:rsidRDefault="001034F7" w:rsidP="001034F7">
      <w:pPr>
        <w:pStyle w:val="bpuSponsor"/>
      </w:pPr>
      <w:r>
        <w:t>Co-Sponsored by:</w:t>
      </w:r>
    </w:p>
    <w:p w:rsidR="001034F7" w:rsidRDefault="001034F7" w:rsidP="001034F7">
      <w:pPr>
        <w:pStyle w:val="bpuSponsor"/>
      </w:pPr>
      <w:r w:rsidRPr="001034F7">
        <w:t xml:space="preserve">Senator </w:t>
      </w:r>
      <w:proofErr w:type="spellStart"/>
      <w:r w:rsidRPr="001034F7">
        <w:t>O'Scanlon</w:t>
      </w:r>
      <w:proofErr w:type="spellEnd"/>
    </w:p>
    <w:p w:rsidR="001034F7" w:rsidRDefault="001034F7" w:rsidP="001034F7"/>
    <w:p w:rsidR="001034F7" w:rsidRPr="001034F7" w:rsidRDefault="001034F7" w:rsidP="001034F7"/>
    <w:p w:rsidR="00976A22" w:rsidRDefault="00976A22" w:rsidP="00976A22">
      <w:pPr>
        <w:pStyle w:val="bpuSponsor"/>
      </w:pPr>
    </w:p>
    <w:p w:rsidR="00976A22" w:rsidRDefault="00976A22" w:rsidP="00976A22">
      <w:pPr>
        <w:pStyle w:val="bpuSponsor"/>
      </w:pPr>
    </w:p>
    <w:p w:rsidR="00976A22" w:rsidRDefault="00976A22" w:rsidP="00976A22">
      <w:pPr>
        <w:pStyle w:val="bpuSponsor"/>
      </w:pPr>
      <w:r>
        <w:t>SYNOPSIS</w:t>
      </w:r>
    </w:p>
    <w:p w:rsidR="00976A22" w:rsidRDefault="00976A22" w:rsidP="00976A22">
      <w:pPr>
        <w:pStyle w:val="bpuNormText"/>
      </w:pPr>
      <w:r>
        <w:tab/>
        <w:t xml:space="preserve">Expands eligibility under New Jersey Earned Income Tax Credit program to allow taxpayers without a qualifying child who are 65 years of age or older to be eligible. </w:t>
      </w:r>
    </w:p>
    <w:p w:rsidR="00976A22" w:rsidRDefault="00976A22" w:rsidP="00976A22">
      <w:pPr>
        <w:pStyle w:val="bpuNormText"/>
      </w:pPr>
    </w:p>
    <w:p w:rsidR="00976A22" w:rsidRDefault="00976A22" w:rsidP="00976A22">
      <w:pPr>
        <w:pStyle w:val="bpuSponsor"/>
      </w:pPr>
      <w:r>
        <w:t xml:space="preserve">CURRENT VERSION OF TEXT </w:t>
      </w:r>
    </w:p>
    <w:p w:rsidR="00976A22" w:rsidRDefault="00976A22" w:rsidP="00976A22">
      <w:pPr>
        <w:pStyle w:val="bpuNormText"/>
      </w:pPr>
      <w:r>
        <w:tab/>
        <w:t>As introduced.</w:t>
      </w:r>
    </w:p>
    <w:p w:rsidR="00976A22" w:rsidRDefault="00976A22" w:rsidP="00976A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6A22" w:rsidRDefault="00976A22" w:rsidP="00EF5400">
      <w:pPr>
        <w:pStyle w:val="FronterPage"/>
        <w:tabs>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8640"/>
        </w:tabs>
        <w:sectPr w:rsidR="00976A22" w:rsidSect="00976A22">
          <w:type w:val="continuous"/>
          <w:pgSz w:w="12240" w:h="20160" w:code="5"/>
          <w:pgMar w:top="1440" w:right="2275" w:bottom="1440" w:left="2275" w:header="72" w:footer="720" w:gutter="0"/>
          <w:pgNumType w:start="1"/>
          <w:cols w:space="720"/>
          <w:docGrid w:linePitch="360"/>
        </w:sectPr>
      </w:pPr>
    </w:p>
    <w:p w:rsidR="00686AEB" w:rsidRPr="00677316" w:rsidRDefault="00B92DA5" w:rsidP="003E47BA">
      <w:pPr>
        <w:pStyle w:val="HangingAnAct"/>
        <w:rPr>
          <w:rStyle w:val="HangingAnActChar"/>
        </w:rPr>
      </w:pPr>
      <w:r>
        <w:rPr>
          <w:rStyle w:val="BillHead"/>
        </w:rPr>
        <w:lastRenderedPageBreak/>
        <w:t>An Act</w:t>
      </w:r>
      <w:r w:rsidR="00686AEB" w:rsidRPr="006B7FA7">
        <w:rPr>
          <w:rStyle w:val="HangingAnActChar"/>
        </w:rPr>
        <w:t xml:space="preserve"> </w:t>
      </w:r>
      <w:r w:rsidR="0082673F">
        <w:rPr>
          <w:color w:val="000000"/>
        </w:rPr>
        <w:t xml:space="preserve">expanding eligibility under the </w:t>
      </w:r>
      <w:r w:rsidR="00C36A2A">
        <w:rPr>
          <w:color w:val="000000"/>
        </w:rPr>
        <w:t>New Jersey Earned Income Tax Credit program</w:t>
      </w:r>
      <w:r w:rsidR="0082673F">
        <w:rPr>
          <w:color w:val="000000"/>
        </w:rPr>
        <w:t xml:space="preserve">, amending P.L.2000, c.80. </w:t>
      </w:r>
    </w:p>
    <w:p w:rsidR="000B1054" w:rsidRPr="00D71D68" w:rsidRDefault="000B1054" w:rsidP="000B1054"/>
    <w:p w:rsidR="00686AEB" w:rsidRPr="00AA7880" w:rsidRDefault="00686AEB" w:rsidP="00686AEB">
      <w:r>
        <w:tab/>
      </w:r>
      <w:r w:rsidR="00B92DA5">
        <w:rPr>
          <w:rStyle w:val="BillHeading2"/>
        </w:rPr>
        <w:t>Be It Enacted</w:t>
      </w:r>
      <w:r>
        <w:rPr>
          <w:rStyle w:val="BillHeading2"/>
        </w:rPr>
        <w:t xml:space="preserve"> </w:t>
      </w:r>
      <w:r w:rsidR="00B92DA5">
        <w:rPr>
          <w:rStyle w:val="BillLanguage"/>
        </w:rPr>
        <w:t>by the Senate and General Assembly of the State of New Jersey:</w:t>
      </w:r>
    </w:p>
    <w:p w:rsidR="00686AEB" w:rsidRDefault="00686AEB" w:rsidP="00686AEB"/>
    <w:p w:rsidR="0082673F" w:rsidRDefault="00F33D89" w:rsidP="0082673F">
      <w:r>
        <w:tab/>
      </w:r>
      <w:r w:rsidR="0082673F">
        <w:t>1.</w:t>
      </w:r>
      <w:r w:rsidR="002806BA">
        <w:tab/>
      </w:r>
      <w:r w:rsidR="0082673F">
        <w:t>Section 2 of P.L.2000, c.80 (C.54A:4-7) is amended to read as follows:</w:t>
      </w:r>
    </w:p>
    <w:p w:rsidR="0082673F" w:rsidRDefault="002806BA" w:rsidP="0082673F">
      <w:r>
        <w:tab/>
      </w:r>
      <w:r w:rsidR="0082673F">
        <w:t>2.</w:t>
      </w:r>
      <w:r>
        <w:tab/>
      </w:r>
      <w:r w:rsidR="0082673F">
        <w:t>There is established the New Jersey Earned Income Tax Credit program in the Division of Taxation in the Department of the Treasury.</w:t>
      </w:r>
    </w:p>
    <w:p w:rsidR="0082673F" w:rsidRDefault="002806BA" w:rsidP="0082673F">
      <w:r>
        <w:tab/>
      </w:r>
      <w:r w:rsidR="0082673F">
        <w:t>a.</w:t>
      </w:r>
      <w:r>
        <w:tab/>
      </w:r>
      <w:r w:rsidR="0082673F">
        <w:t>(1)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and the modifications of paragraph (4) of this subsection.</w:t>
      </w:r>
    </w:p>
    <w:p w:rsidR="0082673F" w:rsidRDefault="002806BA" w:rsidP="0082673F">
      <w:r>
        <w:tab/>
      </w:r>
      <w:r w:rsidR="0082673F">
        <w:t>(2)</w:t>
      </w:r>
      <w:r>
        <w:tab/>
      </w:r>
      <w:r w:rsidR="0082673F">
        <w:t>For the purposes of the calculation of the New Jersey earned income tax credit, the percentage of the federal earned income tax credit referred to in paragraph (1) of this subsection shall be:</w:t>
      </w:r>
    </w:p>
    <w:p w:rsidR="0082673F" w:rsidRDefault="002806BA" w:rsidP="0082673F">
      <w:r>
        <w:tab/>
      </w:r>
      <w:r w:rsidR="0082673F">
        <w:t>(a)</w:t>
      </w:r>
      <w:r>
        <w:tab/>
      </w:r>
      <w:r w:rsidR="0082673F">
        <w:t>10% for the taxable year beginning on or after January 1, 2000, but before January 1, 2001;</w:t>
      </w:r>
    </w:p>
    <w:p w:rsidR="0082673F" w:rsidRDefault="002806BA" w:rsidP="0082673F">
      <w:r>
        <w:tab/>
      </w:r>
      <w:r w:rsidR="0082673F">
        <w:t>(b)</w:t>
      </w:r>
      <w:r>
        <w:tab/>
      </w:r>
      <w:r w:rsidR="0082673F">
        <w:t>15% for the taxable year beginning on or after January 1, 2001, but before January 1, 2002;</w:t>
      </w:r>
    </w:p>
    <w:p w:rsidR="0082673F" w:rsidRDefault="002806BA" w:rsidP="0082673F">
      <w:r>
        <w:tab/>
      </w:r>
      <w:r w:rsidR="0082673F">
        <w:t>(c)</w:t>
      </w:r>
      <w:r>
        <w:tab/>
      </w:r>
      <w:r w:rsidR="0082673F">
        <w:t>17.5% for the taxable year beginning on or after January 1, 2002, but before January 1, 2003;</w:t>
      </w:r>
    </w:p>
    <w:p w:rsidR="0082673F" w:rsidRDefault="002806BA" w:rsidP="0082673F">
      <w:r>
        <w:tab/>
      </w:r>
      <w:r w:rsidR="0082673F">
        <w:t>(d)</w:t>
      </w:r>
      <w:r>
        <w:tab/>
      </w:r>
      <w:r w:rsidR="0082673F">
        <w:t>20% for taxable years beginning on or after January 1, 2003, but before January 1, 2008;</w:t>
      </w:r>
    </w:p>
    <w:p w:rsidR="0082673F" w:rsidRDefault="002806BA" w:rsidP="0082673F">
      <w:r>
        <w:tab/>
      </w:r>
      <w:r w:rsidR="0082673F">
        <w:t>(e)</w:t>
      </w:r>
      <w:r>
        <w:tab/>
      </w:r>
      <w:r w:rsidR="0082673F">
        <w:t>22.5% for taxable years beginning on or after January 1, 2008 but before January 1, 2009;</w:t>
      </w:r>
    </w:p>
    <w:p w:rsidR="0082673F" w:rsidRDefault="002806BA" w:rsidP="0082673F">
      <w:r>
        <w:tab/>
      </w:r>
      <w:r w:rsidR="0082673F">
        <w:t>(f)</w:t>
      </w:r>
      <w:r>
        <w:tab/>
      </w:r>
      <w:r w:rsidR="0082673F">
        <w:t>25% for taxable years beginning on or after January 1, 2009 but before January 1, 2010;</w:t>
      </w:r>
    </w:p>
    <w:p w:rsidR="0082673F" w:rsidRDefault="002806BA" w:rsidP="0082673F">
      <w:r>
        <w:tab/>
      </w:r>
      <w:r w:rsidR="0082673F">
        <w:t>(g)</w:t>
      </w:r>
      <w:r>
        <w:tab/>
      </w:r>
      <w:r w:rsidR="0082673F">
        <w:t>20% for taxable years beginning on or after January 1, 2010, but before January 1, 2015;</w:t>
      </w:r>
    </w:p>
    <w:p w:rsidR="0082673F" w:rsidRDefault="002806BA" w:rsidP="0082673F">
      <w:r>
        <w:tab/>
      </w:r>
      <w:r w:rsidR="0082673F">
        <w:t>(h)</w:t>
      </w:r>
      <w:r>
        <w:tab/>
      </w:r>
      <w:r w:rsidR="0082673F">
        <w:t>30% for taxable years beginning on or after January 1, 2015, but before January 1, 2016;</w:t>
      </w:r>
    </w:p>
    <w:p w:rsidR="0082673F" w:rsidRDefault="002806BA" w:rsidP="0082673F">
      <w:r>
        <w:tab/>
      </w:r>
      <w:r w:rsidR="0082673F">
        <w:t>(</w:t>
      </w:r>
      <w:proofErr w:type="spellStart"/>
      <w:r w:rsidR="0082673F">
        <w:t>i</w:t>
      </w:r>
      <w:proofErr w:type="spellEnd"/>
      <w:r w:rsidR="0082673F">
        <w:t>)</w:t>
      </w:r>
      <w:r>
        <w:tab/>
      </w:r>
      <w:r w:rsidR="0082673F">
        <w:t>35% for taxable years beginning on or after January 1, 2016, but before January 1, 2018;</w:t>
      </w:r>
    </w:p>
    <w:p w:rsidR="0082673F" w:rsidRDefault="002806BA" w:rsidP="0082673F">
      <w:r>
        <w:tab/>
      </w:r>
      <w:r w:rsidR="0082673F">
        <w:t>(j)</w:t>
      </w:r>
      <w:r>
        <w:tab/>
      </w:r>
      <w:r w:rsidR="0082673F">
        <w:t>37% for the taxable year beginning on or after January 1, 2018, but before January 1, 2019;</w:t>
      </w:r>
      <w:r>
        <w:br w:type="page"/>
      </w:r>
    </w:p>
    <w:p w:rsidR="0082673F" w:rsidRDefault="002806BA" w:rsidP="0082673F">
      <w:r>
        <w:lastRenderedPageBreak/>
        <w:tab/>
      </w:r>
      <w:r w:rsidR="0082673F">
        <w:t>(k)</w:t>
      </w:r>
      <w:r>
        <w:tab/>
      </w:r>
      <w:r w:rsidR="0082673F">
        <w:t>39% for the taxable year beginning on or after January 1, 2019, but before January 1, 2020; and</w:t>
      </w:r>
    </w:p>
    <w:p w:rsidR="0082673F" w:rsidRDefault="0082673F" w:rsidP="0082673F">
      <w:r>
        <w:t xml:space="preserve">     (l)    40% for taxable years beginning on or after January 1, 2020.</w:t>
      </w:r>
    </w:p>
    <w:p w:rsidR="0082673F" w:rsidRDefault="0082673F" w:rsidP="0082673F">
      <w:r>
        <w:tab/>
        <w:t>(3)</w:t>
      </w:r>
      <w:r w:rsidR="002806BA">
        <w:tab/>
      </w:r>
      <w:r>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82673F" w:rsidRDefault="0082673F" w:rsidP="0082673F">
      <w:r>
        <w:t xml:space="preserve">     (4)   A resident individual who is at least 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w:t>
      </w:r>
      <w:r w:rsidRPr="0082673F">
        <w:rPr>
          <w:rFonts w:ascii="Albertus Extra Bold" w:hAnsi="Albertus Extra Bold"/>
          <w:b/>
        </w:rPr>
        <w:t>[</w:t>
      </w:r>
      <w:r>
        <w:t>minimum</w:t>
      </w:r>
      <w:r w:rsidRPr="0082673F">
        <w:rPr>
          <w:rFonts w:ascii="Albertus Extra Bold" w:hAnsi="Albertus Extra Bold"/>
          <w:b/>
        </w:rPr>
        <w:t>]</w:t>
      </w:r>
      <w:r>
        <w:t xml:space="preserve"> age requirements.  The resident individual shall meet all qualifications, except for the </w:t>
      </w:r>
      <w:r w:rsidRPr="0082673F">
        <w:rPr>
          <w:rFonts w:ascii="Albertus Extra Bold" w:hAnsi="Albertus Extra Bold"/>
          <w:b/>
        </w:rPr>
        <w:t>[</w:t>
      </w:r>
      <w:r>
        <w:t>minimum</w:t>
      </w:r>
      <w:r w:rsidRPr="0082673F">
        <w:rPr>
          <w:rFonts w:ascii="Albertus Extra Bold" w:hAnsi="Albertus Extra Bold"/>
          <w:b/>
        </w:rPr>
        <w:t>]</w:t>
      </w:r>
      <w:r>
        <w:t xml:space="preserve"> age </w:t>
      </w:r>
      <w:r>
        <w:rPr>
          <w:u w:val="single"/>
        </w:rPr>
        <w:t>requirement</w:t>
      </w:r>
      <w:r>
        <w:t>,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p>
    <w:p w:rsidR="0082673F" w:rsidRDefault="002806BA" w:rsidP="0082673F">
      <w:r>
        <w:tab/>
      </w:r>
      <w:r w:rsidR="0082673F">
        <w:t>b.</w:t>
      </w:r>
      <w:r>
        <w:tab/>
      </w:r>
      <w:r w:rsidR="0082673F">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82673F" w:rsidRDefault="002806BA" w:rsidP="0082673F">
      <w:r>
        <w:tab/>
      </w:r>
      <w:r w:rsidR="0082673F">
        <w:t>c.</w:t>
      </w:r>
      <w:r>
        <w:tab/>
      </w:r>
      <w:r w:rsidR="0082673F">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82673F" w:rsidRDefault="002806BA" w:rsidP="0082673F">
      <w:r>
        <w:tab/>
      </w:r>
      <w:r w:rsidR="0082673F">
        <w:t>d.</w:t>
      </w:r>
      <w:r>
        <w:tab/>
      </w:r>
      <w:r w:rsidR="0082673F">
        <w:t>The Director of the Division of Taxation in the Department of the Treasury shall establish a program for the distribution of earned income tax credits pursuant to the provisions of this section.</w:t>
      </w:r>
    </w:p>
    <w:p w:rsidR="002806BA" w:rsidRDefault="002806BA" w:rsidP="002806BA">
      <w:r>
        <w:tab/>
      </w:r>
      <w:r w:rsidR="0082673F">
        <w:t>e.</w:t>
      </w:r>
      <w:r>
        <w:tab/>
      </w:r>
      <w:r w:rsidR="0082673F">
        <w:t xml:space="preserve">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w:t>
      </w:r>
      <w:r>
        <w:t>by federal law, under any State</w:t>
      </w:r>
      <w:r>
        <w:br w:type="page"/>
      </w:r>
    </w:p>
    <w:p w:rsidR="0082673F" w:rsidRDefault="0082673F" w:rsidP="0082673F">
      <w:r>
        <w:lastRenderedPageBreak/>
        <w:t>program financed in whole or in part with federal funds.</w:t>
      </w:r>
    </w:p>
    <w:p w:rsidR="00F33D89" w:rsidRDefault="0082673F" w:rsidP="0082673F">
      <w:r>
        <w:t>(</w:t>
      </w:r>
      <w:proofErr w:type="spellStart"/>
      <w:r>
        <w:t>cf</w:t>
      </w:r>
      <w:proofErr w:type="spellEnd"/>
      <w:r>
        <w:t>: P.L.2020, c.98, s.1)</w:t>
      </w:r>
    </w:p>
    <w:p w:rsidR="00F33D89" w:rsidRPr="00D71D68" w:rsidRDefault="00F33D89" w:rsidP="00686AEB">
      <w:r>
        <w:tab/>
      </w:r>
    </w:p>
    <w:p w:rsidR="00686AEB" w:rsidRPr="00AA7880" w:rsidRDefault="00686AEB" w:rsidP="00686AEB">
      <w:r>
        <w:tab/>
      </w:r>
      <w:r w:rsidR="0082673F">
        <w:t>2</w:t>
      </w:r>
      <w:r w:rsidR="002806BA">
        <w:t>.</w:t>
      </w:r>
      <w:r w:rsidR="002806BA">
        <w:tab/>
      </w:r>
      <w:r w:rsidR="00B92DA5">
        <w:t>This act shall take effect</w:t>
      </w:r>
      <w:r w:rsidR="0082673F">
        <w:t xml:space="preserve"> immediately</w:t>
      </w:r>
      <w:r w:rsidR="00B42AE8">
        <w:t xml:space="preserve"> and apply to taxable years beginning on and after January 1 next following the date of enactment</w:t>
      </w:r>
      <w:r w:rsidR="0082673F">
        <w:t xml:space="preserve">. </w:t>
      </w:r>
    </w:p>
    <w:p w:rsidR="00686AEB" w:rsidRDefault="00686AEB" w:rsidP="00686AEB"/>
    <w:p w:rsidR="0082673F" w:rsidRPr="00CE7BD8" w:rsidRDefault="0082673F" w:rsidP="00686AEB"/>
    <w:p w:rsidR="00686AEB" w:rsidRPr="00AA7880" w:rsidRDefault="00686AEB" w:rsidP="00686AEB">
      <w:pPr>
        <w:jc w:val="center"/>
      </w:pPr>
      <w:r w:rsidRPr="00D71D68">
        <w:t>STATEMENT</w:t>
      </w:r>
    </w:p>
    <w:p w:rsidR="00686AEB" w:rsidRDefault="00686AEB" w:rsidP="00686AEB"/>
    <w:p w:rsidR="00DD24C2" w:rsidRDefault="00DD24C2" w:rsidP="00686AEB">
      <w:pPr>
        <w:rPr>
          <w:color w:val="000000"/>
        </w:rPr>
      </w:pPr>
      <w:r>
        <w:rPr>
          <w:color w:val="000000"/>
        </w:rPr>
        <w:tab/>
        <w:t xml:space="preserve">This bill expands eligibility under </w:t>
      </w:r>
      <w:r w:rsidR="00C36A2A">
        <w:rPr>
          <w:color w:val="000000"/>
        </w:rPr>
        <w:t>the New Jersey E</w:t>
      </w:r>
      <w:r>
        <w:rPr>
          <w:color w:val="000000"/>
        </w:rPr>
        <w:t xml:space="preserve">arned </w:t>
      </w:r>
      <w:r w:rsidR="00C36A2A">
        <w:rPr>
          <w:color w:val="000000"/>
        </w:rPr>
        <w:t>Income T</w:t>
      </w:r>
      <w:r>
        <w:rPr>
          <w:color w:val="000000"/>
        </w:rPr>
        <w:t xml:space="preserve">ax </w:t>
      </w:r>
      <w:r w:rsidR="00C36A2A">
        <w:rPr>
          <w:color w:val="000000"/>
        </w:rPr>
        <w:t>C</w:t>
      </w:r>
      <w:r>
        <w:rPr>
          <w:color w:val="000000"/>
        </w:rPr>
        <w:t>redit program.</w:t>
      </w:r>
    </w:p>
    <w:p w:rsidR="00DD24C2" w:rsidRDefault="00DD24C2" w:rsidP="00686AEB">
      <w:pPr>
        <w:rPr>
          <w:color w:val="000000"/>
        </w:rPr>
      </w:pPr>
      <w:r>
        <w:rPr>
          <w:color w:val="000000"/>
        </w:rPr>
        <w:tab/>
        <w:t xml:space="preserve">The New Jersey earned income tax credit is based off the federal earned income tax credit. </w:t>
      </w:r>
      <w:r w:rsidRPr="00DD24C2">
        <w:rPr>
          <w:color w:val="000000"/>
        </w:rPr>
        <w:t xml:space="preserve">Under the federal </w:t>
      </w:r>
      <w:r>
        <w:rPr>
          <w:color w:val="000000"/>
        </w:rPr>
        <w:t>credit</w:t>
      </w:r>
      <w:r w:rsidRPr="00DD24C2">
        <w:rPr>
          <w:color w:val="000000"/>
        </w:rPr>
        <w:t>,</w:t>
      </w:r>
      <w:r>
        <w:rPr>
          <w:color w:val="000000"/>
        </w:rPr>
        <w:t xml:space="preserve"> a taxpayer </w:t>
      </w:r>
      <w:r w:rsidRPr="00DD24C2">
        <w:rPr>
          <w:color w:val="000000"/>
        </w:rPr>
        <w:t>who cannot claim a qualifying child</w:t>
      </w:r>
      <w:r>
        <w:rPr>
          <w:color w:val="000000"/>
        </w:rPr>
        <w:t xml:space="preserve"> must be between </w:t>
      </w:r>
      <w:r w:rsidRPr="00DD24C2">
        <w:rPr>
          <w:color w:val="000000"/>
        </w:rPr>
        <w:t xml:space="preserve">25 and 65 years old </w:t>
      </w:r>
      <w:r>
        <w:rPr>
          <w:color w:val="000000"/>
        </w:rPr>
        <w:t>to be</w:t>
      </w:r>
      <w:r w:rsidRPr="00DD24C2">
        <w:rPr>
          <w:color w:val="000000"/>
        </w:rPr>
        <w:t xml:space="preserve"> eligible for </w:t>
      </w:r>
      <w:r>
        <w:rPr>
          <w:color w:val="000000"/>
        </w:rPr>
        <w:t xml:space="preserve">the </w:t>
      </w:r>
      <w:r w:rsidRPr="00DD24C2">
        <w:rPr>
          <w:color w:val="000000"/>
        </w:rPr>
        <w:t xml:space="preserve">credit. </w:t>
      </w:r>
      <w:r>
        <w:rPr>
          <w:color w:val="000000"/>
        </w:rPr>
        <w:t>New Jersey expanded its credit in 2020 so that a taxpayer who is between 21</w:t>
      </w:r>
      <w:r w:rsidRPr="00DD24C2">
        <w:rPr>
          <w:color w:val="000000"/>
        </w:rPr>
        <w:t xml:space="preserve"> and 65 years old </w:t>
      </w:r>
      <w:r>
        <w:rPr>
          <w:color w:val="000000"/>
        </w:rPr>
        <w:t>can</w:t>
      </w:r>
      <w:r w:rsidRPr="00DD24C2">
        <w:rPr>
          <w:color w:val="000000"/>
        </w:rPr>
        <w:t xml:space="preserve"> claim the New Jersey credit based on the amount</w:t>
      </w:r>
      <w:r>
        <w:rPr>
          <w:color w:val="000000"/>
        </w:rPr>
        <w:t xml:space="preserve"> of</w:t>
      </w:r>
      <w:r w:rsidRPr="00DD24C2">
        <w:rPr>
          <w:color w:val="000000"/>
        </w:rPr>
        <w:t xml:space="preserve"> credit the taxpayer would have been eligible for</w:t>
      </w:r>
      <w:r w:rsidR="00C36A2A">
        <w:rPr>
          <w:color w:val="000000"/>
        </w:rPr>
        <w:t xml:space="preserve"> under</w:t>
      </w:r>
      <w:r>
        <w:rPr>
          <w:color w:val="000000"/>
        </w:rPr>
        <w:t xml:space="preserve"> the </w:t>
      </w:r>
      <w:r w:rsidRPr="00DD24C2">
        <w:rPr>
          <w:color w:val="000000"/>
        </w:rPr>
        <w:t>federal</w:t>
      </w:r>
      <w:r>
        <w:rPr>
          <w:color w:val="000000"/>
        </w:rPr>
        <w:t xml:space="preserve"> credit if the taxpayer was between 25 and 65 years old</w:t>
      </w:r>
      <w:r w:rsidRPr="00DD24C2">
        <w:rPr>
          <w:color w:val="000000"/>
        </w:rPr>
        <w:t>.</w:t>
      </w:r>
    </w:p>
    <w:p w:rsidR="00DD24C2" w:rsidRDefault="00C36A2A" w:rsidP="00686AEB">
      <w:pPr>
        <w:rPr>
          <w:color w:val="000000"/>
        </w:rPr>
      </w:pPr>
      <w:r>
        <w:rPr>
          <w:color w:val="000000"/>
        </w:rPr>
        <w:tab/>
        <w:t xml:space="preserve">Under this bill, the New Jersey credit would be expanded further so that a taxpayer who </w:t>
      </w:r>
      <w:r w:rsidRPr="00DD24C2">
        <w:rPr>
          <w:color w:val="000000"/>
        </w:rPr>
        <w:t>cannot claim a qualifying child</w:t>
      </w:r>
      <w:r>
        <w:rPr>
          <w:color w:val="000000"/>
        </w:rPr>
        <w:t xml:space="preserve"> but is 21</w:t>
      </w:r>
      <w:r w:rsidRPr="00DD24C2">
        <w:rPr>
          <w:color w:val="000000"/>
        </w:rPr>
        <w:t xml:space="preserve"> years old </w:t>
      </w:r>
      <w:r>
        <w:rPr>
          <w:color w:val="000000"/>
        </w:rPr>
        <w:t>or older can</w:t>
      </w:r>
      <w:r w:rsidRPr="00DD24C2">
        <w:rPr>
          <w:color w:val="000000"/>
        </w:rPr>
        <w:t xml:space="preserve"> claim the New Jersey </w:t>
      </w:r>
      <w:r>
        <w:rPr>
          <w:color w:val="000000"/>
        </w:rPr>
        <w:t>credit.</w:t>
      </w:r>
    </w:p>
    <w:sectPr w:rsidR="00DD24C2" w:rsidSect="00976A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196" w:rsidRDefault="004F6196">
      <w:r>
        <w:separator/>
      </w:r>
    </w:p>
  </w:endnote>
  <w:endnote w:type="continuationSeparator" w:id="0">
    <w:p w:rsidR="004F6196" w:rsidRDefault="004F6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F7" w:rsidRDefault="001034F7" w:rsidP="001034F7">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DA5" w:rsidRPr="00921C91" w:rsidRDefault="00B92D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2DA5" w:rsidRPr="00921C91" w:rsidRDefault="00B92DA5">
    <w:pPr>
      <w:pStyle w:val="Footer"/>
      <w:rPr>
        <w:szCs w:val="18"/>
      </w:rPr>
    </w:pPr>
  </w:p>
  <w:p w:rsidR="00B92DA5" w:rsidRPr="00921C91" w:rsidRDefault="00B92D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196" w:rsidRDefault="004F6196">
      <w:r>
        <w:separator/>
      </w:r>
    </w:p>
  </w:footnote>
  <w:footnote w:type="continuationSeparator" w:id="0">
    <w:p w:rsidR="004F6196" w:rsidRDefault="004F6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28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A22" w:rsidRDefault="00976A22" w:rsidP="00976A22">
    <w:pPr>
      <w:pStyle w:val="bpuHeadSpon"/>
    </w:pPr>
    <w:r w:rsidRPr="00976A22">
      <w:rPr>
        <w:rStyle w:val="bpuHeadSponChar"/>
      </w:rPr>
      <w:t>S3059</w:t>
    </w:r>
    <w:r>
      <w:t xml:space="preserve"> THOMPSON</w:t>
    </w:r>
  </w:p>
  <w:p w:rsidR="00976A22" w:rsidRDefault="00976A22" w:rsidP="00976A22">
    <w:pPr>
      <w:pStyle w:val="bpuHeadSpon"/>
    </w:pPr>
    <w:r>
      <w:fldChar w:fldCharType="begin"/>
    </w:r>
    <w:r>
      <w:instrText xml:space="preserve"> PAGE  \* MERGEFORMAT </w:instrText>
    </w:r>
    <w:r>
      <w:fldChar w:fldCharType="separate"/>
    </w:r>
    <w:r w:rsidR="00422836">
      <w:rPr>
        <w:noProof/>
      </w:rPr>
      <w:t>4</w:t>
    </w:r>
    <w:r>
      <w:fldChar w:fldCharType="end"/>
    </w:r>
  </w:p>
  <w:p w:rsidR="00976A22" w:rsidRDefault="00976A22" w:rsidP="00976A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6A22" w:rsidRDefault="00976A22" w:rsidP="00976A22">
    <w:pPr>
      <w:pStyle w:val="bpuHeadSpon"/>
    </w:pPr>
    <w:r w:rsidRPr="00976A22">
      <w:rPr>
        <w:rStyle w:val="bpuHeadSponChar"/>
      </w:rPr>
      <w:t>S3059</w:t>
    </w:r>
    <w:r>
      <w:t xml:space="preserve"> THOMPSON</w:t>
    </w:r>
  </w:p>
  <w:p w:rsidR="00976A22" w:rsidRDefault="00976A22" w:rsidP="00976A22">
    <w:pPr>
      <w:pStyle w:val="bpuHeadSpon"/>
    </w:pPr>
    <w:r>
      <w:fldChar w:fldCharType="begin"/>
    </w:r>
    <w:r>
      <w:instrText xml:space="preserve"> PAGE  \* MERGEFORMAT </w:instrText>
    </w:r>
    <w:r>
      <w:fldChar w:fldCharType="separate"/>
    </w:r>
    <w:r w:rsidR="00422836">
      <w:rPr>
        <w:noProof/>
      </w:rPr>
      <w:t>2</w:t>
    </w:r>
    <w:r>
      <w:fldChar w:fldCharType="end"/>
    </w:r>
  </w:p>
  <w:p w:rsidR="00976A22" w:rsidRDefault="00976A22" w:rsidP="00976A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4F7"/>
    <w:rsid w:val="0013000E"/>
    <w:rsid w:val="00133F81"/>
    <w:rsid w:val="00135943"/>
    <w:rsid w:val="001645FB"/>
    <w:rsid w:val="00173D2B"/>
    <w:rsid w:val="00181676"/>
    <w:rsid w:val="00183603"/>
    <w:rsid w:val="00194E78"/>
    <w:rsid w:val="0019707B"/>
    <w:rsid w:val="00197E8B"/>
    <w:rsid w:val="00197FA4"/>
    <w:rsid w:val="001A161A"/>
    <w:rsid w:val="001A3B79"/>
    <w:rsid w:val="001A657E"/>
    <w:rsid w:val="001A66B6"/>
    <w:rsid w:val="001B4716"/>
    <w:rsid w:val="001B4EA4"/>
    <w:rsid w:val="001C7C52"/>
    <w:rsid w:val="001D25F3"/>
    <w:rsid w:val="001E15F1"/>
    <w:rsid w:val="001E16FA"/>
    <w:rsid w:val="001E6213"/>
    <w:rsid w:val="001F14C7"/>
    <w:rsid w:val="001F7405"/>
    <w:rsid w:val="00205533"/>
    <w:rsid w:val="00212B8D"/>
    <w:rsid w:val="00222983"/>
    <w:rsid w:val="002330BA"/>
    <w:rsid w:val="002370D0"/>
    <w:rsid w:val="00255958"/>
    <w:rsid w:val="00257FA2"/>
    <w:rsid w:val="0026574A"/>
    <w:rsid w:val="002660BB"/>
    <w:rsid w:val="002720E8"/>
    <w:rsid w:val="00275293"/>
    <w:rsid w:val="00275BCE"/>
    <w:rsid w:val="002776B0"/>
    <w:rsid w:val="002806B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853B3"/>
    <w:rsid w:val="00391DA4"/>
    <w:rsid w:val="003A3C64"/>
    <w:rsid w:val="003A3F83"/>
    <w:rsid w:val="003C43EF"/>
    <w:rsid w:val="003C5A6B"/>
    <w:rsid w:val="003C7FB2"/>
    <w:rsid w:val="003D24DE"/>
    <w:rsid w:val="003E26D4"/>
    <w:rsid w:val="003E3D03"/>
    <w:rsid w:val="003E47BA"/>
    <w:rsid w:val="003F3B37"/>
    <w:rsid w:val="0040195A"/>
    <w:rsid w:val="00402DC0"/>
    <w:rsid w:val="00416C4B"/>
    <w:rsid w:val="0041751E"/>
    <w:rsid w:val="004211E5"/>
    <w:rsid w:val="00422091"/>
    <w:rsid w:val="0042283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6196"/>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B76DD"/>
    <w:rsid w:val="005C07E4"/>
    <w:rsid w:val="005C2124"/>
    <w:rsid w:val="005C336F"/>
    <w:rsid w:val="005C7F3C"/>
    <w:rsid w:val="005E017C"/>
    <w:rsid w:val="005E50C6"/>
    <w:rsid w:val="005F2A97"/>
    <w:rsid w:val="005F399B"/>
    <w:rsid w:val="005F656A"/>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7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200"/>
    <w:rsid w:val="009318C7"/>
    <w:rsid w:val="00931C09"/>
    <w:rsid w:val="009348C2"/>
    <w:rsid w:val="00941B45"/>
    <w:rsid w:val="009440D0"/>
    <w:rsid w:val="009523A3"/>
    <w:rsid w:val="00960958"/>
    <w:rsid w:val="00963A46"/>
    <w:rsid w:val="00966A3E"/>
    <w:rsid w:val="00971493"/>
    <w:rsid w:val="00971AD9"/>
    <w:rsid w:val="00973069"/>
    <w:rsid w:val="00973523"/>
    <w:rsid w:val="00976A22"/>
    <w:rsid w:val="00980766"/>
    <w:rsid w:val="009835D4"/>
    <w:rsid w:val="009865D4"/>
    <w:rsid w:val="00991421"/>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18E"/>
    <w:rsid w:val="00AC6466"/>
    <w:rsid w:val="00AC7639"/>
    <w:rsid w:val="00AD08BB"/>
    <w:rsid w:val="00AD0EC0"/>
    <w:rsid w:val="00AD70D6"/>
    <w:rsid w:val="00AD75BC"/>
    <w:rsid w:val="00AD7BB0"/>
    <w:rsid w:val="00AD7BC9"/>
    <w:rsid w:val="00AE1871"/>
    <w:rsid w:val="00AE4D98"/>
    <w:rsid w:val="00AF1A8C"/>
    <w:rsid w:val="00B0116D"/>
    <w:rsid w:val="00B01173"/>
    <w:rsid w:val="00B02F35"/>
    <w:rsid w:val="00B05A3C"/>
    <w:rsid w:val="00B07100"/>
    <w:rsid w:val="00B1138C"/>
    <w:rsid w:val="00B2574A"/>
    <w:rsid w:val="00B35D8A"/>
    <w:rsid w:val="00B42AE8"/>
    <w:rsid w:val="00B45B34"/>
    <w:rsid w:val="00B57047"/>
    <w:rsid w:val="00B61D86"/>
    <w:rsid w:val="00B6342D"/>
    <w:rsid w:val="00B726BD"/>
    <w:rsid w:val="00B732BC"/>
    <w:rsid w:val="00B90E33"/>
    <w:rsid w:val="00B92DA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A2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D24C2"/>
    <w:rsid w:val="00DE10D1"/>
    <w:rsid w:val="00DE2514"/>
    <w:rsid w:val="00DE6851"/>
    <w:rsid w:val="00DF03EE"/>
    <w:rsid w:val="00E01B71"/>
    <w:rsid w:val="00E05CC9"/>
    <w:rsid w:val="00E15573"/>
    <w:rsid w:val="00E25A5B"/>
    <w:rsid w:val="00E317B0"/>
    <w:rsid w:val="00E373C7"/>
    <w:rsid w:val="00E4267B"/>
    <w:rsid w:val="00E42F13"/>
    <w:rsid w:val="00E452DF"/>
    <w:rsid w:val="00E543CF"/>
    <w:rsid w:val="00E546FD"/>
    <w:rsid w:val="00E608F1"/>
    <w:rsid w:val="00E611B9"/>
    <w:rsid w:val="00E7144F"/>
    <w:rsid w:val="00E73D74"/>
    <w:rsid w:val="00E76A79"/>
    <w:rsid w:val="00E80692"/>
    <w:rsid w:val="00E80C24"/>
    <w:rsid w:val="00E9108D"/>
    <w:rsid w:val="00E93836"/>
    <w:rsid w:val="00EA7C16"/>
    <w:rsid w:val="00EC5281"/>
    <w:rsid w:val="00EC791D"/>
    <w:rsid w:val="00EC7CA6"/>
    <w:rsid w:val="00ED3C5D"/>
    <w:rsid w:val="00ED4553"/>
    <w:rsid w:val="00EF5400"/>
    <w:rsid w:val="00F00D08"/>
    <w:rsid w:val="00F15583"/>
    <w:rsid w:val="00F200EE"/>
    <w:rsid w:val="00F22481"/>
    <w:rsid w:val="00F2542E"/>
    <w:rsid w:val="00F27278"/>
    <w:rsid w:val="00F33D8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60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77D378"/>
  <w15:docId w15:val="{215B12AB-6659-40B3-9466-1C626D5A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6A22"/>
  </w:style>
  <w:style w:type="paragraph" w:styleId="BalloonText">
    <w:name w:val="Balloon Text"/>
    <w:basedOn w:val="Normal"/>
    <w:link w:val="BalloonTextChar"/>
    <w:semiHidden/>
    <w:unhideWhenUsed/>
    <w:rsid w:val="00FA56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56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57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1137</Words>
  <Characters>5442</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S3059</vt:lpstr>
    </vt:vector>
  </TitlesOfParts>
  <Manager>R229</Manager>
  <Company>NJ Office of Legislative Services</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S3059</dc:title>
  <dc:creator>Senator  THOMPSON</dc:creator>
  <cp:keywords>S3059|4|RF |298|282|294|F|0|</cp:keywords>
  <dc:description>INTRODUCED OCTOBER 22, 2020</dc:description>
  <cp:lastModifiedBy>Todaro, Vivian</cp:lastModifiedBy>
  <cp:revision>2</cp:revision>
  <cp:lastPrinted>2020-11-13T16:44:00Z</cp:lastPrinted>
  <dcterms:created xsi:type="dcterms:W3CDTF">2020-11-13T16:44:00Z</dcterms:created>
  <dcterms:modified xsi:type="dcterms:W3CDTF">2020-11-13T16:44:00Z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