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05F" w:rsidRDefault="00C6005F" w:rsidP="00C6005F">
      <w:pPr>
        <w:pStyle w:val="bpuReprint"/>
      </w:pPr>
      <w:bookmarkStart w:id="0" w:name="bpuFrontPg"/>
      <w:bookmarkEnd w:id="0"/>
      <w:r>
        <w:t>[First Reprint]</w:t>
      </w:r>
    </w:p>
    <w:p w:rsidR="0036064E" w:rsidRDefault="0036064E" w:rsidP="0036064E">
      <w:pPr>
        <w:pStyle w:val="bpuBill"/>
      </w:pPr>
      <w:r>
        <w:t xml:space="preserve">SENATE, No. 3063 </w:t>
      </w:r>
    </w:p>
    <w:p w:rsidR="0036064E" w:rsidRPr="009D38FF" w:rsidRDefault="0036064E" w:rsidP="0036064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67120265" r:id="rId8"/>
        </w:object>
      </w:r>
    </w:p>
    <w:p w:rsidR="0036064E" w:rsidRDefault="0036064E" w:rsidP="0036064E">
      <w:pPr>
        <w:pStyle w:val="bpuState"/>
      </w:pPr>
      <w:r>
        <w:t>STATE OF NEW JERSEY</w:t>
      </w:r>
    </w:p>
    <w:p w:rsidR="0036064E" w:rsidRDefault="0036064E" w:rsidP="0036064E">
      <w:pPr>
        <w:pStyle w:val="bpuLegislature"/>
      </w:pPr>
      <w:r>
        <w:t>219th LEGISLATURE</w:t>
      </w:r>
    </w:p>
    <w:p w:rsidR="0036064E" w:rsidRDefault="0036064E" w:rsidP="0036064E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67120266" r:id="rId9"/>
        </w:object>
      </w:r>
      <w:r>
        <w:t xml:space="preserve">  </w:t>
      </w:r>
    </w:p>
    <w:p w:rsidR="0036064E" w:rsidRDefault="0036064E" w:rsidP="0036064E">
      <w:pPr>
        <w:pStyle w:val="bpuIntro"/>
      </w:pPr>
      <w:r>
        <w:t>INTRODUCED OCTOBER 19, 2020</w:t>
      </w:r>
    </w:p>
    <w:p w:rsidR="0036064E" w:rsidRDefault="0036064E" w:rsidP="0036064E">
      <w:pPr>
        <w:pStyle w:val="bpuIntro"/>
      </w:pPr>
    </w:p>
    <w:p w:rsidR="0036064E" w:rsidRDefault="0036064E" w:rsidP="0036064E">
      <w:pPr>
        <w:pStyle w:val="bpuIntro"/>
        <w:sectPr w:rsidR="0036064E" w:rsidSect="00C52D5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6064E" w:rsidRDefault="0036064E" w:rsidP="0036064E">
      <w:pPr>
        <w:pStyle w:val="bpuIntro"/>
      </w:pPr>
    </w:p>
    <w:p w:rsidR="0036064E" w:rsidRDefault="0036064E" w:rsidP="0036064E">
      <w:pPr>
        <w:pStyle w:val="bpuSponsor"/>
      </w:pPr>
      <w:r>
        <w:t>Sponsored by:</w:t>
      </w:r>
    </w:p>
    <w:p w:rsidR="0036064E" w:rsidRDefault="0036064E" w:rsidP="0036064E">
      <w:pPr>
        <w:pStyle w:val="bpuSponsor"/>
      </w:pPr>
      <w:r>
        <w:t>Senator  JOSEPH F. VITALE</w:t>
      </w:r>
    </w:p>
    <w:p w:rsidR="0036064E" w:rsidRDefault="0036064E" w:rsidP="0036064E">
      <w:pPr>
        <w:pStyle w:val="bpuSponsor"/>
      </w:pPr>
      <w:r>
        <w:t>District 19 (Middlesex)</w:t>
      </w:r>
    </w:p>
    <w:p w:rsidR="0036064E" w:rsidRDefault="00C52D5E" w:rsidP="00C52D5E">
      <w:pPr>
        <w:pStyle w:val="bpuSponsor"/>
      </w:pPr>
      <w:r>
        <w:t>Senator  NELLIE POU</w:t>
      </w:r>
    </w:p>
    <w:p w:rsidR="00C52D5E" w:rsidRDefault="00C52D5E" w:rsidP="00C52D5E">
      <w:pPr>
        <w:pStyle w:val="bpuSponsor"/>
      </w:pPr>
      <w:r>
        <w:t>District 35 (Bergen and Passaic)</w:t>
      </w:r>
    </w:p>
    <w:p w:rsidR="00C52D5E" w:rsidRPr="00C52D5E" w:rsidRDefault="00C52D5E" w:rsidP="00C52D5E">
      <w:pPr>
        <w:pStyle w:val="bpuSponsor"/>
      </w:pPr>
    </w:p>
    <w:p w:rsidR="0036064E" w:rsidRDefault="00DD1459" w:rsidP="00DD1459">
      <w:pPr>
        <w:pStyle w:val="bpuSponsor"/>
      </w:pPr>
      <w:r>
        <w:t>Co-Sponsored by:</w:t>
      </w:r>
    </w:p>
    <w:p w:rsidR="00DD1459" w:rsidRDefault="00DD1459" w:rsidP="00DD1459">
      <w:pPr>
        <w:pStyle w:val="bpuSponsor"/>
      </w:pPr>
      <w:r w:rsidRPr="00DD1459">
        <w:t>Senator Turner</w:t>
      </w:r>
    </w:p>
    <w:p w:rsidR="00DD1459" w:rsidRDefault="00DD1459" w:rsidP="00DD1459"/>
    <w:p w:rsidR="00DD1459" w:rsidRPr="00DD1459" w:rsidRDefault="00DD1459" w:rsidP="00DD1459">
      <w:bookmarkStart w:id="1" w:name="_GoBack"/>
      <w:bookmarkEnd w:id="1"/>
    </w:p>
    <w:p w:rsidR="0036064E" w:rsidRDefault="0036064E" w:rsidP="0036064E">
      <w:pPr>
        <w:pStyle w:val="bpuSponsor"/>
      </w:pPr>
    </w:p>
    <w:p w:rsidR="0036064E" w:rsidRDefault="0036064E" w:rsidP="0036064E">
      <w:pPr>
        <w:pStyle w:val="bpuSponsor"/>
      </w:pPr>
    </w:p>
    <w:p w:rsidR="0036064E" w:rsidRDefault="0036064E" w:rsidP="0036064E">
      <w:pPr>
        <w:pStyle w:val="bpuSponsor"/>
      </w:pPr>
      <w:r>
        <w:t>SYNOPSIS</w:t>
      </w:r>
    </w:p>
    <w:p w:rsidR="0036064E" w:rsidRDefault="0036064E" w:rsidP="0036064E">
      <w:pPr>
        <w:pStyle w:val="bpuNormText"/>
      </w:pPr>
      <w:r>
        <w:tab/>
        <w:t>Concerns eligibility for extended unemployment benefits.</w:t>
      </w:r>
    </w:p>
    <w:p w:rsidR="0036064E" w:rsidRDefault="0036064E" w:rsidP="0036064E">
      <w:pPr>
        <w:pStyle w:val="bpuNormText"/>
      </w:pPr>
    </w:p>
    <w:p w:rsidR="0036064E" w:rsidRDefault="0036064E" w:rsidP="0036064E">
      <w:pPr>
        <w:pStyle w:val="bpuSponsor"/>
      </w:pPr>
      <w:r>
        <w:t xml:space="preserve">CURRENT VERSION OF TEXT </w:t>
      </w:r>
    </w:p>
    <w:p w:rsidR="0036064E" w:rsidRDefault="00C6005F" w:rsidP="0036064E">
      <w:pPr>
        <w:pStyle w:val="bpuNormText"/>
      </w:pPr>
      <w:r>
        <w:tab/>
        <w:t>As reported by the Senate Budget and Appropriations Committee on November 12, 2020, with amendments.</w:t>
      </w:r>
    </w:p>
    <w:p w:rsidR="0036064E" w:rsidRDefault="0036064E" w:rsidP="0036064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6064E" w:rsidRDefault="0036064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6064E" w:rsidSect="0036064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215B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2170B">
        <w:t>concerning extended unemployment benefits and amending P.L.1970, c.324.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215B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215B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6005F" w:rsidRPr="00C6005F" w:rsidRDefault="00C6005F" w:rsidP="00C6005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6005F">
        <w:rPr>
          <w:spacing w:val="0"/>
        </w:rPr>
        <w:tab/>
        <w:t>1.</w:t>
      </w:r>
      <w:r w:rsidRPr="00C6005F">
        <w:rPr>
          <w:spacing w:val="0"/>
        </w:rPr>
        <w:tab/>
        <w:t>Section 7 of P.L.1970, c.324 (C.43:21-24.13) is amended to read as follows:</w:t>
      </w:r>
    </w:p>
    <w:p w:rsidR="00C6005F" w:rsidRPr="00C6005F" w:rsidRDefault="00C6005F" w:rsidP="00C6005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6005F">
        <w:rPr>
          <w:spacing w:val="0"/>
        </w:rPr>
        <w:tab/>
        <w:t>7.</w:t>
      </w:r>
      <w:r w:rsidRPr="00C6005F">
        <w:rPr>
          <w:spacing w:val="0"/>
        </w:rPr>
        <w:tab/>
        <w:t xml:space="preserve">An individual shall be eligible to receive extended benefits with respect to any week of unemployment in </w:t>
      </w:r>
      <w:r w:rsidRPr="00C6005F">
        <w:rPr>
          <w:rFonts w:ascii="Albertus Extra Bold" w:hAnsi="Albertus Extra Bold"/>
          <w:b/>
          <w:spacing w:val="0"/>
        </w:rPr>
        <w:t>[</w:t>
      </w:r>
      <w:r w:rsidRPr="00C6005F">
        <w:rPr>
          <w:spacing w:val="0"/>
        </w:rPr>
        <w:t>his</w:t>
      </w:r>
      <w:r w:rsidRPr="00C6005F">
        <w:rPr>
          <w:rFonts w:ascii="Albertus Extra Bold" w:hAnsi="Albertus Extra Bold"/>
          <w:b/>
          <w:spacing w:val="0"/>
        </w:rPr>
        <w:t>]</w:t>
      </w:r>
      <w:r w:rsidRPr="00C6005F">
        <w:rPr>
          <w:spacing w:val="0"/>
        </w:rPr>
        <w:t xml:space="preserve"> </w:t>
      </w:r>
      <w:r w:rsidRPr="00C6005F">
        <w:rPr>
          <w:spacing w:val="0"/>
          <w:u w:val="single"/>
        </w:rPr>
        <w:t>the individual’s</w:t>
      </w:r>
      <w:r w:rsidRPr="00C6005F">
        <w:rPr>
          <w:spacing w:val="0"/>
        </w:rPr>
        <w:t xml:space="preserve"> eligibility period only if the division finds</w:t>
      </w:r>
      <w:r w:rsidRPr="00C6005F">
        <w:rPr>
          <w:spacing w:val="0"/>
          <w:u w:val="single"/>
        </w:rPr>
        <w:t>,</w:t>
      </w:r>
      <w:r w:rsidRPr="00C6005F">
        <w:rPr>
          <w:spacing w:val="0"/>
        </w:rPr>
        <w:t xml:space="preserve"> that with respect to that week</w:t>
      </w:r>
      <w:r w:rsidRPr="00C6005F">
        <w:rPr>
          <w:spacing w:val="0"/>
          <w:u w:val="single"/>
        </w:rPr>
        <w:t>, the individual</w:t>
      </w:r>
      <w:r w:rsidRPr="00C6005F">
        <w:rPr>
          <w:spacing w:val="0"/>
        </w:rPr>
        <w:t>:</w:t>
      </w:r>
    </w:p>
    <w:p w:rsidR="00C6005F" w:rsidRPr="00C6005F" w:rsidRDefault="00C6005F" w:rsidP="00C6005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C6005F">
        <w:rPr>
          <w:spacing w:val="0"/>
        </w:rPr>
        <w:tab/>
        <w:t>a.</w:t>
      </w:r>
      <w:r w:rsidRPr="00C6005F">
        <w:rPr>
          <w:spacing w:val="0"/>
        </w:rPr>
        <w:tab/>
      </w:r>
      <w:r w:rsidRPr="00C6005F">
        <w:rPr>
          <w:rFonts w:ascii="Albertus Extra Bold" w:hAnsi="Albertus Extra Bold"/>
          <w:b/>
          <w:spacing w:val="0"/>
        </w:rPr>
        <w:t>[</w:t>
      </w:r>
      <w:r w:rsidRPr="00C6005F">
        <w:rPr>
          <w:spacing w:val="0"/>
        </w:rPr>
        <w:t>he</w:t>
      </w:r>
      <w:r w:rsidRPr="00C6005F">
        <w:rPr>
          <w:rFonts w:ascii="Albertus Extra Bold" w:hAnsi="Albertus Extra Bold"/>
          <w:b/>
          <w:spacing w:val="0"/>
        </w:rPr>
        <w:t>]</w:t>
      </w:r>
      <w:r w:rsidRPr="00C6005F">
        <w:rPr>
          <w:spacing w:val="0"/>
        </w:rPr>
        <w:t xml:space="preserve"> is an "</w:t>
      </w:r>
      <w:proofErr w:type="spellStart"/>
      <w:r w:rsidRPr="00C6005F">
        <w:rPr>
          <w:spacing w:val="0"/>
        </w:rPr>
        <w:t>exhaustee</w:t>
      </w:r>
      <w:proofErr w:type="spellEnd"/>
      <w:r w:rsidRPr="00C6005F">
        <w:rPr>
          <w:spacing w:val="0"/>
        </w:rPr>
        <w:t xml:space="preserve">" as defined in paragraph j. of section 5 </w:t>
      </w:r>
      <w:r w:rsidRPr="00C6005F">
        <w:rPr>
          <w:spacing w:val="0"/>
          <w:u w:val="single"/>
        </w:rPr>
        <w:t>of P.L.1970, c.324 (C.43:21-24.11)</w:t>
      </w:r>
      <w:r w:rsidRPr="00C6005F">
        <w:rPr>
          <w:spacing w:val="0"/>
        </w:rPr>
        <w:t xml:space="preserve">; </w:t>
      </w:r>
      <w:r w:rsidRPr="00C6005F">
        <w:rPr>
          <w:spacing w:val="0"/>
          <w:u w:val="single"/>
        </w:rPr>
        <w:t>and</w:t>
      </w:r>
    </w:p>
    <w:p w:rsidR="00C6005F" w:rsidRPr="00C6005F" w:rsidRDefault="00C6005F" w:rsidP="00C6005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6005F">
        <w:rPr>
          <w:spacing w:val="0"/>
        </w:rPr>
        <w:tab/>
        <w:t>b.</w:t>
      </w:r>
      <w:r w:rsidRPr="00C6005F">
        <w:rPr>
          <w:spacing w:val="0"/>
        </w:rPr>
        <w:tab/>
      </w:r>
      <w:r w:rsidRPr="00C6005F">
        <w:rPr>
          <w:rFonts w:ascii="Albertus Extra Bold" w:hAnsi="Albertus Extra Bold"/>
          <w:b/>
          <w:spacing w:val="0"/>
        </w:rPr>
        <w:t>[</w:t>
      </w:r>
      <w:r w:rsidRPr="00C6005F">
        <w:rPr>
          <w:spacing w:val="0"/>
        </w:rPr>
        <w:t>he</w:t>
      </w:r>
      <w:r w:rsidRPr="00C6005F">
        <w:rPr>
          <w:rFonts w:ascii="Albertus Extra Bold" w:hAnsi="Albertus Extra Bold"/>
          <w:b/>
          <w:spacing w:val="0"/>
        </w:rPr>
        <w:t>]</w:t>
      </w:r>
      <w:r w:rsidRPr="00C6005F">
        <w:rPr>
          <w:spacing w:val="0"/>
        </w:rPr>
        <w:t xml:space="preserve"> has satisfied the requirements of this act for the receipt of regular benefits that are applicable to individuals claiming extended benefits, including not being subject to a disqualification for the receipt of benefits; and</w:t>
      </w:r>
    </w:p>
    <w:p w:rsidR="00C6005F" w:rsidRPr="00C6005F" w:rsidRDefault="00C6005F" w:rsidP="00C6005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C6005F">
        <w:rPr>
          <w:spacing w:val="0"/>
        </w:rPr>
        <w:tab/>
        <w:t>c.</w:t>
      </w:r>
      <w:r w:rsidRPr="00C6005F">
        <w:rPr>
          <w:spacing w:val="0"/>
        </w:rPr>
        <w:tab/>
      </w:r>
      <w:r w:rsidRPr="00C6005F">
        <w:rPr>
          <w:rFonts w:ascii="Albertus Extra Bold" w:hAnsi="Albertus Extra Bold"/>
          <w:b/>
          <w:spacing w:val="0"/>
        </w:rPr>
        <w:t>[</w:t>
      </w:r>
      <w:r w:rsidRPr="00C6005F">
        <w:rPr>
          <w:spacing w:val="0"/>
        </w:rPr>
        <w:t>he,</w:t>
      </w:r>
      <w:r w:rsidRPr="00C6005F">
        <w:rPr>
          <w:rFonts w:ascii="Albertus Extra Bold" w:hAnsi="Albertus Extra Bold"/>
          <w:b/>
          <w:spacing w:val="0"/>
        </w:rPr>
        <w:t>]</w:t>
      </w:r>
      <w:r w:rsidRPr="00C6005F">
        <w:rPr>
          <w:spacing w:val="0"/>
        </w:rPr>
        <w:t xml:space="preserve"> for any initial claim for extended benefits effective after September 25, 1982 </w:t>
      </w:r>
      <w:r w:rsidRPr="00C6005F">
        <w:rPr>
          <w:spacing w:val="0"/>
          <w:u w:val="single"/>
        </w:rPr>
        <w:t>and before</w:t>
      </w:r>
      <w:r w:rsidRPr="00C6005F">
        <w:rPr>
          <w:spacing w:val="0"/>
        </w:rPr>
        <w:t xml:space="preserve"> </w:t>
      </w:r>
      <w:r w:rsidRPr="00C6005F">
        <w:rPr>
          <w:rFonts w:ascii="Albertus Extra Bold" w:hAnsi="Albertus Extra Bold"/>
          <w:b/>
          <w:spacing w:val="0"/>
          <w:vertAlign w:val="superscript"/>
        </w:rPr>
        <w:t>1</w:t>
      </w:r>
      <w:r w:rsidRPr="00C6005F">
        <w:rPr>
          <w:rFonts w:ascii="Albertus Extra Bold" w:hAnsi="Albertus Extra Bold"/>
          <w:b/>
          <w:spacing w:val="0"/>
        </w:rPr>
        <w:t>[</w:t>
      </w:r>
      <w:r w:rsidRPr="00C6005F">
        <w:rPr>
          <w:spacing w:val="0"/>
          <w:u w:val="single"/>
        </w:rPr>
        <w:t>November 8, 2020</w:t>
      </w:r>
      <w:r w:rsidRPr="00C6005F">
        <w:rPr>
          <w:rFonts w:ascii="Albertus Extra Bold" w:hAnsi="Albertus Extra Bold"/>
          <w:b/>
          <w:spacing w:val="0"/>
        </w:rPr>
        <w:t>]</w:t>
      </w:r>
      <w:r w:rsidRPr="00C6005F">
        <w:rPr>
          <w:spacing w:val="0"/>
        </w:rPr>
        <w:t xml:space="preserve"> </w:t>
      </w:r>
      <w:r w:rsidRPr="00C6005F">
        <w:rPr>
          <w:spacing w:val="0"/>
          <w:u w:val="single"/>
        </w:rPr>
        <w:t>June 28, 2020</w:t>
      </w:r>
      <w:r w:rsidRPr="00C6005F">
        <w:rPr>
          <w:rFonts w:ascii="Albertus Extra Bold" w:hAnsi="Albertus Extra Bold"/>
          <w:b/>
          <w:spacing w:val="0"/>
          <w:vertAlign w:val="superscript"/>
        </w:rPr>
        <w:t>1</w:t>
      </w:r>
      <w:r w:rsidRPr="00C6005F">
        <w:rPr>
          <w:spacing w:val="0"/>
        </w:rPr>
        <w:t xml:space="preserve">, has established entitlement for </w:t>
      </w:r>
      <w:r w:rsidRPr="00C6005F">
        <w:rPr>
          <w:rFonts w:ascii="Albertus Extra Bold" w:hAnsi="Albertus Extra Bold"/>
          <w:b/>
          <w:spacing w:val="0"/>
        </w:rPr>
        <w:t>[</w:t>
      </w:r>
      <w:r w:rsidRPr="00C6005F">
        <w:rPr>
          <w:spacing w:val="0"/>
        </w:rPr>
        <w:t>his</w:t>
      </w:r>
      <w:r w:rsidRPr="00C6005F">
        <w:rPr>
          <w:rFonts w:ascii="Albertus Extra Bold" w:hAnsi="Albertus Extra Bold"/>
          <w:b/>
          <w:spacing w:val="0"/>
        </w:rPr>
        <w:t>]</w:t>
      </w:r>
      <w:r w:rsidRPr="00C6005F">
        <w:rPr>
          <w:spacing w:val="0"/>
        </w:rPr>
        <w:t xml:space="preserve"> </w:t>
      </w:r>
      <w:r w:rsidRPr="00C6005F">
        <w:rPr>
          <w:spacing w:val="0"/>
          <w:u w:val="single"/>
        </w:rPr>
        <w:t>the individual’s</w:t>
      </w:r>
      <w:r w:rsidRPr="00C6005F">
        <w:rPr>
          <w:spacing w:val="0"/>
        </w:rPr>
        <w:t xml:space="preserve"> applicable benefit year based on the alternative earnings requirement specified in subsection (e) of R.S. 43:21-4, and was paid wages during the base year of </w:t>
      </w:r>
      <w:r w:rsidRPr="00C6005F">
        <w:rPr>
          <w:rFonts w:ascii="Albertus Extra Bold" w:hAnsi="Albertus Extra Bold"/>
          <w:b/>
          <w:vertAlign w:val="superscript"/>
        </w:rPr>
        <w:t>1</w:t>
      </w:r>
      <w:r w:rsidRPr="00C6005F">
        <w:rPr>
          <w:rFonts w:ascii="Albertus Extra Bold" w:hAnsi="Albertus Extra Bold"/>
          <w:b/>
          <w:spacing w:val="0"/>
        </w:rPr>
        <w:t>[</w:t>
      </w:r>
      <w:r w:rsidRPr="00C6005F">
        <w:rPr>
          <w:spacing w:val="0"/>
        </w:rPr>
        <w:t>his</w:t>
      </w:r>
      <w:r w:rsidRPr="00C6005F">
        <w:rPr>
          <w:rFonts w:ascii="Albertus Extra Bold" w:hAnsi="Albertus Extra Bold"/>
          <w:b/>
          <w:spacing w:val="0"/>
        </w:rPr>
        <w:t>]</w:t>
      </w:r>
      <w:r w:rsidRPr="00C6005F">
        <w:rPr>
          <w:spacing w:val="0"/>
        </w:rPr>
        <w:t xml:space="preserve"> </w:t>
      </w:r>
      <w:r w:rsidRPr="00C6005F">
        <w:rPr>
          <w:spacing w:val="0"/>
          <w:u w:val="single"/>
        </w:rPr>
        <w:t>the individual’s</w:t>
      </w:r>
      <w:r w:rsidRPr="00C6005F">
        <w:rPr>
          <w:rFonts w:ascii="Albertus Extra Bold" w:hAnsi="Albertus Extra Bold"/>
          <w:b/>
          <w:vertAlign w:val="superscript"/>
        </w:rPr>
        <w:t>1</w:t>
      </w:r>
      <w:r w:rsidRPr="00C6005F">
        <w:rPr>
          <w:spacing w:val="0"/>
        </w:rPr>
        <w:t xml:space="preserve"> applicable benefit year which equaled or exceeded </w:t>
      </w:r>
      <w:r w:rsidRPr="00C6005F">
        <w:rPr>
          <w:rFonts w:ascii="Albertus Extra Bold" w:hAnsi="Albertus Extra Bold"/>
          <w:b/>
          <w:vertAlign w:val="superscript"/>
        </w:rPr>
        <w:t>1</w:t>
      </w:r>
      <w:r w:rsidRPr="00C6005F">
        <w:rPr>
          <w:rFonts w:ascii="Albertus Extra Bold" w:hAnsi="Albertus Extra Bold"/>
          <w:b/>
        </w:rPr>
        <w:t>[</w:t>
      </w:r>
      <w:r w:rsidRPr="00C6005F">
        <w:rPr>
          <w:spacing w:val="0"/>
        </w:rPr>
        <w:t>forty</w:t>
      </w:r>
      <w:r w:rsidRPr="00C6005F">
        <w:rPr>
          <w:rFonts w:ascii="Albertus Extra Bold" w:hAnsi="Albertus Extra Bold"/>
          <w:b/>
        </w:rPr>
        <w:t>]</w:t>
      </w:r>
      <w:r w:rsidRPr="00C6005F">
        <w:rPr>
          <w:spacing w:val="0"/>
        </w:rPr>
        <w:t xml:space="preserve"> </w:t>
      </w:r>
      <w:r w:rsidRPr="00C6005F">
        <w:rPr>
          <w:spacing w:val="0"/>
          <w:u w:val="single"/>
        </w:rPr>
        <w:t>40</w:t>
      </w:r>
      <w:r w:rsidRPr="00C6005F">
        <w:rPr>
          <w:rFonts w:ascii="Albertus Extra Bold" w:hAnsi="Albertus Extra Bold"/>
          <w:b/>
          <w:vertAlign w:val="superscript"/>
        </w:rPr>
        <w:t>1</w:t>
      </w:r>
      <w:r w:rsidRPr="00C6005F">
        <w:rPr>
          <w:spacing w:val="0"/>
        </w:rPr>
        <w:t xml:space="preserve"> times </w:t>
      </w:r>
      <w:r w:rsidRPr="00C6005F">
        <w:rPr>
          <w:rFonts w:ascii="Albertus Extra Bold" w:hAnsi="Albertus Extra Bold"/>
          <w:b/>
          <w:vertAlign w:val="superscript"/>
        </w:rPr>
        <w:t>1</w:t>
      </w:r>
      <w:r w:rsidRPr="00C6005F">
        <w:rPr>
          <w:rFonts w:ascii="Albertus Extra Bold" w:hAnsi="Albertus Extra Bold"/>
          <w:b/>
          <w:spacing w:val="0"/>
        </w:rPr>
        <w:t>[</w:t>
      </w:r>
      <w:r w:rsidRPr="00C6005F">
        <w:rPr>
          <w:spacing w:val="0"/>
        </w:rPr>
        <w:t>his</w:t>
      </w:r>
      <w:r w:rsidRPr="00C6005F">
        <w:rPr>
          <w:rFonts w:ascii="Albertus Extra Bold" w:hAnsi="Albertus Extra Bold"/>
          <w:b/>
          <w:spacing w:val="0"/>
        </w:rPr>
        <w:t>]</w:t>
      </w:r>
      <w:r w:rsidRPr="00C6005F">
        <w:rPr>
          <w:spacing w:val="0"/>
        </w:rPr>
        <w:t xml:space="preserve"> </w:t>
      </w:r>
      <w:r w:rsidRPr="00C6005F">
        <w:rPr>
          <w:spacing w:val="0"/>
          <w:u w:val="single"/>
        </w:rPr>
        <w:t>the individual’s</w:t>
      </w:r>
      <w:r w:rsidRPr="00C6005F">
        <w:rPr>
          <w:rFonts w:ascii="Albertus Extra Bold" w:hAnsi="Albertus Extra Bold"/>
          <w:b/>
          <w:vertAlign w:val="superscript"/>
        </w:rPr>
        <w:t>1</w:t>
      </w:r>
      <w:r w:rsidRPr="00C6005F">
        <w:rPr>
          <w:spacing w:val="0"/>
        </w:rPr>
        <w:t xml:space="preserve"> weekly benefit rate</w:t>
      </w:r>
      <w:r w:rsidRPr="00C6005F">
        <w:rPr>
          <w:spacing w:val="0"/>
          <w:u w:val="single"/>
        </w:rPr>
        <w:t>; and</w:t>
      </w:r>
    </w:p>
    <w:p w:rsidR="00C6005F" w:rsidRPr="00C6005F" w:rsidRDefault="00C6005F" w:rsidP="00C6005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C6005F">
        <w:rPr>
          <w:spacing w:val="0"/>
        </w:rPr>
        <w:tab/>
      </w:r>
      <w:r w:rsidRPr="00C6005F">
        <w:rPr>
          <w:spacing w:val="0"/>
          <w:u w:val="single"/>
        </w:rPr>
        <w:t>d.</w:t>
      </w:r>
      <w:r w:rsidRPr="00C6005F">
        <w:rPr>
          <w:spacing w:val="0"/>
          <w:u w:val="single"/>
        </w:rPr>
        <w:tab/>
        <w:t xml:space="preserve">for any initial claim for extended benefits effective after </w:t>
      </w:r>
      <w:r w:rsidRPr="00C6005F">
        <w:rPr>
          <w:rFonts w:ascii="Albertus Extra Bold" w:hAnsi="Albertus Extra Bold"/>
          <w:b/>
          <w:spacing w:val="0"/>
          <w:vertAlign w:val="superscript"/>
        </w:rPr>
        <w:t>1</w:t>
      </w:r>
      <w:r w:rsidRPr="00C6005F">
        <w:rPr>
          <w:rFonts w:ascii="Albertus Extra Bold" w:hAnsi="Albertus Extra Bold"/>
          <w:b/>
          <w:spacing w:val="0"/>
        </w:rPr>
        <w:t>[</w:t>
      </w:r>
      <w:r w:rsidRPr="00C6005F">
        <w:rPr>
          <w:spacing w:val="0"/>
          <w:u w:val="single"/>
        </w:rPr>
        <w:t>November 7, 2020</w:t>
      </w:r>
      <w:r w:rsidRPr="00C6005F">
        <w:rPr>
          <w:rFonts w:ascii="Albertus Extra Bold" w:hAnsi="Albertus Extra Bold"/>
          <w:b/>
          <w:spacing w:val="0"/>
        </w:rPr>
        <w:t>]</w:t>
      </w:r>
      <w:r w:rsidRPr="00C6005F">
        <w:rPr>
          <w:spacing w:val="0"/>
        </w:rPr>
        <w:t xml:space="preserve"> </w:t>
      </w:r>
      <w:r w:rsidRPr="00C6005F">
        <w:rPr>
          <w:spacing w:val="0"/>
          <w:u w:val="single"/>
        </w:rPr>
        <w:t>June 27, 2020</w:t>
      </w:r>
      <w:r w:rsidRPr="00C6005F">
        <w:rPr>
          <w:rFonts w:ascii="Albertus Extra Bold" w:hAnsi="Albertus Extra Bold"/>
          <w:b/>
          <w:spacing w:val="0"/>
          <w:vertAlign w:val="superscript"/>
        </w:rPr>
        <w:t>1</w:t>
      </w:r>
      <w:r w:rsidRPr="00C6005F">
        <w:rPr>
          <w:spacing w:val="0"/>
          <w:u w:val="single"/>
        </w:rPr>
        <w:t>, has established entitlement for the individual’s applicable benefit year based on the alternative earnings requirement specified in subsection (e) of R.S. 43:21-4</w:t>
      </w:r>
      <w:r w:rsidRPr="00C6005F">
        <w:rPr>
          <w:rFonts w:ascii="Albertus Extra Bold" w:hAnsi="Albertus Extra Bold"/>
          <w:b/>
          <w:vertAlign w:val="superscript"/>
        </w:rPr>
        <w:t>1</w:t>
      </w:r>
      <w:r w:rsidRPr="00C6005F">
        <w:rPr>
          <w:rFonts w:ascii="Albertus Extra Bold" w:hAnsi="Albertus Extra Bold"/>
          <w:b/>
        </w:rPr>
        <w:t>[</w:t>
      </w:r>
      <w:r w:rsidRPr="00C6005F">
        <w:rPr>
          <w:spacing w:val="0"/>
          <w:u w:val="single"/>
        </w:rPr>
        <w:t>, and:</w:t>
      </w:r>
    </w:p>
    <w:p w:rsidR="00C6005F" w:rsidRPr="00C6005F" w:rsidRDefault="00C6005F" w:rsidP="00C6005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900"/>
        </w:tabs>
        <w:rPr>
          <w:spacing w:val="0"/>
          <w:u w:val="single"/>
        </w:rPr>
      </w:pPr>
      <w:r w:rsidRPr="00C6005F">
        <w:rPr>
          <w:spacing w:val="0"/>
        </w:rPr>
        <w:tab/>
      </w:r>
      <w:r w:rsidRPr="00C6005F">
        <w:rPr>
          <w:spacing w:val="0"/>
          <w:u w:val="single"/>
        </w:rPr>
        <w:t>(1)</w:t>
      </w:r>
      <w:r w:rsidRPr="00C6005F">
        <w:rPr>
          <w:rFonts w:ascii="Albertus Extra Bold" w:hAnsi="Albertus Extra Bold"/>
          <w:b/>
        </w:rPr>
        <w:t>]</w:t>
      </w:r>
      <w:r>
        <w:rPr>
          <w:spacing w:val="0"/>
        </w:rPr>
        <w:tab/>
      </w:r>
      <w:r w:rsidRPr="00C6005F">
        <w:rPr>
          <w:spacing w:val="0"/>
          <w:u w:val="single"/>
        </w:rPr>
        <w:t>or</w:t>
      </w:r>
      <w:r w:rsidRPr="00C6005F">
        <w:rPr>
          <w:rFonts w:ascii="Albertus Extra Bold" w:hAnsi="Albertus Extra Bold"/>
          <w:b/>
          <w:vertAlign w:val="superscript"/>
        </w:rPr>
        <w:t>1</w:t>
      </w:r>
      <w:r w:rsidRPr="00C6005F">
        <w:rPr>
          <w:spacing w:val="0"/>
        </w:rPr>
        <w:t xml:space="preserve"> </w:t>
      </w:r>
      <w:r w:rsidRPr="00C6005F">
        <w:rPr>
          <w:spacing w:val="0"/>
          <w:u w:val="single"/>
        </w:rPr>
        <w:t>was paid wages during the base year of the individual’s applicable benefit year which equaled or exceeded</w:t>
      </w:r>
      <w:r w:rsidRPr="00C6005F">
        <w:rPr>
          <w:spacing w:val="0"/>
        </w:rPr>
        <w:t xml:space="preserve"> </w:t>
      </w:r>
      <w:r w:rsidRPr="00C6005F">
        <w:rPr>
          <w:rFonts w:ascii="Albertus Extra Bold" w:hAnsi="Albertus Extra Bold"/>
          <w:b/>
          <w:spacing w:val="0"/>
          <w:vertAlign w:val="superscript"/>
        </w:rPr>
        <w:t>1</w:t>
      </w:r>
      <w:r w:rsidRPr="00C6005F">
        <w:rPr>
          <w:rFonts w:ascii="Albertus Extra Bold" w:hAnsi="Albertus Extra Bold"/>
          <w:b/>
          <w:spacing w:val="0"/>
        </w:rPr>
        <w:t>[</w:t>
      </w:r>
      <w:r w:rsidRPr="00C6005F">
        <w:rPr>
          <w:spacing w:val="0"/>
          <w:u w:val="single"/>
        </w:rPr>
        <w:t>forty</w:t>
      </w:r>
      <w:r w:rsidRPr="00C6005F">
        <w:rPr>
          <w:rFonts w:ascii="Albertus Extra Bold" w:hAnsi="Albertus Extra Bold"/>
          <w:b/>
          <w:spacing w:val="0"/>
        </w:rPr>
        <w:t>]</w:t>
      </w:r>
      <w:r w:rsidRPr="00C6005F">
        <w:rPr>
          <w:spacing w:val="0"/>
        </w:rPr>
        <w:t xml:space="preserve"> </w:t>
      </w:r>
      <w:r w:rsidRPr="00C6005F">
        <w:rPr>
          <w:spacing w:val="0"/>
          <w:u w:val="single"/>
        </w:rPr>
        <w:t>40</w:t>
      </w:r>
      <w:r w:rsidRPr="00C6005F">
        <w:rPr>
          <w:rFonts w:ascii="Albertus Extra Bold" w:hAnsi="Albertus Extra Bold"/>
          <w:b/>
          <w:spacing w:val="0"/>
          <w:vertAlign w:val="superscript"/>
        </w:rPr>
        <w:t>1</w:t>
      </w:r>
      <w:r w:rsidRPr="00C6005F">
        <w:rPr>
          <w:spacing w:val="0"/>
        </w:rPr>
        <w:t xml:space="preserve"> </w:t>
      </w:r>
      <w:r w:rsidRPr="00C6005F">
        <w:rPr>
          <w:spacing w:val="0"/>
          <w:u w:val="single"/>
        </w:rPr>
        <w:t>times the individual’s weekly benefit rate</w:t>
      </w:r>
      <w:r w:rsidRPr="0083670C">
        <w:rPr>
          <w:rFonts w:ascii="Albertus Extra Bold" w:hAnsi="Albertus Extra Bold"/>
          <w:b/>
          <w:vertAlign w:val="superscript"/>
        </w:rPr>
        <w:t>1</w:t>
      </w:r>
      <w:r w:rsidRPr="00C6005F">
        <w:rPr>
          <w:rFonts w:ascii="Albertus Extra Bold" w:hAnsi="Albertus Extra Bold"/>
          <w:b/>
        </w:rPr>
        <w:t>[</w:t>
      </w:r>
      <w:r w:rsidRPr="00C6005F">
        <w:rPr>
          <w:spacing w:val="0"/>
          <w:u w:val="single"/>
        </w:rPr>
        <w:t>; or</w:t>
      </w:r>
    </w:p>
    <w:p w:rsidR="00C6005F" w:rsidRPr="00C6005F" w:rsidRDefault="00C6005F" w:rsidP="00C6005F">
      <w:pPr>
        <w:tabs>
          <w:tab w:val="clear" w:pos="288"/>
          <w:tab w:val="clear" w:pos="7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810"/>
          <w:tab w:val="left" w:pos="990"/>
        </w:tabs>
        <w:rPr>
          <w:spacing w:val="0"/>
          <w:u w:val="single"/>
        </w:rPr>
      </w:pPr>
      <w:r w:rsidRPr="00C6005F">
        <w:rPr>
          <w:spacing w:val="0"/>
        </w:rPr>
        <w:tab/>
      </w:r>
      <w:r>
        <w:rPr>
          <w:spacing w:val="0"/>
          <w:u w:val="single"/>
        </w:rPr>
        <w:t>(2)</w:t>
      </w:r>
      <w:r>
        <w:rPr>
          <w:spacing w:val="0"/>
          <w:u w:val="single"/>
        </w:rPr>
        <w:tab/>
      </w:r>
      <w:r w:rsidRPr="00C6005F">
        <w:rPr>
          <w:spacing w:val="0"/>
          <w:u w:val="single"/>
        </w:rPr>
        <w:t>was paid wages during that base year which equaled or exceeded 1 1/2 times the individual’s wages paid during the calendar quarter of the base year in which the individual’s wages were highest; or</w:t>
      </w:r>
    </w:p>
    <w:p w:rsidR="00C6005F" w:rsidRPr="00C6005F" w:rsidRDefault="00C6005F" w:rsidP="00C6005F">
      <w:pPr>
        <w:tabs>
          <w:tab w:val="clear" w:pos="288"/>
          <w:tab w:val="clear" w:pos="7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810"/>
        </w:tabs>
        <w:rPr>
          <w:spacing w:val="0"/>
        </w:rPr>
      </w:pPr>
      <w:r w:rsidRPr="00C6005F">
        <w:rPr>
          <w:spacing w:val="0"/>
        </w:rPr>
        <w:tab/>
      </w:r>
      <w:r>
        <w:rPr>
          <w:spacing w:val="0"/>
          <w:u w:val="single"/>
        </w:rPr>
        <w:t>(3)</w:t>
      </w:r>
      <w:r>
        <w:rPr>
          <w:spacing w:val="0"/>
          <w:u w:val="single"/>
        </w:rPr>
        <w:tab/>
      </w:r>
      <w:r w:rsidRPr="00C6005F">
        <w:rPr>
          <w:spacing w:val="0"/>
          <w:u w:val="single"/>
        </w:rPr>
        <w:t>had 20 full-time weeks of employment during that base year</w:t>
      </w:r>
      <w:r w:rsidRPr="00C6005F">
        <w:rPr>
          <w:rFonts w:ascii="Albertus Extra Bold" w:hAnsi="Albertus Extra Bold"/>
          <w:b/>
        </w:rPr>
        <w:t>]</w:t>
      </w:r>
      <w:r w:rsidRPr="00C6005F">
        <w:rPr>
          <w:rFonts w:ascii="Albertus Extra Bold" w:hAnsi="Albertus Extra Bold"/>
          <w:b/>
          <w:vertAlign w:val="superscript"/>
        </w:rPr>
        <w:t>1</w:t>
      </w:r>
      <w:r w:rsidRPr="00C6005F">
        <w:rPr>
          <w:spacing w:val="0"/>
        </w:rPr>
        <w:t>.</w:t>
      </w:r>
    </w:p>
    <w:p w:rsidR="00C6005F" w:rsidRPr="00C6005F" w:rsidRDefault="00C6005F" w:rsidP="00C6005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6005F">
        <w:rPr>
          <w:spacing w:val="0"/>
        </w:rPr>
        <w:t>(</w:t>
      </w:r>
      <w:proofErr w:type="spellStart"/>
      <w:r w:rsidRPr="00C6005F">
        <w:rPr>
          <w:spacing w:val="0"/>
        </w:rPr>
        <w:t>cf</w:t>
      </w:r>
      <w:proofErr w:type="spellEnd"/>
      <w:r w:rsidRPr="00C6005F">
        <w:rPr>
          <w:spacing w:val="0"/>
        </w:rPr>
        <w:t>: P.L.1982, c.144, s.2)</w:t>
      </w:r>
    </w:p>
    <w:p w:rsidR="001316BA" w:rsidRPr="00D71D68" w:rsidRDefault="001316BA" w:rsidP="00686AEB"/>
    <w:p w:rsidR="00EB707A" w:rsidRPr="00AA7880" w:rsidRDefault="00686AEB" w:rsidP="00686AEB">
      <w:r>
        <w:tab/>
      </w:r>
      <w:r w:rsidR="00EB707A">
        <w:t>2</w:t>
      </w:r>
      <w:r w:rsidR="00F215B3">
        <w:t>.</w:t>
      </w:r>
      <w:r w:rsidR="00EB707A">
        <w:tab/>
      </w:r>
      <w:r w:rsidR="00F215B3">
        <w:t>This act shall take effect</w:t>
      </w:r>
      <w:r w:rsidR="00EB707A">
        <w:t xml:space="preserve"> immediately.</w:t>
      </w:r>
    </w:p>
    <w:sectPr w:rsidR="00EB707A" w:rsidRPr="00AA7880" w:rsidSect="00E2548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54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E96" w:rsidRDefault="00676E96">
      <w:r>
        <w:separator/>
      </w:r>
    </w:p>
  </w:endnote>
  <w:endnote w:type="continuationSeparator" w:id="0">
    <w:p w:rsidR="00676E96" w:rsidRDefault="00676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D5E" w:rsidRDefault="00C52D5E" w:rsidP="00C52D5E">
    <w:pPr>
      <w:pStyle w:val="sponUdate"/>
    </w:pPr>
    <w:r>
      <w:t>(Sponsorship Updated As Of: 11/16/2020)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5B3" w:rsidRPr="00921C91" w:rsidRDefault="00F215B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215B3" w:rsidRPr="00921C91" w:rsidRDefault="00F215B3">
    <w:pPr>
      <w:pStyle w:val="Footer"/>
      <w:rPr>
        <w:szCs w:val="18"/>
      </w:rPr>
    </w:pPr>
  </w:p>
  <w:p w:rsidR="00F215B3" w:rsidRPr="00921C91" w:rsidRDefault="00F215B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6005F" w:rsidRDefault="00C6005F" w:rsidP="00686AEB">
    <w:pPr>
      <w:pStyle w:val="Footer"/>
    </w:pPr>
    <w:r>
      <w:tab/>
      <w:t>Matter enclosed in superscript numerals has been adopted as follows:</w:t>
    </w:r>
  </w:p>
  <w:p w:rsidR="00C6005F" w:rsidRDefault="00C6005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November 12, 2020.</w:t>
    </w:r>
  </w:p>
  <w:p w:rsidR="00C6005F" w:rsidRPr="00C6005F" w:rsidRDefault="00C6005F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E96" w:rsidRDefault="00676E96">
      <w:r>
        <w:separator/>
      </w:r>
    </w:p>
  </w:footnote>
  <w:footnote w:type="continuationSeparator" w:id="0">
    <w:p w:rsidR="00676E96" w:rsidRDefault="00676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0302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6064E" w:rsidRDefault="0036064E" w:rsidP="0036064E">
    <w:pPr>
      <w:pStyle w:val="bpuHeadSpon"/>
    </w:pPr>
    <w:r w:rsidRPr="0036064E">
      <w:rPr>
        <w:rStyle w:val="bpuHeadSponChar"/>
      </w:rPr>
      <w:t>S3063</w:t>
    </w:r>
    <w:r>
      <w:t xml:space="preserve"> VITALE</w:t>
    </w:r>
  </w:p>
  <w:p w:rsidR="0036064E" w:rsidRDefault="0036064E" w:rsidP="0036064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005F">
      <w:rPr>
        <w:noProof/>
      </w:rPr>
      <w:t>4</w:t>
    </w:r>
    <w:r>
      <w:fldChar w:fldCharType="end"/>
    </w:r>
  </w:p>
  <w:p w:rsidR="0036064E" w:rsidRDefault="0036064E" w:rsidP="0036064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64E" w:rsidRDefault="0036064E" w:rsidP="0036064E">
    <w:pPr>
      <w:pStyle w:val="bpuHeadSpon"/>
    </w:pPr>
    <w:r w:rsidRPr="0036064E">
      <w:rPr>
        <w:rStyle w:val="bpuHeadSponChar"/>
      </w:rPr>
      <w:t>S3063</w:t>
    </w:r>
    <w:r>
      <w:t xml:space="preserve"> </w:t>
    </w:r>
    <w:r w:rsidR="0083670C">
      <w:t xml:space="preserve">[1R] </w:t>
    </w:r>
    <w:r>
      <w:t>VITALE</w:t>
    </w:r>
    <w:r w:rsidR="00F30D26">
      <w:t>, POU</w:t>
    </w:r>
  </w:p>
  <w:p w:rsidR="0036064E" w:rsidRDefault="0036064E" w:rsidP="0036064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54EA9">
      <w:rPr>
        <w:noProof/>
      </w:rPr>
      <w:t>2</w:t>
    </w:r>
    <w:r>
      <w:fldChar w:fldCharType="end"/>
    </w:r>
  </w:p>
  <w:p w:rsidR="0036064E" w:rsidRDefault="0036064E" w:rsidP="0036064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E96"/>
    <w:rsid w:val="00003BAE"/>
    <w:rsid w:val="000051BD"/>
    <w:rsid w:val="000160A5"/>
    <w:rsid w:val="0002335B"/>
    <w:rsid w:val="0003549A"/>
    <w:rsid w:val="000367AE"/>
    <w:rsid w:val="00043B22"/>
    <w:rsid w:val="00045667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4F51"/>
    <w:rsid w:val="000F5FDE"/>
    <w:rsid w:val="000F7466"/>
    <w:rsid w:val="0013000E"/>
    <w:rsid w:val="001316BA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672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10E0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28E"/>
    <w:rsid w:val="002B2E26"/>
    <w:rsid w:val="002B3FE6"/>
    <w:rsid w:val="002C2D81"/>
    <w:rsid w:val="002C461E"/>
    <w:rsid w:val="002C6CEC"/>
    <w:rsid w:val="002E09CE"/>
    <w:rsid w:val="002E29F4"/>
    <w:rsid w:val="002E69D1"/>
    <w:rsid w:val="002F3BA6"/>
    <w:rsid w:val="00306559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473D9"/>
    <w:rsid w:val="00350130"/>
    <w:rsid w:val="00354334"/>
    <w:rsid w:val="00360612"/>
    <w:rsid w:val="0036064E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4891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22FB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3502"/>
    <w:rsid w:val="0054460F"/>
    <w:rsid w:val="005536CD"/>
    <w:rsid w:val="00554051"/>
    <w:rsid w:val="00554EA9"/>
    <w:rsid w:val="00557240"/>
    <w:rsid w:val="005629A4"/>
    <w:rsid w:val="00564202"/>
    <w:rsid w:val="005651F3"/>
    <w:rsid w:val="00572184"/>
    <w:rsid w:val="00577A15"/>
    <w:rsid w:val="00580533"/>
    <w:rsid w:val="0059131D"/>
    <w:rsid w:val="005B2421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5CE4"/>
    <w:rsid w:val="00626239"/>
    <w:rsid w:val="00635316"/>
    <w:rsid w:val="00635449"/>
    <w:rsid w:val="006378C5"/>
    <w:rsid w:val="00645E6A"/>
    <w:rsid w:val="00665CBC"/>
    <w:rsid w:val="00667A5C"/>
    <w:rsid w:val="006711EE"/>
    <w:rsid w:val="00676E96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1C79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651E"/>
    <w:rsid w:val="007F485D"/>
    <w:rsid w:val="007F6050"/>
    <w:rsid w:val="007F7C30"/>
    <w:rsid w:val="00813627"/>
    <w:rsid w:val="00832816"/>
    <w:rsid w:val="0083670C"/>
    <w:rsid w:val="00837109"/>
    <w:rsid w:val="00840365"/>
    <w:rsid w:val="008406A3"/>
    <w:rsid w:val="00841D2C"/>
    <w:rsid w:val="00845F3C"/>
    <w:rsid w:val="008461B8"/>
    <w:rsid w:val="008462F1"/>
    <w:rsid w:val="00847EF1"/>
    <w:rsid w:val="00852510"/>
    <w:rsid w:val="008538FA"/>
    <w:rsid w:val="008573B0"/>
    <w:rsid w:val="00866563"/>
    <w:rsid w:val="00867AC2"/>
    <w:rsid w:val="0087056E"/>
    <w:rsid w:val="00875402"/>
    <w:rsid w:val="00884C71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274F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6B9E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9F4"/>
    <w:rsid w:val="00A11228"/>
    <w:rsid w:val="00A222C2"/>
    <w:rsid w:val="00A305D6"/>
    <w:rsid w:val="00A31AF7"/>
    <w:rsid w:val="00A342C4"/>
    <w:rsid w:val="00A44CD2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7F62"/>
    <w:rsid w:val="00B2574A"/>
    <w:rsid w:val="00B35D8A"/>
    <w:rsid w:val="00B44B38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6F62"/>
    <w:rsid w:val="00BE24D6"/>
    <w:rsid w:val="00BE7EFA"/>
    <w:rsid w:val="00BF06AD"/>
    <w:rsid w:val="00BF2C67"/>
    <w:rsid w:val="00C04F4D"/>
    <w:rsid w:val="00C10CAE"/>
    <w:rsid w:val="00C12E48"/>
    <w:rsid w:val="00C13D14"/>
    <w:rsid w:val="00C15F53"/>
    <w:rsid w:val="00C23F09"/>
    <w:rsid w:val="00C25356"/>
    <w:rsid w:val="00C328D0"/>
    <w:rsid w:val="00C37886"/>
    <w:rsid w:val="00C46BC1"/>
    <w:rsid w:val="00C5235F"/>
    <w:rsid w:val="00C52D5E"/>
    <w:rsid w:val="00C54CE2"/>
    <w:rsid w:val="00C6005F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378"/>
    <w:rsid w:val="00D500E9"/>
    <w:rsid w:val="00D507BC"/>
    <w:rsid w:val="00D540AD"/>
    <w:rsid w:val="00D6090A"/>
    <w:rsid w:val="00D62FA3"/>
    <w:rsid w:val="00D63B6F"/>
    <w:rsid w:val="00D64A90"/>
    <w:rsid w:val="00D90986"/>
    <w:rsid w:val="00D92368"/>
    <w:rsid w:val="00D9410B"/>
    <w:rsid w:val="00D9695B"/>
    <w:rsid w:val="00DA2417"/>
    <w:rsid w:val="00DA5585"/>
    <w:rsid w:val="00DB02AC"/>
    <w:rsid w:val="00DB6AA2"/>
    <w:rsid w:val="00DC0C65"/>
    <w:rsid w:val="00DD1459"/>
    <w:rsid w:val="00DE10D1"/>
    <w:rsid w:val="00DE2514"/>
    <w:rsid w:val="00DE6851"/>
    <w:rsid w:val="00DF03EE"/>
    <w:rsid w:val="00E01B71"/>
    <w:rsid w:val="00E05CC9"/>
    <w:rsid w:val="00E15573"/>
    <w:rsid w:val="00E2170B"/>
    <w:rsid w:val="00E25488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19F"/>
    <w:rsid w:val="00E76A79"/>
    <w:rsid w:val="00E80692"/>
    <w:rsid w:val="00E80C24"/>
    <w:rsid w:val="00E93836"/>
    <w:rsid w:val="00E97F33"/>
    <w:rsid w:val="00EA7C16"/>
    <w:rsid w:val="00EB707A"/>
    <w:rsid w:val="00EC1568"/>
    <w:rsid w:val="00EC5281"/>
    <w:rsid w:val="00EC791D"/>
    <w:rsid w:val="00EC7CA6"/>
    <w:rsid w:val="00ED3C5D"/>
    <w:rsid w:val="00ED4553"/>
    <w:rsid w:val="00F00D08"/>
    <w:rsid w:val="00F1350D"/>
    <w:rsid w:val="00F15583"/>
    <w:rsid w:val="00F1642C"/>
    <w:rsid w:val="00F200EE"/>
    <w:rsid w:val="00F215B3"/>
    <w:rsid w:val="00F22481"/>
    <w:rsid w:val="00F2542E"/>
    <w:rsid w:val="00F27278"/>
    <w:rsid w:val="00F30D26"/>
    <w:rsid w:val="00F3238F"/>
    <w:rsid w:val="00F344E3"/>
    <w:rsid w:val="00F34D58"/>
    <w:rsid w:val="00F40FC9"/>
    <w:rsid w:val="00F41A9D"/>
    <w:rsid w:val="00F44314"/>
    <w:rsid w:val="00F52CE0"/>
    <w:rsid w:val="00F54B9C"/>
    <w:rsid w:val="00F56E96"/>
    <w:rsid w:val="00F573DD"/>
    <w:rsid w:val="00F61E59"/>
    <w:rsid w:val="00F63D99"/>
    <w:rsid w:val="00F6426B"/>
    <w:rsid w:val="00F709B3"/>
    <w:rsid w:val="00F71A5E"/>
    <w:rsid w:val="00F82AE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3A7E"/>
    <w:rsid w:val="00FF4A7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FDEACCB"/>
  <w15:docId w15:val="{49D91242-10E5-498F-8DAC-45E86BD4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065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655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60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964FC-47C7-4C3E-BFC6-1AFA8F346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388</Words>
  <Characters>2125</Characters>
  <Application>Microsoft Office Word</Application>
  <DocSecurity>0</DocSecurity>
  <Lines>73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S3063 1R</vt:lpstr>
    </vt:vector>
  </TitlesOfParts>
  <Manager>R230</Manager>
  <Company>NJ Office of Legislative Services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S3063 1R</dc:title>
  <dc:subject>Extended unemp benes</dc:subject>
  <dc:creator>Senator  VITALE</dc:creator>
  <cp:keywords>S3063|2|CL |84|279|260|!|0|</cp:keywords>
  <dc:description>INTRODUCED OCTOBER 19, 2020_x000d_
AMENDED NOVEMBER 12, 2020</dc:description>
  <cp:lastModifiedBy>Puleo, Roseanne</cp:lastModifiedBy>
  <cp:revision>2</cp:revision>
  <cp:lastPrinted>2020-11-17T17:10:00Z</cp:lastPrinted>
  <dcterms:created xsi:type="dcterms:W3CDTF">2020-11-17T17:11:00Z</dcterms:created>
  <dcterms:modified xsi:type="dcterms:W3CDTF">2020-11-17T17:11:00Z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