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826DEA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LABOR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826DEA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3115</w:t>
      </w:r>
      <w:r w:rsidR="0063703D" w:rsidRPr="00ED5E27">
        <w:rPr>
          <w:b/>
          <w:sz w:val="36"/>
          <w:szCs w:val="36"/>
        </w:rPr>
        <w:t xml:space="preserve"> </w:t>
      </w:r>
    </w:p>
    <w:p w:rsidR="009A6205" w:rsidRDefault="009A6205" w:rsidP="009A6205">
      <w:pPr>
        <w:pStyle w:val="TopofPage1"/>
        <w:rPr>
          <w:sz w:val="24"/>
          <w:szCs w:val="36"/>
        </w:rPr>
      </w:pPr>
    </w:p>
    <w:p w:rsidR="009A6205" w:rsidRPr="008C01AD" w:rsidRDefault="009A6205" w:rsidP="009A6205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9A6205" w:rsidRPr="004721EF" w:rsidRDefault="009A6205" w:rsidP="009A6205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826DEA">
        <w:rPr>
          <w:caps/>
          <w:szCs w:val="24"/>
        </w:rPr>
        <w:t>FEBRUARY 11, 2021</w:t>
      </w:r>
    </w:p>
    <w:p w:rsidR="004144CF" w:rsidRDefault="004144CF" w:rsidP="0083060A"/>
    <w:p w:rsidR="009A6205" w:rsidRDefault="009A6205" w:rsidP="009A6205">
      <w:r>
        <w:tab/>
        <w:t xml:space="preserve">The Senate Labor Committee </w:t>
      </w:r>
      <w:r w:rsidR="00524121">
        <w:t>reports favorably</w:t>
      </w:r>
      <w:r>
        <w:t>, with committee amendments, Senate Bill No. 3115.</w:t>
      </w:r>
    </w:p>
    <w:p w:rsidR="007E5928" w:rsidRDefault="007E5928" w:rsidP="0083060A">
      <w:r>
        <w:tab/>
      </w:r>
      <w:r w:rsidR="00C969FB">
        <w:t>This bill provides that in a state of emergency or public health emergency, the requirement for physical presence for a minor to obtain working papers is waived.  Instead, the requirement may be fulfilled</w:t>
      </w:r>
      <w:r w:rsidR="00C969FB" w:rsidRPr="009B40F0">
        <w:t xml:space="preserve"> through the use of audio-visual technology</w:t>
      </w:r>
      <w:r w:rsidR="00C969FB">
        <w:t>.</w:t>
      </w:r>
      <w:r w:rsidR="00EF6E3A">
        <w:t xml:space="preserve"> </w:t>
      </w:r>
      <w:r w:rsidR="00C969FB">
        <w:t xml:space="preserve"> The school district shall develop a process for documentation to be transferred electronically, and for a live video conference to be conducted.</w:t>
      </w:r>
      <w:r w:rsidR="00C969FB" w:rsidRPr="00B5606B">
        <w:t xml:space="preserve"> </w:t>
      </w:r>
      <w:r w:rsidR="00E8119D">
        <w:t xml:space="preserve"> </w:t>
      </w:r>
      <w:r w:rsidR="00C969FB" w:rsidRPr="00B5606B">
        <w:t>If the state of emergency does not apply to the entire State, a minor shall be regarded as covered only if the minor resides in the area subject to the state of emergency.</w:t>
      </w:r>
    </w:p>
    <w:p w:rsidR="002D5A97" w:rsidRDefault="002D5A97" w:rsidP="002D5A97">
      <w:r>
        <w:tab/>
      </w:r>
      <w:r w:rsidR="00993E5E">
        <w:t xml:space="preserve">The </w:t>
      </w:r>
      <w:r>
        <w:t xml:space="preserve">amendments </w:t>
      </w:r>
      <w:r w:rsidR="00993E5E">
        <w:t>adopted by the committee</w:t>
      </w:r>
      <w:r>
        <w:t>:</w:t>
      </w:r>
    </w:p>
    <w:p w:rsidR="004F2A69" w:rsidRDefault="002B15DE" w:rsidP="002B15DE">
      <w:r>
        <w:tab/>
      </w:r>
      <w:r w:rsidR="00EF6E3A">
        <w:t>1.</w:t>
      </w:r>
      <w:r w:rsidR="00EF6E3A">
        <w:tab/>
        <w:t xml:space="preserve">Provide that all </w:t>
      </w:r>
      <w:r w:rsidR="004F2A69">
        <w:t>changes made by the bill apply only during the emergencies;</w:t>
      </w:r>
    </w:p>
    <w:p w:rsidR="00EF6E3A" w:rsidRPr="00EF6E3A" w:rsidRDefault="004F2A69" w:rsidP="002B15DE">
      <w:r>
        <w:tab/>
        <w:t>2.</w:t>
      </w:r>
      <w:r>
        <w:tab/>
      </w:r>
      <w:r w:rsidR="00EF6E3A">
        <w:t xml:space="preserve">Prohibit a school district from charging for physical for the </w:t>
      </w:r>
      <w:r w:rsidR="00EF6E3A" w:rsidRPr="00EF6E3A">
        <w:t>working papers;</w:t>
      </w:r>
    </w:p>
    <w:p w:rsidR="00EF6E3A" w:rsidRPr="00EF6E3A" w:rsidRDefault="00EF6E3A" w:rsidP="002D5A97">
      <w:r w:rsidRPr="00EF6E3A">
        <w:tab/>
        <w:t>3.</w:t>
      </w:r>
      <w:r w:rsidRPr="00EF6E3A">
        <w:tab/>
        <w:t xml:space="preserve">Provide that a physical performed while at a high school </w:t>
      </w:r>
      <w:r>
        <w:t>is</w:t>
      </w:r>
      <w:r w:rsidRPr="00EF6E3A">
        <w:t xml:space="preserve"> valid for the entire time that the student is enrolled at the school, unless school district policy specifies more frequent physical</w:t>
      </w:r>
      <w:r>
        <w:t>s</w:t>
      </w:r>
      <w:r w:rsidRPr="00EF6E3A">
        <w:t>.</w:t>
      </w:r>
    </w:p>
    <w:p w:rsidR="002D5A97" w:rsidRDefault="002D5A97" w:rsidP="00CB7E17">
      <w:r>
        <w:tab/>
      </w:r>
      <w:r w:rsidR="00F5033D">
        <w:t>4</w:t>
      </w:r>
      <w:r w:rsidR="004F2A69">
        <w:t>.</w:t>
      </w:r>
      <w:r w:rsidR="004F2A69">
        <w:tab/>
      </w:r>
      <w:r w:rsidR="00EF6E3A">
        <w:t>Extend the</w:t>
      </w:r>
      <w:r w:rsidR="004F2A69">
        <w:t xml:space="preserve"> provisions of the bill </w:t>
      </w:r>
      <w:r w:rsidR="00EF6E3A">
        <w:t>to apply to working papers for</w:t>
      </w:r>
      <w:r>
        <w:t xml:space="preserve"> theatrical </w:t>
      </w:r>
      <w:r w:rsidR="00EF6E3A">
        <w:t>employment</w:t>
      </w:r>
      <w:r w:rsidR="004F2A69">
        <w:t>.</w:t>
      </w:r>
    </w:p>
    <w:sectPr w:rsidR="002D5A97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6DEA" w:rsidRDefault="00826DEA">
      <w:r>
        <w:separator/>
      </w:r>
    </w:p>
  </w:endnote>
  <w:endnote w:type="continuationSeparator" w:id="0">
    <w:p w:rsidR="00826DEA" w:rsidRDefault="00826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6DEA" w:rsidRDefault="00826DEA">
      <w:r>
        <w:separator/>
      </w:r>
    </w:p>
  </w:footnote>
  <w:footnote w:type="continuationSeparator" w:id="0">
    <w:p w:rsidR="00826DEA" w:rsidRDefault="00826D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CB7E17" w:rsidP="00CB7E17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CB7E17" w:rsidRDefault="00CB7E17" w:rsidP="00CB7E17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DEA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62E3F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6732B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B15DE"/>
    <w:rsid w:val="002C19EE"/>
    <w:rsid w:val="002D29CF"/>
    <w:rsid w:val="002D5A97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32F4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4F2A69"/>
    <w:rsid w:val="005105E1"/>
    <w:rsid w:val="0052178A"/>
    <w:rsid w:val="00524121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5F70A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9629B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02467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5928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26DEA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93E5E"/>
    <w:rsid w:val="009A48E4"/>
    <w:rsid w:val="009A6205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0FCE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9FB"/>
    <w:rsid w:val="00C96D54"/>
    <w:rsid w:val="00C975EB"/>
    <w:rsid w:val="00CA2896"/>
    <w:rsid w:val="00CA42E8"/>
    <w:rsid w:val="00CB4465"/>
    <w:rsid w:val="00CB7E17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119D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EF6E3A"/>
    <w:rsid w:val="00F140A0"/>
    <w:rsid w:val="00F26A91"/>
    <w:rsid w:val="00F30F46"/>
    <w:rsid w:val="00F3289D"/>
    <w:rsid w:val="00F472DE"/>
    <w:rsid w:val="00F5033D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5:docId w15:val="{3749DF91-876B-4465-876A-1ED896BB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2D5A9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D5A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207</Words>
  <Characters>1068</Characters>
  <Application>Microsoft Office Word</Application>
  <DocSecurity>0</DocSecurity>
  <Lines>33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S3115 LABOR Statement FEBRUARY 11, 2021</vt:lpstr>
    </vt:vector>
  </TitlesOfParts>
  <Manager>R230</Manager>
  <Company>NJ OLS DMU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S3115 SLA Statement 2/11/21</dc:title>
  <dc:subject/>
  <dc:creator>Senate SLA</dc:creator>
  <cp:keywords>S3115|1|CL |84|0|0|!||</cp:keywords>
  <dc:description/>
  <cp:lastModifiedBy>Bektas, Brenda</cp:lastModifiedBy>
  <cp:revision>2</cp:revision>
  <cp:lastPrinted>2021-02-10T03:25:00Z</cp:lastPrinted>
  <dcterms:created xsi:type="dcterms:W3CDTF">2021-02-12T17:13:00Z</dcterms:created>
  <dcterms:modified xsi:type="dcterms:W3CDTF">2021-02-12T17:13:00Z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