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E13" w:rsidRDefault="00E84E13" w:rsidP="00E84E13">
      <w:pPr>
        <w:pStyle w:val="bpuBill"/>
      </w:pPr>
      <w:bookmarkStart w:id="0" w:name="bpuFrontPg"/>
      <w:bookmarkEnd w:id="0"/>
      <w:r>
        <w:t xml:space="preserve">SENATE, No. 3118 </w:t>
      </w:r>
    </w:p>
    <w:p w:rsidR="00E84E13" w:rsidRPr="009D38FF" w:rsidRDefault="00E84E13" w:rsidP="00E84E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6505495" r:id="rId7"/>
        </w:object>
      </w:r>
    </w:p>
    <w:p w:rsidR="00E84E13" w:rsidRDefault="00E84E13" w:rsidP="00E84E13">
      <w:pPr>
        <w:pStyle w:val="bpuState"/>
      </w:pPr>
      <w:r>
        <w:t>STATE OF NEW JERSEY</w:t>
      </w:r>
    </w:p>
    <w:p w:rsidR="00E84E13" w:rsidRDefault="00E84E13" w:rsidP="00E84E13">
      <w:pPr>
        <w:pStyle w:val="bpuLegislature"/>
      </w:pPr>
      <w:r>
        <w:t>219th LEGISLATURE</w:t>
      </w:r>
    </w:p>
    <w:p w:rsidR="00E84E13" w:rsidRDefault="00E84E13" w:rsidP="00E84E13">
      <w:pPr>
        <w:pStyle w:val="bpuWpGraphic"/>
      </w:pPr>
      <w:r>
        <w:object w:dxaOrig="8985" w:dyaOrig="255">
          <v:shape id="_x0000_i1026" type="#_x0000_t75" style="width:6in;height:11.8pt" o:ole="">
            <v:imagedata r:id="rId6" o:title=""/>
          </v:shape>
          <o:OLEObject Type="Embed" ProgID="WPWin6.1" ShapeID="_x0000_i1026" DrawAspect="Content" ObjectID="_1666505496" r:id="rId8"/>
        </w:object>
      </w:r>
      <w:r>
        <w:t xml:space="preserve">  </w:t>
      </w:r>
    </w:p>
    <w:p w:rsidR="00E84E13" w:rsidRDefault="00E84E13" w:rsidP="00E84E13">
      <w:pPr>
        <w:pStyle w:val="bpuIntro"/>
      </w:pPr>
      <w:r>
        <w:t>INTRODUCED NOVEMBER 5, 2020</w:t>
      </w:r>
    </w:p>
    <w:p w:rsidR="00E84E13" w:rsidRDefault="00E84E13" w:rsidP="00E84E13">
      <w:pPr>
        <w:pStyle w:val="bpuIntro"/>
      </w:pPr>
    </w:p>
    <w:p w:rsidR="00E84E13" w:rsidRDefault="00E84E13" w:rsidP="00E84E13">
      <w:pPr>
        <w:pStyle w:val="bpuIntro"/>
        <w:sectPr w:rsidR="00E84E13" w:rsidSect="00880F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4E13" w:rsidRDefault="00E84E13" w:rsidP="00E84E13">
      <w:pPr>
        <w:pStyle w:val="bpuIntro"/>
      </w:pPr>
    </w:p>
    <w:p w:rsidR="00E84E13" w:rsidRDefault="00E84E13" w:rsidP="00E84E13">
      <w:pPr>
        <w:pStyle w:val="bpuSponsor"/>
      </w:pPr>
      <w:r>
        <w:t>Sponsored by:</w:t>
      </w:r>
    </w:p>
    <w:p w:rsidR="00E84E13" w:rsidRDefault="00E84E13" w:rsidP="00E84E13">
      <w:pPr>
        <w:pStyle w:val="bpuSponsor"/>
      </w:pPr>
      <w:r>
        <w:t>Senator  PATRICK J. DIEGNAN, JR.</w:t>
      </w:r>
    </w:p>
    <w:p w:rsidR="00E84E13" w:rsidRDefault="00E84E13" w:rsidP="00E84E13">
      <w:pPr>
        <w:pStyle w:val="bpuSponsor"/>
      </w:pPr>
      <w:r>
        <w:t>District 18 (Middlesex)</w:t>
      </w:r>
    </w:p>
    <w:p w:rsidR="00E84E13" w:rsidRDefault="00880FCB" w:rsidP="00880FCB">
      <w:pPr>
        <w:pStyle w:val="bpuSponsor"/>
      </w:pPr>
      <w:r>
        <w:t>Senator  NELLIE POU</w:t>
      </w:r>
    </w:p>
    <w:p w:rsidR="00880FCB" w:rsidRDefault="00880FCB" w:rsidP="00880FCB">
      <w:pPr>
        <w:pStyle w:val="bpuSponsor"/>
      </w:pPr>
      <w:r>
        <w:t>District 35 (Bergen and Passaic)</w:t>
      </w:r>
    </w:p>
    <w:p w:rsidR="00880FCB" w:rsidRPr="00880FCB" w:rsidRDefault="00880FCB" w:rsidP="00880FCB">
      <w:pPr>
        <w:pStyle w:val="bpuSponsor"/>
      </w:pPr>
    </w:p>
    <w:p w:rsidR="00E84E13" w:rsidRDefault="000713FC" w:rsidP="000713FC">
      <w:pPr>
        <w:pStyle w:val="bpuSponsor"/>
      </w:pPr>
      <w:r>
        <w:t>Co-Sponsored by:</w:t>
      </w:r>
    </w:p>
    <w:p w:rsidR="000713FC" w:rsidRDefault="000713FC" w:rsidP="000713FC">
      <w:pPr>
        <w:pStyle w:val="bpuSponsor"/>
      </w:pPr>
      <w:r w:rsidRPr="000713FC">
        <w:t xml:space="preserve">Senator </w:t>
      </w:r>
      <w:proofErr w:type="spellStart"/>
      <w:r w:rsidRPr="000713FC">
        <w:t>Corrado</w:t>
      </w:r>
      <w:proofErr w:type="spellEnd"/>
    </w:p>
    <w:p w:rsidR="000713FC" w:rsidRDefault="000713FC" w:rsidP="000713FC"/>
    <w:p w:rsidR="000713FC" w:rsidRPr="000713FC" w:rsidRDefault="000713FC" w:rsidP="000713FC">
      <w:bookmarkStart w:id="1" w:name="_GoBack"/>
      <w:bookmarkEnd w:id="1"/>
    </w:p>
    <w:p w:rsidR="00E84E13" w:rsidRDefault="00E84E13" w:rsidP="00E84E13">
      <w:pPr>
        <w:pStyle w:val="bpuSponsor"/>
      </w:pPr>
    </w:p>
    <w:p w:rsidR="00E84E13" w:rsidRDefault="00E84E13" w:rsidP="00E84E13">
      <w:pPr>
        <w:pStyle w:val="bpuSponsor"/>
      </w:pPr>
    </w:p>
    <w:p w:rsidR="00E84E13" w:rsidRDefault="00E84E13" w:rsidP="00E84E13">
      <w:pPr>
        <w:pStyle w:val="bpuSponsor"/>
      </w:pPr>
      <w:r>
        <w:t>SYNOPSIS</w:t>
      </w:r>
    </w:p>
    <w:p w:rsidR="00E84E13" w:rsidRDefault="00E84E13" w:rsidP="00E84E13">
      <w:pPr>
        <w:pStyle w:val="bpuNormText"/>
      </w:pPr>
      <w:r>
        <w:tab/>
        <w:t xml:space="preserve">Establishes Safe School Reopening Grant Program in DOE to help public school purchase air filtration systems and ultraviolet cleaning programs to address COVID-19 pandemic; appropriates $10 million. </w:t>
      </w:r>
    </w:p>
    <w:p w:rsidR="00E84E13" w:rsidRDefault="00E84E13" w:rsidP="00E84E13">
      <w:pPr>
        <w:pStyle w:val="bpuNormText"/>
      </w:pPr>
    </w:p>
    <w:p w:rsidR="00E84E13" w:rsidRDefault="00E84E13" w:rsidP="00E84E13">
      <w:pPr>
        <w:pStyle w:val="bpuSponsor"/>
      </w:pPr>
      <w:r>
        <w:t xml:space="preserve">CURRENT VERSION OF TEXT </w:t>
      </w:r>
    </w:p>
    <w:p w:rsidR="00E84E13" w:rsidRDefault="00E84E13" w:rsidP="00E84E13">
      <w:pPr>
        <w:pStyle w:val="bpuNormText"/>
      </w:pPr>
      <w:r>
        <w:tab/>
        <w:t>As introduced.</w:t>
      </w:r>
    </w:p>
    <w:p w:rsidR="00E84E13" w:rsidRDefault="00E84E13" w:rsidP="00E84E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4E13" w:rsidRDefault="00E84E13" w:rsidP="008916EC">
      <w:pPr>
        <w:pStyle w:val="FronterPage"/>
        <w:tabs>
          <w:tab w:val="clear" w:pos="720"/>
          <w:tab w:val="clear" w:pos="1440"/>
          <w:tab w:val="clear" w:pos="2160"/>
          <w:tab w:val="clear" w:pos="2880"/>
          <w:tab w:val="clear" w:pos="3600"/>
          <w:tab w:val="clear" w:pos="4320"/>
          <w:tab w:val="clear" w:pos="5040"/>
        </w:tabs>
        <w:sectPr w:rsidR="00E84E13" w:rsidSect="00E84E13">
          <w:type w:val="continuous"/>
          <w:pgSz w:w="12240" w:h="20160" w:code="5"/>
          <w:pgMar w:top="1440" w:right="2275" w:bottom="1440" w:left="2275" w:header="72" w:footer="720" w:gutter="0"/>
          <w:pgNumType w:start="1"/>
          <w:cols w:space="720"/>
          <w:docGrid w:linePitch="360"/>
        </w:sectPr>
      </w:pPr>
    </w:p>
    <w:p w:rsidR="00686AEB" w:rsidRPr="00677316" w:rsidRDefault="00CE50F8" w:rsidP="003E47BA">
      <w:pPr>
        <w:pStyle w:val="HangingAnAct"/>
        <w:rPr>
          <w:rStyle w:val="HangingAnActChar"/>
        </w:rPr>
      </w:pPr>
      <w:r>
        <w:rPr>
          <w:rStyle w:val="BillHead"/>
        </w:rPr>
        <w:lastRenderedPageBreak/>
        <w:t>An Act</w:t>
      </w:r>
      <w:r w:rsidR="00686AEB" w:rsidRPr="006B7FA7">
        <w:rPr>
          <w:rStyle w:val="HangingAnActChar"/>
        </w:rPr>
        <w:t xml:space="preserve"> </w:t>
      </w:r>
      <w:r w:rsidR="009059A0">
        <w:rPr>
          <w:rStyle w:val="HangingAnActChar"/>
        </w:rPr>
        <w:t xml:space="preserve">establishing the </w:t>
      </w:r>
      <w:r w:rsidR="009059A0" w:rsidRPr="009059A0">
        <w:rPr>
          <w:rStyle w:val="HangingAnActChar"/>
        </w:rPr>
        <w:t>Safe School Reopening Grant Progr</w:t>
      </w:r>
      <w:r w:rsidR="009059A0">
        <w:rPr>
          <w:rStyle w:val="HangingAnActChar"/>
        </w:rPr>
        <w:t>am in the Department of Education and making an appropriation.</w:t>
      </w:r>
    </w:p>
    <w:p w:rsidR="000B1054" w:rsidRPr="00D71D68" w:rsidRDefault="000B1054" w:rsidP="000B1054"/>
    <w:p w:rsidR="00686AEB" w:rsidRPr="00AA7880" w:rsidRDefault="00686AEB" w:rsidP="00686AEB">
      <w:r>
        <w:tab/>
      </w:r>
      <w:r w:rsidR="00CE50F8">
        <w:rPr>
          <w:rStyle w:val="BillHeading2"/>
        </w:rPr>
        <w:t>Be It Enacted</w:t>
      </w:r>
      <w:r>
        <w:rPr>
          <w:rStyle w:val="BillHeading2"/>
        </w:rPr>
        <w:t xml:space="preserve"> </w:t>
      </w:r>
      <w:r w:rsidR="00CE50F8">
        <w:rPr>
          <w:rStyle w:val="BillLanguage"/>
        </w:rPr>
        <w:t>by the Senate and General Assembly of the State of New Jersey:</w:t>
      </w:r>
    </w:p>
    <w:p w:rsidR="00686AEB" w:rsidRPr="00D71D68" w:rsidRDefault="00686AEB" w:rsidP="00686AEB"/>
    <w:p w:rsidR="0038122A" w:rsidRDefault="0038122A" w:rsidP="00686AEB">
      <w:r>
        <w:tab/>
      </w:r>
      <w:r w:rsidR="000639DF">
        <w:t xml:space="preserve"> </w:t>
      </w:r>
      <w:r>
        <w:t>1.</w:t>
      </w:r>
      <w:r>
        <w:tab/>
      </w:r>
      <w:r w:rsidR="00232622">
        <w:t xml:space="preserve">a.  </w:t>
      </w:r>
      <w:r>
        <w:t xml:space="preserve">There is established the </w:t>
      </w:r>
      <w:r w:rsidR="00D3216A">
        <w:t>“</w:t>
      </w:r>
      <w:r>
        <w:t>Safe School Reo</w:t>
      </w:r>
      <w:r w:rsidR="00232622">
        <w:t>pening Grant Program</w:t>
      </w:r>
      <w:r w:rsidR="00D3216A">
        <w:t>”</w:t>
      </w:r>
      <w:r w:rsidR="009059A0">
        <w:t xml:space="preserve"> </w:t>
      </w:r>
      <w:r w:rsidR="009059A0" w:rsidRPr="009059A0">
        <w:t>in the Department of Education</w:t>
      </w:r>
      <w:r w:rsidR="009059A0">
        <w:t>.</w:t>
      </w:r>
      <w:r w:rsidR="00232622">
        <w:t xml:space="preserve"> </w:t>
      </w:r>
      <w:r w:rsidR="00D3216A">
        <w:t xml:space="preserve"> The grant program shall </w:t>
      </w:r>
      <w:r w:rsidR="00421E15">
        <w:t>award</w:t>
      </w:r>
      <w:r>
        <w:t xml:space="preserve"> grant monies to school districts, charter schools, and renaissance schools to</w:t>
      </w:r>
      <w:r w:rsidR="00FE42B5">
        <w:t xml:space="preserve"> support the</w:t>
      </w:r>
      <w:r>
        <w:t xml:space="preserve"> </w:t>
      </w:r>
      <w:r w:rsidR="00232622">
        <w:t>purchase</w:t>
      </w:r>
      <w:r>
        <w:t xml:space="preserve"> </w:t>
      </w:r>
      <w:r w:rsidR="00FE42B5">
        <w:t>of</w:t>
      </w:r>
      <w:r w:rsidR="00232622">
        <w:t xml:space="preserve"> </w:t>
      </w:r>
      <w:r>
        <w:t>air filtration systems and ultraviolet cleaning products</w:t>
      </w:r>
      <w:r w:rsidR="00232622">
        <w:t xml:space="preserve"> to disinfect school facilitie</w:t>
      </w:r>
      <w:r w:rsidR="00FB711B">
        <w:t>s and reduce the transmission of</w:t>
      </w:r>
      <w:r w:rsidR="00232622">
        <w:t xml:space="preserve"> COVID-19.</w:t>
      </w:r>
    </w:p>
    <w:p w:rsidR="00FB711B" w:rsidRDefault="00232622" w:rsidP="00686AEB">
      <w:r>
        <w:tab/>
      </w:r>
      <w:r w:rsidR="000639DF">
        <w:t xml:space="preserve"> </w:t>
      </w:r>
      <w:r>
        <w:t>b.</w:t>
      </w:r>
      <w:r>
        <w:tab/>
      </w:r>
      <w:r w:rsidR="00D3216A">
        <w:t xml:space="preserve">A school district, charter school, </w:t>
      </w:r>
      <w:r w:rsidR="00FE42B5">
        <w:t xml:space="preserve">or </w:t>
      </w:r>
      <w:r w:rsidR="00D3216A">
        <w:t xml:space="preserve">renaissance school may apply to the </w:t>
      </w:r>
      <w:r w:rsidR="00FB711B">
        <w:t>Commissioner of Education</w:t>
      </w:r>
      <w:r w:rsidR="00D3216A">
        <w:t xml:space="preserve"> to receive a grant.  The application shall be submitted on a uniform form </w:t>
      </w:r>
      <w:r w:rsidR="00FB711B">
        <w:t>developed</w:t>
      </w:r>
      <w:r w:rsidR="00421E15">
        <w:t xml:space="preserve"> by the department.  When </w:t>
      </w:r>
      <w:r w:rsidR="00421E15" w:rsidRPr="00421E15">
        <w:t xml:space="preserve">awarding grants, the commissioner may give preference to applicants </w:t>
      </w:r>
      <w:r w:rsidR="00F524FA">
        <w:t>that</w:t>
      </w:r>
      <w:r w:rsidR="00FB711B">
        <w:t>:</w:t>
      </w:r>
    </w:p>
    <w:p w:rsidR="00FB711B" w:rsidRDefault="00FB711B" w:rsidP="00686AEB">
      <w:r>
        <w:tab/>
        <w:t>(1)</w:t>
      </w:r>
      <w:r>
        <w:tab/>
      </w:r>
      <w:r w:rsidR="00421E15" w:rsidRPr="00421E15">
        <w:t xml:space="preserve">experienced the greatest fiscal distress as a </w:t>
      </w:r>
      <w:r>
        <w:t>result of the COVID-19 pandemic; or</w:t>
      </w:r>
    </w:p>
    <w:p w:rsidR="00421E15" w:rsidRDefault="00FB711B" w:rsidP="00686AEB">
      <w:r>
        <w:tab/>
        <w:t>(2)</w:t>
      </w:r>
      <w:r>
        <w:tab/>
      </w:r>
      <w:r w:rsidR="00421E15">
        <w:t xml:space="preserve">require additional funding to meet the health and safety standards necessary to resume in-person instruction.  </w:t>
      </w:r>
    </w:p>
    <w:p w:rsidR="00232622" w:rsidRDefault="00421E15" w:rsidP="00686AEB">
      <w:r>
        <w:tab/>
      </w:r>
      <w:r w:rsidR="000639DF">
        <w:t xml:space="preserve"> </w:t>
      </w:r>
      <w:r>
        <w:t>c.</w:t>
      </w:r>
      <w:r>
        <w:tab/>
      </w:r>
      <w:r w:rsidR="00232622">
        <w:t>The grant monies received by a school district, charter school, or renaissance school shall be exclusively used to purchase air filtration systems and ultraviolet cleaning products.</w:t>
      </w:r>
      <w:r>
        <w:t xml:space="preserve">  </w:t>
      </w:r>
      <w:r w:rsidRPr="00421E15">
        <w:t>If the commissioner determines that a recipient school district</w:t>
      </w:r>
      <w:r>
        <w:t>, charter school, or renaissance school</w:t>
      </w:r>
      <w:r w:rsidRPr="00421E15">
        <w:t xml:space="preserve"> has used a gra</w:t>
      </w:r>
      <w:r>
        <w:t>nt for an unauthorized purpose</w:t>
      </w:r>
      <w:r w:rsidRPr="00421E15">
        <w:t>, the commis</w:t>
      </w:r>
      <w:r>
        <w:t xml:space="preserve">sioner shall require the public school </w:t>
      </w:r>
      <w:r w:rsidRPr="00421E15">
        <w:t xml:space="preserve">to repay the amount of the grant to the </w:t>
      </w:r>
      <w:r>
        <w:t>department</w:t>
      </w:r>
      <w:r w:rsidRPr="00421E15">
        <w:t xml:space="preserve"> according to a repayment schedule established by the commissioner</w:t>
      </w:r>
      <w:r>
        <w:t>.</w:t>
      </w:r>
    </w:p>
    <w:p w:rsidR="00421E15" w:rsidRDefault="00421E15" w:rsidP="00686AEB">
      <w:r>
        <w:tab/>
      </w:r>
      <w:r w:rsidR="000639DF">
        <w:t xml:space="preserve"> </w:t>
      </w:r>
      <w:r>
        <w:t>d.</w:t>
      </w:r>
      <w:r>
        <w:tab/>
      </w:r>
      <w:r w:rsidRPr="00421E15">
        <w:t>Notwithstanding any provision of P.L.1968, c.410 (C.52:14B-1 et seq.), or any other law to the contrary, the commissioner may adopt, immediately upon filing with the Office of Administrative Law and no later than the 90th day after the effective date of this act, such rules and regulations as the commissioner deems necessary to implement the provisions of this act, which regulations shall be effective for a period not to exceed 12 months.  The regulations shall, at a minimum, set forth the requirements for application submissions, the criteria for application selections, and the eligible uses of grant funds.  The regulations shall thereafter be amended, adopted, or readopted by the commissioner in accordance with the provisions of P.L.1968, c.410 (C.52:14B-1 et seq.).</w:t>
      </w:r>
    </w:p>
    <w:p w:rsidR="009059A0" w:rsidRDefault="009059A0" w:rsidP="00686AEB">
      <w:r>
        <w:tab/>
      </w:r>
      <w:r w:rsidR="000639DF">
        <w:t xml:space="preserve"> </w:t>
      </w:r>
      <w:r>
        <w:t>e.</w:t>
      </w:r>
      <w:r>
        <w:tab/>
        <w:t>As used in this section, “ultraviolet cleanin</w:t>
      </w:r>
      <w:r w:rsidR="00FE42B5">
        <w:t>g product</w:t>
      </w:r>
      <w:r>
        <w:t>” include</w:t>
      </w:r>
      <w:r w:rsidR="00FE42B5">
        <w:t>s</w:t>
      </w:r>
      <w:r>
        <w:t xml:space="preserve"> any </w:t>
      </w:r>
      <w:r w:rsidR="00FE42B5">
        <w:t>device</w:t>
      </w:r>
      <w:r>
        <w:t xml:space="preserve"> that use</w:t>
      </w:r>
      <w:r w:rsidR="00FE42B5">
        <w:t>s</w:t>
      </w:r>
      <w:r>
        <w:t xml:space="preserve"> ultraviolet light to disinfect surfaces from the </w:t>
      </w:r>
      <w:r w:rsidRPr="009059A0">
        <w:t>SARS-CoV-2</w:t>
      </w:r>
      <w:r>
        <w:t xml:space="preserve"> virus.</w:t>
      </w:r>
    </w:p>
    <w:p w:rsidR="0038122A" w:rsidRDefault="0038122A" w:rsidP="00686AEB"/>
    <w:p w:rsidR="0038122A" w:rsidRDefault="0038122A" w:rsidP="00686AEB">
      <w:r>
        <w:tab/>
      </w:r>
      <w:r w:rsidR="000639DF">
        <w:t xml:space="preserve"> </w:t>
      </w:r>
      <w:r>
        <w:t>2.</w:t>
      </w:r>
      <w:r>
        <w:tab/>
      </w:r>
      <w:r w:rsidR="00421E15">
        <w:t xml:space="preserve">There is appropriated </w:t>
      </w:r>
      <w:r w:rsidR="009059A0">
        <w:t xml:space="preserve">$10 million from the General Fund to the Department of Education to defray the costs of the </w:t>
      </w:r>
      <w:r w:rsidR="009059A0" w:rsidRPr="009059A0">
        <w:t>“Safe Sc</w:t>
      </w:r>
      <w:r w:rsidR="009059A0">
        <w:t>hool Reopening Grant Program.”</w:t>
      </w:r>
    </w:p>
    <w:p w:rsidR="00686AEB" w:rsidRDefault="00686AEB" w:rsidP="00686AEB">
      <w:r>
        <w:lastRenderedPageBreak/>
        <w:tab/>
      </w:r>
      <w:r w:rsidR="0038122A">
        <w:t>3.</w:t>
      </w:r>
      <w:r w:rsidR="0038122A">
        <w:tab/>
      </w:r>
      <w:r w:rsidR="00CE50F8">
        <w:t>This act shall take effect</w:t>
      </w:r>
      <w:r w:rsidR="0038122A">
        <w:t xml:space="preserve"> immediately.</w:t>
      </w:r>
    </w:p>
    <w:p w:rsidR="0038122A" w:rsidRPr="00AA7880" w:rsidRDefault="0038122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E42B5" w:rsidRDefault="00FE42B5" w:rsidP="00686AEB">
      <w:r>
        <w:tab/>
      </w:r>
      <w:r w:rsidR="00CC0639">
        <w:t>This bill establishes the “Safe School Reopening Grant Program” in the Department of Education to assist public schools in the purchase of air filtration systems and ultraviolet cleaning products to disinfect school facilities and reduce the transmission of COVID-19.</w:t>
      </w:r>
    </w:p>
    <w:p w:rsidR="00CC0639" w:rsidRDefault="00FB711B" w:rsidP="00686AEB">
      <w:r>
        <w:tab/>
        <w:t>Under the bill, a</w:t>
      </w:r>
      <w:r w:rsidR="00CC0639">
        <w:t xml:space="preserve"> school district, charter school, or renaissance school could apply to the Commissioner of Education for a grant.  When awarding grants, the commissioner </w:t>
      </w:r>
      <w:r w:rsidR="00CC0639" w:rsidRPr="00CC0639">
        <w:t xml:space="preserve">may give preference to applicants </w:t>
      </w:r>
      <w:r>
        <w:t>who</w:t>
      </w:r>
      <w:r w:rsidR="00CC0639" w:rsidRPr="00CC0639">
        <w:t xml:space="preserve"> experienced the greatest fiscal distress as a result of the COVID-19 pandemic, </w:t>
      </w:r>
      <w:r>
        <w:t>or who</w:t>
      </w:r>
      <w:r w:rsidR="00CC0639" w:rsidRPr="00CC0639">
        <w:t xml:space="preserve"> require additional funding to meet the health and safety standards necessary to resume in-person instruction</w:t>
      </w:r>
      <w:r w:rsidR="00CC0639">
        <w:t xml:space="preserve">.  </w:t>
      </w:r>
    </w:p>
    <w:p w:rsidR="00FE42B5" w:rsidRDefault="00CC0639" w:rsidP="00686AEB">
      <w:r>
        <w:tab/>
        <w:t xml:space="preserve">The bill requires </w:t>
      </w:r>
      <w:r w:rsidR="007372C7">
        <w:t>all grant monies to</w:t>
      </w:r>
      <w:r w:rsidRPr="00CC0639">
        <w:t xml:space="preserve"> be exclusively used to purchase air filtration systems and ultraviolet cleaning products.  If the commissioner determines that a </w:t>
      </w:r>
      <w:r w:rsidR="007372C7">
        <w:t xml:space="preserve">grant </w:t>
      </w:r>
      <w:r w:rsidRPr="00CC0639">
        <w:t xml:space="preserve">recipient has used </w:t>
      </w:r>
      <w:r w:rsidR="007372C7">
        <w:t>the monies</w:t>
      </w:r>
      <w:r w:rsidRPr="00CC0639">
        <w:t xml:space="preserve"> for an unauthorized purpose, the public school </w:t>
      </w:r>
      <w:r w:rsidR="007372C7">
        <w:t xml:space="preserve">would be required </w:t>
      </w:r>
      <w:r w:rsidRPr="00CC0639">
        <w:t>to repay the amount of the grant to the department according to a repayment schedule established by the commissioner.</w:t>
      </w:r>
    </w:p>
    <w:p w:rsidR="007372C7" w:rsidRDefault="007372C7" w:rsidP="00686AEB">
      <w:r>
        <w:tab/>
        <w:t>The bill appropriates $10 million from the General Fund to the Department of Education to support the costs of the program.</w:t>
      </w:r>
    </w:p>
    <w:sectPr w:rsidR="007372C7" w:rsidSect="000639DF">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1CD" w:rsidRDefault="008061CD">
      <w:r>
        <w:separator/>
      </w:r>
    </w:p>
  </w:endnote>
  <w:endnote w:type="continuationSeparator" w:id="0">
    <w:p w:rsidR="008061CD" w:rsidRDefault="00806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FCB" w:rsidRDefault="00880FCB" w:rsidP="00880FCB">
    <w:pPr>
      <w:pStyle w:val="sponUdate"/>
    </w:pPr>
    <w:r>
      <w:t>(Sponsorship Updated As Of: 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1CD" w:rsidRDefault="008061CD">
      <w:r>
        <w:separator/>
      </w:r>
    </w:p>
  </w:footnote>
  <w:footnote w:type="continuationSeparator" w:id="0">
    <w:p w:rsidR="008061CD" w:rsidRDefault="00806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6B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66FA" w:rsidRDefault="002366FA" w:rsidP="002366FA">
    <w:pPr>
      <w:pStyle w:val="bpuHeadSpon"/>
    </w:pPr>
    <w:r w:rsidRPr="00E84E13">
      <w:rPr>
        <w:rStyle w:val="bpuHeadSponChar"/>
      </w:rPr>
      <w:t>S3118</w:t>
    </w:r>
    <w:r>
      <w:t xml:space="preserve"> DIEGNAN, POU</w:t>
    </w:r>
  </w:p>
  <w:p w:rsidR="00E84E13" w:rsidRDefault="00E84E13" w:rsidP="00E84E13">
    <w:pPr>
      <w:pStyle w:val="bpuHeadSpon"/>
    </w:pPr>
    <w:r>
      <w:fldChar w:fldCharType="begin"/>
    </w:r>
    <w:r>
      <w:instrText xml:space="preserve"> PAGE  \* MERGEFORMAT </w:instrText>
    </w:r>
    <w:r>
      <w:fldChar w:fldCharType="separate"/>
    </w:r>
    <w:r w:rsidR="004408E9">
      <w:rPr>
        <w:noProof/>
      </w:rPr>
      <w:t>3</w:t>
    </w:r>
    <w:r>
      <w:fldChar w:fldCharType="end"/>
    </w:r>
  </w:p>
  <w:p w:rsidR="00E84E13" w:rsidRDefault="00E84E13" w:rsidP="00E84E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4E13" w:rsidRDefault="00E84E13" w:rsidP="00E84E13">
    <w:pPr>
      <w:pStyle w:val="bpuHeadSpon"/>
    </w:pPr>
    <w:r w:rsidRPr="00E84E13">
      <w:rPr>
        <w:rStyle w:val="bpuHeadSponChar"/>
      </w:rPr>
      <w:t>S3118</w:t>
    </w:r>
    <w:r>
      <w:t xml:space="preserve"> DIEGNAN</w:t>
    </w:r>
    <w:r w:rsidR="002366FA">
      <w:t xml:space="preserve">, </w:t>
    </w:r>
    <w:r w:rsidR="002366FA">
      <w:t>POU</w:t>
    </w:r>
  </w:p>
  <w:p w:rsidR="00E84E13" w:rsidRDefault="00E84E13" w:rsidP="00E84E13">
    <w:pPr>
      <w:pStyle w:val="bpuHeadSpon"/>
    </w:pPr>
    <w:r>
      <w:fldChar w:fldCharType="begin"/>
    </w:r>
    <w:r>
      <w:instrText xml:space="preserve"> PAGE  \* MERGEFORMAT </w:instrText>
    </w:r>
    <w:r>
      <w:fldChar w:fldCharType="separate"/>
    </w:r>
    <w:r w:rsidR="002340C5">
      <w:rPr>
        <w:noProof/>
      </w:rPr>
      <w:t>2</w:t>
    </w:r>
    <w:r>
      <w:fldChar w:fldCharType="end"/>
    </w:r>
  </w:p>
  <w:p w:rsidR="00E84E13" w:rsidRDefault="00E84E13" w:rsidP="00E84E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1CD"/>
    <w:rsid w:val="000051BD"/>
    <w:rsid w:val="000160A5"/>
    <w:rsid w:val="0002335B"/>
    <w:rsid w:val="0003549A"/>
    <w:rsid w:val="000367AE"/>
    <w:rsid w:val="00043B22"/>
    <w:rsid w:val="00054975"/>
    <w:rsid w:val="00057D20"/>
    <w:rsid w:val="0006197C"/>
    <w:rsid w:val="0006281F"/>
    <w:rsid w:val="000639DF"/>
    <w:rsid w:val="000713F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622"/>
    <w:rsid w:val="002340C5"/>
    <w:rsid w:val="002366F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0A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22A"/>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E15"/>
    <w:rsid w:val="00422091"/>
    <w:rsid w:val="0043386C"/>
    <w:rsid w:val="00436F2D"/>
    <w:rsid w:val="00436F5D"/>
    <w:rsid w:val="004408E9"/>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07E41"/>
    <w:rsid w:val="00716BB9"/>
    <w:rsid w:val="007256D1"/>
    <w:rsid w:val="007279FD"/>
    <w:rsid w:val="007372C7"/>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1C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FCB"/>
    <w:rsid w:val="00884D51"/>
    <w:rsid w:val="00885256"/>
    <w:rsid w:val="008916EC"/>
    <w:rsid w:val="00891E4F"/>
    <w:rsid w:val="008A31C5"/>
    <w:rsid w:val="008A4F9A"/>
    <w:rsid w:val="008B2850"/>
    <w:rsid w:val="008C79B3"/>
    <w:rsid w:val="008D77BD"/>
    <w:rsid w:val="008E454C"/>
    <w:rsid w:val="008F1E5A"/>
    <w:rsid w:val="00901BDA"/>
    <w:rsid w:val="009059A0"/>
    <w:rsid w:val="009121D8"/>
    <w:rsid w:val="00916F7A"/>
    <w:rsid w:val="00917FE3"/>
    <w:rsid w:val="00927C5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84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0DE"/>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EAA"/>
    <w:rsid w:val="00C5235F"/>
    <w:rsid w:val="00C54CE2"/>
    <w:rsid w:val="00C66BF3"/>
    <w:rsid w:val="00C70140"/>
    <w:rsid w:val="00C73CA7"/>
    <w:rsid w:val="00C73F0F"/>
    <w:rsid w:val="00C822F6"/>
    <w:rsid w:val="00C82AC2"/>
    <w:rsid w:val="00C8456C"/>
    <w:rsid w:val="00C84645"/>
    <w:rsid w:val="00C91E19"/>
    <w:rsid w:val="00C92402"/>
    <w:rsid w:val="00C92867"/>
    <w:rsid w:val="00C93B93"/>
    <w:rsid w:val="00CA037D"/>
    <w:rsid w:val="00CA0837"/>
    <w:rsid w:val="00CA2442"/>
    <w:rsid w:val="00CA4725"/>
    <w:rsid w:val="00CB6246"/>
    <w:rsid w:val="00CC0639"/>
    <w:rsid w:val="00CC0A17"/>
    <w:rsid w:val="00CD0F93"/>
    <w:rsid w:val="00CD1BD1"/>
    <w:rsid w:val="00CD528D"/>
    <w:rsid w:val="00CE50F8"/>
    <w:rsid w:val="00CE78BF"/>
    <w:rsid w:val="00CF65EB"/>
    <w:rsid w:val="00CF72AD"/>
    <w:rsid w:val="00D02441"/>
    <w:rsid w:val="00D039F4"/>
    <w:rsid w:val="00D10496"/>
    <w:rsid w:val="00D11173"/>
    <w:rsid w:val="00D1215F"/>
    <w:rsid w:val="00D16561"/>
    <w:rsid w:val="00D17FF8"/>
    <w:rsid w:val="00D268AC"/>
    <w:rsid w:val="00D27FF3"/>
    <w:rsid w:val="00D3216A"/>
    <w:rsid w:val="00D343D0"/>
    <w:rsid w:val="00D3664D"/>
    <w:rsid w:val="00D500E9"/>
    <w:rsid w:val="00D50292"/>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E13"/>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24FA"/>
    <w:rsid w:val="00F54B9C"/>
    <w:rsid w:val="00F56E96"/>
    <w:rsid w:val="00F573DD"/>
    <w:rsid w:val="00F61E59"/>
    <w:rsid w:val="00F63D99"/>
    <w:rsid w:val="00F6426B"/>
    <w:rsid w:val="00F709B3"/>
    <w:rsid w:val="00F71A5E"/>
    <w:rsid w:val="00FA0AFC"/>
    <w:rsid w:val="00FA1C82"/>
    <w:rsid w:val="00FA2ED1"/>
    <w:rsid w:val="00FA4A52"/>
    <w:rsid w:val="00FA580F"/>
    <w:rsid w:val="00FB4045"/>
    <w:rsid w:val="00FB4D8E"/>
    <w:rsid w:val="00FB711B"/>
    <w:rsid w:val="00FC0D0A"/>
    <w:rsid w:val="00FC1B0B"/>
    <w:rsid w:val="00FD2F97"/>
    <w:rsid w:val="00FE42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EE6629"/>
  <w15:docId w15:val="{9F5986D8-EC65-4E89-909F-B0549ECE5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852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5256"/>
    <w:rPr>
      <w:rFonts w:ascii="Segoe UI" w:hAnsi="Segoe UI" w:cs="Segoe UI"/>
      <w:spacing w:val="4"/>
      <w:sz w:val="18"/>
      <w:szCs w:val="18"/>
    </w:rPr>
  </w:style>
  <w:style w:type="character" w:styleId="LineNumber">
    <w:name w:val="line number"/>
    <w:basedOn w:val="DefaultParagraphFont"/>
    <w:semiHidden/>
    <w:unhideWhenUsed/>
    <w:rsid w:val="00E84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663</Words>
  <Characters>3692</Characters>
  <Application>Microsoft Office Word</Application>
  <DocSecurity>0</DocSecurity>
  <Lines>105</Lines>
  <Paragraphs>31</Paragraphs>
  <ScaleCrop>false</ScaleCrop>
  <HeadingPairs>
    <vt:vector size="2" baseType="variant">
      <vt:variant>
        <vt:lpstr>Title</vt:lpstr>
      </vt:variant>
      <vt:variant>
        <vt:i4>1</vt:i4>
      </vt:variant>
    </vt:vector>
  </HeadingPairs>
  <TitlesOfParts>
    <vt:vector size="1" baseType="lpstr">
      <vt:lpstr>S3118</vt:lpstr>
    </vt:vector>
  </TitlesOfParts>
  <Manager>R224</Manager>
  <Company>NJ Office of Legislative Services</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S3118</dc:title>
  <dc:subject>Sen. Diegnan - Air Filtration Grants</dc:subject>
  <dc:creator>Senator  DIEGNAN</dc:creator>
  <cp:keywords>S3118|3|ER |294|218|252|F|0|</cp:keywords>
  <dc:description>INTRODUCED NOVEMBER 5, 2020</dc:description>
  <cp:lastModifiedBy>Puleo, Roseanne</cp:lastModifiedBy>
  <cp:revision>2</cp:revision>
  <cp:lastPrinted>2020-11-10T14:24:00Z</cp:lastPrinted>
  <dcterms:created xsi:type="dcterms:W3CDTF">2020-11-10T14:24:00Z</dcterms:created>
  <dcterms:modified xsi:type="dcterms:W3CDTF">2020-11-10T14:24:00Z</dcterms:modified>
  <cp:category>s.1: T&amp;E; s.2: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