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20146"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8D7AAD" w:rsidRPr="00524951" w:rsidRDefault="008D7AAD" w:rsidP="008D7AAD">
      <w:pPr>
        <w:pStyle w:val="TopofPage1"/>
        <w:rPr>
          <w:szCs w:val="24"/>
        </w:rPr>
      </w:pPr>
      <w:r>
        <w:rPr>
          <w:szCs w:val="24"/>
        </w:rPr>
        <w:t>SENATE COMMITTEE SUBSTITUTE FOR</w:t>
      </w:r>
    </w:p>
    <w:p w:rsidR="008D7AAD" w:rsidRDefault="008D7AAD" w:rsidP="008D7AAD">
      <w:pPr>
        <w:pStyle w:val="TopofPage1"/>
        <w:rPr>
          <w:b/>
          <w:sz w:val="36"/>
          <w:szCs w:val="36"/>
        </w:rPr>
      </w:pPr>
      <w:r>
        <w:rPr>
          <w:b/>
          <w:sz w:val="36"/>
          <w:szCs w:val="36"/>
        </w:rPr>
        <w:t>SENATE,</w:t>
      </w:r>
      <w:r w:rsidRPr="00ED5E27">
        <w:rPr>
          <w:b/>
          <w:sz w:val="36"/>
          <w:szCs w:val="36"/>
        </w:rPr>
        <w:t xml:space="preserve"> No</w:t>
      </w:r>
      <w:r>
        <w:rPr>
          <w:b/>
          <w:sz w:val="36"/>
          <w:szCs w:val="36"/>
        </w:rPr>
        <w:t>s</w:t>
      </w:r>
      <w:r w:rsidRPr="00ED5E27">
        <w:rPr>
          <w:b/>
          <w:sz w:val="36"/>
          <w:szCs w:val="36"/>
        </w:rPr>
        <w:t xml:space="preserve">. </w:t>
      </w:r>
      <w:r>
        <w:rPr>
          <w:b/>
          <w:sz w:val="36"/>
          <w:szCs w:val="36"/>
        </w:rPr>
        <w:t>3144</w:t>
      </w:r>
      <w:r w:rsidRPr="00ED5E27">
        <w:rPr>
          <w:b/>
          <w:sz w:val="36"/>
          <w:szCs w:val="36"/>
        </w:rPr>
        <w:t xml:space="preserve"> </w:t>
      </w:r>
      <w:r>
        <w:rPr>
          <w:b/>
          <w:sz w:val="36"/>
          <w:szCs w:val="36"/>
        </w:rPr>
        <w:t>and 1534</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20146">
        <w:rPr>
          <w:caps/>
          <w:szCs w:val="24"/>
        </w:rPr>
        <w:t>JUNE 15, 2021</w:t>
      </w:r>
    </w:p>
    <w:p w:rsidR="00A23E43" w:rsidRPr="00E3262F" w:rsidRDefault="00A23E43" w:rsidP="00A23E43">
      <w:pPr>
        <w:tabs>
          <w:tab w:val="left" w:pos="900"/>
          <w:tab w:val="left" w:pos="4140"/>
          <w:tab w:val="left" w:pos="5670"/>
          <w:tab w:val="left" w:pos="5940"/>
        </w:tabs>
        <w:jc w:val="center"/>
        <w:rPr>
          <w:caps/>
          <w:szCs w:val="24"/>
        </w:rPr>
      </w:pPr>
    </w:p>
    <w:p w:rsidR="00A23E43" w:rsidRDefault="00A23E43" w:rsidP="00A23E43">
      <w:r>
        <w:tab/>
        <w:t xml:space="preserve">The Senate Economic Growth Committee reports favorably </w:t>
      </w:r>
      <w:r w:rsidR="008D7AAD">
        <w:t>a Senate Committee Substitute for Senate Bill Nos. 3144</w:t>
      </w:r>
      <w:r w:rsidR="008D7AAD" w:rsidRPr="008D7AAD">
        <w:t xml:space="preserve"> </w:t>
      </w:r>
      <w:r w:rsidR="008D7AAD">
        <w:t>and 1534</w:t>
      </w:r>
      <w:r>
        <w:t>.</w:t>
      </w:r>
    </w:p>
    <w:p w:rsidR="008D7AAD" w:rsidRPr="00F854CD" w:rsidRDefault="008D7AAD" w:rsidP="008D7AAD">
      <w:r>
        <w:tab/>
        <w:t>As substituted and reported, t</w:t>
      </w:r>
      <w:r w:rsidRPr="00F854CD">
        <w:t xml:space="preserve">his bill establishes a five-year social innovation loan pilot program (pilot program) for the purpose of encouraging private investment in </w:t>
      </w:r>
      <w:r>
        <w:t xml:space="preserve">treatment and prevention services </w:t>
      </w:r>
      <w:r w:rsidRPr="00F854CD">
        <w:t>to reduce public expenditures related to those services.</w:t>
      </w:r>
    </w:p>
    <w:p w:rsidR="008D7AAD" w:rsidRPr="00F854CD" w:rsidRDefault="008D7AAD" w:rsidP="008D7AAD">
      <w:r w:rsidRPr="00F854CD">
        <w:tab/>
        <w:t xml:space="preserve">Under the bill, the New Jersey Economic Development Authority (EDA) is to establish a pilot program to guarantee loan agreements among lenders, eligible nonprofit and for-profit organizations, and public sector entities. The loan agreements are to: </w:t>
      </w:r>
    </w:p>
    <w:p w:rsidR="008D7AAD" w:rsidRPr="00F854CD" w:rsidRDefault="008D7AAD" w:rsidP="008D7AAD">
      <w:r>
        <w:tab/>
      </w:r>
      <w:r w:rsidRPr="00F854CD">
        <w:t>1)</w:t>
      </w:r>
      <w:r w:rsidRPr="00F854CD">
        <w:tab/>
        <w:t xml:space="preserve">provide an eligible nonprofit or for-profit organization with direct funding from a lender in exchange for the provision of public health care services to a public sector entity; </w:t>
      </w:r>
    </w:p>
    <w:p w:rsidR="008D7AAD" w:rsidRPr="00F854CD" w:rsidRDefault="008D7AAD" w:rsidP="008D7AAD">
      <w:r>
        <w:tab/>
      </w:r>
      <w:r w:rsidRPr="00F854CD">
        <w:t>2)</w:t>
      </w:r>
      <w:r w:rsidRPr="00F854CD">
        <w:tab/>
        <w:t xml:space="preserve">require the public sector entity receiving public health care services to make defined payments to the lender in an amount proportional to the amount of savings generated by the provision of public health care services; and </w:t>
      </w:r>
    </w:p>
    <w:p w:rsidR="008D7AAD" w:rsidRPr="00F854CD" w:rsidRDefault="008D7AAD" w:rsidP="008D7AAD">
      <w:r>
        <w:tab/>
      </w:r>
      <w:r w:rsidRPr="00F854CD">
        <w:t>3)</w:t>
      </w:r>
      <w:r w:rsidRPr="00F854CD">
        <w:tab/>
        <w:t xml:space="preserve">authorize the lender to receive loan repayments from the public sector entity in exchange for the provision of funding to an eligible nonprofit or for-profit organization. </w:t>
      </w:r>
    </w:p>
    <w:p w:rsidR="008D7AAD" w:rsidRPr="00F854CD" w:rsidRDefault="008D7AAD" w:rsidP="008D7AAD">
      <w:r w:rsidRPr="00F854CD">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8D7AAD" w:rsidRPr="00F854CD" w:rsidRDefault="008D7AAD" w:rsidP="008D7AAD">
      <w:r w:rsidRPr="00F854CD">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r w:rsidR="002B3733">
        <w:t xml:space="preserve"> </w:t>
      </w:r>
      <w:r w:rsidR="002B3733">
        <w:br w:type="page"/>
      </w:r>
    </w:p>
    <w:p w:rsidR="008D7AAD" w:rsidRPr="00F854CD" w:rsidRDefault="008D7AAD" w:rsidP="008D7AAD">
      <w:r w:rsidRPr="00F854CD">
        <w:lastRenderedPageBreak/>
        <w:tab/>
        <w:t>The bill establishes a non-lapsing, revolving fund called the “social innovation loan fund” (loan fund) which is to be used to guarantee pilot program loans to fund the loan program and to pay for expenses related to the administration of the loan guarantees. The loan fund may be credited with monies from State appropriations, public or private donations, grant funding, federal funds, and loan guarantee program fees. The EDA is not to issue a loan guarantee in an amount greater than the available and committed monies in the loan fund.</w:t>
      </w:r>
    </w:p>
    <w:p w:rsidR="008D7AAD" w:rsidRPr="00F854CD" w:rsidRDefault="008D7AAD" w:rsidP="008D7AAD">
      <w:r w:rsidRPr="00F854CD">
        <w:tab/>
        <w:t>The bill requires the EDA to solicit grants from philanthropic organizations or other private sources for the establishment and administration of the pilot program and capitalization of the loan fund.</w:t>
      </w:r>
    </w:p>
    <w:p w:rsidR="008D7AAD" w:rsidRPr="00F854CD" w:rsidRDefault="008D7AAD" w:rsidP="008D7AAD">
      <w:r w:rsidRPr="00F854CD">
        <w:tab/>
      </w:r>
      <w:r>
        <w:t xml:space="preserve">The bill establishes </w:t>
      </w:r>
      <w:r w:rsidRPr="00F854CD">
        <w:t>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Director of the Office of Faith-based Initiatives in the Department of State, a representative from the Department of Health, and a representative from the Department of Human Services are to be members of the study commission.</w:t>
      </w:r>
    </w:p>
    <w:p w:rsidR="008D7AAD" w:rsidRPr="00F854CD" w:rsidRDefault="008D7AAD" w:rsidP="008D7AAD">
      <w:r w:rsidRPr="00F854CD">
        <w:tab/>
        <w:t xml:space="preserve">The bill requires the study commission to annually submit to the Governor and to the Legislature a report containing a study and evaluation of the pilot program. The report is to </w:t>
      </w:r>
      <w:r>
        <w:t>include, but not be limited to:</w:t>
      </w:r>
      <w:r w:rsidRPr="00F854CD">
        <w:t xml:space="preserve"> a description of any eligible organizations funded</w:t>
      </w:r>
      <w:r>
        <w:t xml:space="preserve"> by the social innovation loans;</w:t>
      </w:r>
      <w:r w:rsidRPr="00F854CD">
        <w:t xml:space="preserve"> State, federal, and municipal financial savings related to the issu</w:t>
      </w:r>
      <w:r>
        <w:t>ance of social innovation loans, including Medicaid savings;</w:t>
      </w:r>
      <w:r w:rsidRPr="00F854CD">
        <w:t xml:space="preserve"> the expected loan performance</w:t>
      </w:r>
      <w:r>
        <w:t xml:space="preserve"> and projected payment schedule;</w:t>
      </w:r>
      <w:r w:rsidRPr="00F854CD">
        <w:t xml:space="preserve"> the number of people serviced by the eligible organization, a comparison of the population serviced by the eligible organization and a s</w:t>
      </w:r>
      <w:r>
        <w:t>imilarly situated control group;</w:t>
      </w:r>
      <w:r w:rsidRPr="00F854CD">
        <w:t xml:space="preserve">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8D7AAD" w:rsidRPr="00F854CD" w:rsidRDefault="008D7AAD" w:rsidP="008D7AAD">
      <w:r w:rsidRPr="00F854CD">
        <w:tab/>
        <w:t>The bill directs the study commission to</w:t>
      </w:r>
      <w:r>
        <w:t xml:space="preserve"> perform other duties enumerated in the bill.</w:t>
      </w:r>
    </w:p>
    <w:p w:rsidR="008D7AAD" w:rsidRDefault="008D7AAD" w:rsidP="008D7AAD">
      <w:r w:rsidRPr="00F854CD">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p w:rsidR="004B2ABF" w:rsidRDefault="008C3E63" w:rsidP="0083060A">
      <w:r>
        <w:tab/>
        <w:t>As substituted and reported, SCS for S</w:t>
      </w:r>
      <w:r w:rsidR="009E1D43">
        <w:t>3144</w:t>
      </w:r>
      <w:r>
        <w:t xml:space="preserve"> and S1534 is identical to ACS for 998 and 2349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146" w:rsidRDefault="00220146">
      <w:r>
        <w:separator/>
      </w:r>
    </w:p>
  </w:endnote>
  <w:endnote w:type="continuationSeparator" w:id="0">
    <w:p w:rsidR="00220146" w:rsidRDefault="00220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146" w:rsidRDefault="00220146">
      <w:r>
        <w:separator/>
      </w:r>
    </w:p>
  </w:footnote>
  <w:footnote w:type="continuationSeparator" w:id="0">
    <w:p w:rsidR="00220146" w:rsidRDefault="00220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3733" w:rsidP="002B3733">
    <w:pPr>
      <w:pStyle w:val="HeaderPage2"/>
      <w:jc w:val="center"/>
    </w:pPr>
    <w:r>
      <w:fldChar w:fldCharType="begin"/>
    </w:r>
    <w:r>
      <w:instrText xml:space="preserve"> PAGE  \* MERGEFORMAT </w:instrText>
    </w:r>
    <w:r>
      <w:fldChar w:fldCharType="separate"/>
    </w:r>
    <w:r w:rsidR="000C2DB0">
      <w:rPr>
        <w:noProof/>
      </w:rPr>
      <w:t>2</w:t>
    </w:r>
    <w:r>
      <w:fldChar w:fldCharType="end"/>
    </w:r>
  </w:p>
  <w:p w:rsidR="002B3733" w:rsidRDefault="002B3733" w:rsidP="002B37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146"/>
    <w:rsid w:val="00010CB9"/>
    <w:rsid w:val="000123C0"/>
    <w:rsid w:val="00015342"/>
    <w:rsid w:val="000213D6"/>
    <w:rsid w:val="00025E25"/>
    <w:rsid w:val="00027199"/>
    <w:rsid w:val="000313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DB0"/>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146"/>
    <w:rsid w:val="002202B8"/>
    <w:rsid w:val="00220A33"/>
    <w:rsid w:val="00220D40"/>
    <w:rsid w:val="00221448"/>
    <w:rsid w:val="0022238A"/>
    <w:rsid w:val="00226FF1"/>
    <w:rsid w:val="002323C8"/>
    <w:rsid w:val="00243505"/>
    <w:rsid w:val="002437FC"/>
    <w:rsid w:val="00244AC5"/>
    <w:rsid w:val="00246107"/>
    <w:rsid w:val="00246613"/>
    <w:rsid w:val="00246FD7"/>
    <w:rsid w:val="00252EF0"/>
    <w:rsid w:val="00263BD8"/>
    <w:rsid w:val="002746FB"/>
    <w:rsid w:val="00277144"/>
    <w:rsid w:val="00280CC7"/>
    <w:rsid w:val="002862BF"/>
    <w:rsid w:val="00290291"/>
    <w:rsid w:val="00292D7C"/>
    <w:rsid w:val="002A2454"/>
    <w:rsid w:val="002A401D"/>
    <w:rsid w:val="002A52AF"/>
    <w:rsid w:val="002B3733"/>
    <w:rsid w:val="002B691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6B8"/>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39E9"/>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E63"/>
    <w:rsid w:val="008D1544"/>
    <w:rsid w:val="008D5F29"/>
    <w:rsid w:val="008D7AAD"/>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D43"/>
    <w:rsid w:val="009F05A2"/>
    <w:rsid w:val="009F13CA"/>
    <w:rsid w:val="009F26AA"/>
    <w:rsid w:val="009F3565"/>
    <w:rsid w:val="009F520D"/>
    <w:rsid w:val="00A0085E"/>
    <w:rsid w:val="00A07166"/>
    <w:rsid w:val="00A11FB9"/>
    <w:rsid w:val="00A171B3"/>
    <w:rsid w:val="00A20C2C"/>
    <w:rsid w:val="00A2297B"/>
    <w:rsid w:val="00A23DE7"/>
    <w:rsid w:val="00A23E43"/>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322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B1C"/>
    <w:rsid w:val="00EC66C0"/>
    <w:rsid w:val="00ED0598"/>
    <w:rsid w:val="00ED16A7"/>
    <w:rsid w:val="00ED5E27"/>
    <w:rsid w:val="00EE2498"/>
    <w:rsid w:val="00EE49E4"/>
    <w:rsid w:val="00EE62FC"/>
    <w:rsid w:val="00EE6D25"/>
    <w:rsid w:val="00EF0439"/>
    <w:rsid w:val="00EF52FC"/>
    <w:rsid w:val="00F140A0"/>
    <w:rsid w:val="00F26A91"/>
    <w:rsid w:val="00F30F46"/>
    <w:rsid w:val="00F325F9"/>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5F7EBCB-5148-4E33-A993-D70CD98EE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787</Words>
  <Characters>4210</Characters>
  <Application>Microsoft Office Word</Application>
  <DocSecurity>0</DocSecurity>
  <Lines>89</Lines>
  <Paragraphs>21</Paragraphs>
  <ScaleCrop>false</ScaleCrop>
  <HeadingPairs>
    <vt:vector size="2" baseType="variant">
      <vt:variant>
        <vt:lpstr>Title</vt:lpstr>
      </vt:variant>
      <vt:variant>
        <vt:i4>1</vt:i4>
      </vt:variant>
    </vt:vector>
  </HeadingPairs>
  <TitlesOfParts>
    <vt:vector size="1" baseType="lpstr">
      <vt:lpstr>S3144 SEG Statement 6/15/21</vt:lpstr>
    </vt:vector>
  </TitlesOfParts>
  <Manager>R230</Manager>
  <Company>NJ OLS DMU</Company>
  <LinksUpToDate>false</LinksUpToDate>
  <CharactersWithSpaces>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S3144  S1534 SEG Statement 6/15/21</dc:title>
  <dc:subject/>
  <dc:creator>Senate SEG</dc:creator>
  <cp:keywords>S3144|2|AU |261|0|0|!||</cp:keywords>
  <dc:description/>
  <cp:lastModifiedBy>Bektas, Brenda</cp:lastModifiedBy>
  <cp:revision>2</cp:revision>
  <cp:lastPrinted>1999-09-30T17:29:00Z</cp:lastPrinted>
  <dcterms:created xsi:type="dcterms:W3CDTF">2021-06-16T15:52:00Z</dcterms:created>
  <dcterms:modified xsi:type="dcterms:W3CDTF">2021-06-16T15:52:00Z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