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002" w:rsidRDefault="00651002" w:rsidP="00651002">
      <w:pPr>
        <w:pStyle w:val="bpuBill"/>
      </w:pPr>
      <w:bookmarkStart w:id="0" w:name="bpuFrontPg"/>
      <w:bookmarkStart w:id="1" w:name="_GoBack"/>
      <w:bookmarkEnd w:id="0"/>
      <w:bookmarkEnd w:id="1"/>
      <w:r>
        <w:t xml:space="preserve">SENATE, No. 3148 </w:t>
      </w:r>
    </w:p>
    <w:p w:rsidR="00651002" w:rsidRPr="009D38FF" w:rsidRDefault="00651002" w:rsidP="00651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10354" r:id="rId7"/>
        </w:object>
      </w:r>
    </w:p>
    <w:p w:rsidR="00651002" w:rsidRDefault="00651002" w:rsidP="00651002">
      <w:pPr>
        <w:pStyle w:val="bpuState"/>
      </w:pPr>
      <w:r>
        <w:t>STATE OF NEW JERSEY</w:t>
      </w:r>
    </w:p>
    <w:p w:rsidR="00651002" w:rsidRDefault="00651002" w:rsidP="00651002">
      <w:pPr>
        <w:pStyle w:val="bpuLegislature"/>
      </w:pPr>
      <w:r>
        <w:t>219th LEGISLATURE</w:t>
      </w:r>
    </w:p>
    <w:p w:rsidR="00651002" w:rsidRDefault="00651002" w:rsidP="00651002">
      <w:pPr>
        <w:pStyle w:val="bpuWpGraphic"/>
      </w:pPr>
      <w:r>
        <w:object w:dxaOrig="8985" w:dyaOrig="255">
          <v:shape id="_x0000_i1026" type="#_x0000_t75" style="width:6in;height:12pt" o:ole="">
            <v:imagedata r:id="rId6" o:title=""/>
          </v:shape>
          <o:OLEObject Type="Embed" ProgID="WPWin6.1" ShapeID="_x0000_i1026" DrawAspect="Content" ObjectID="_1680510355" r:id="rId8"/>
        </w:object>
      </w:r>
      <w:r>
        <w:t xml:space="preserve">  </w:t>
      </w:r>
    </w:p>
    <w:p w:rsidR="00651002" w:rsidRDefault="00651002" w:rsidP="00651002">
      <w:pPr>
        <w:pStyle w:val="bpuIntro"/>
      </w:pPr>
      <w:r>
        <w:t>INTRODUCED NOVEMBER 5, 2020</w:t>
      </w:r>
    </w:p>
    <w:p w:rsidR="00651002" w:rsidRDefault="00651002" w:rsidP="00651002">
      <w:pPr>
        <w:pStyle w:val="bpuIntro"/>
      </w:pPr>
    </w:p>
    <w:p w:rsidR="00651002" w:rsidRDefault="00651002" w:rsidP="00651002">
      <w:pPr>
        <w:pStyle w:val="bpuIntro"/>
        <w:sectPr w:rsidR="00651002" w:rsidSect="00604F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1002" w:rsidRDefault="00651002" w:rsidP="00651002">
      <w:pPr>
        <w:pStyle w:val="bpuIntro"/>
      </w:pPr>
    </w:p>
    <w:p w:rsidR="00651002" w:rsidRDefault="00651002" w:rsidP="00651002">
      <w:pPr>
        <w:pStyle w:val="bpuSponsor"/>
      </w:pPr>
      <w:r>
        <w:t>Sponsored by:</w:t>
      </w:r>
    </w:p>
    <w:p w:rsidR="00651002" w:rsidRDefault="00651002" w:rsidP="00651002">
      <w:pPr>
        <w:pStyle w:val="bpuSponsor"/>
      </w:pPr>
      <w:r>
        <w:t>Senator  NELLIE POU</w:t>
      </w:r>
    </w:p>
    <w:p w:rsidR="00651002" w:rsidRDefault="00651002" w:rsidP="00651002">
      <w:pPr>
        <w:pStyle w:val="bpuSponsor"/>
      </w:pPr>
      <w:r>
        <w:t>District 35 (Bergen and Passaic)</w:t>
      </w:r>
    </w:p>
    <w:p w:rsidR="00651002" w:rsidRDefault="001E605D" w:rsidP="001E605D">
      <w:pPr>
        <w:pStyle w:val="bpuSponsor"/>
      </w:pPr>
      <w:r>
        <w:t>Senator  LINDA R. GREENSTEIN</w:t>
      </w:r>
    </w:p>
    <w:p w:rsidR="001E605D" w:rsidRDefault="001E605D" w:rsidP="001E605D">
      <w:pPr>
        <w:pStyle w:val="bpuSponsor"/>
      </w:pPr>
      <w:r>
        <w:t>District 14 (Mercer and Middlesex)</w:t>
      </w:r>
    </w:p>
    <w:p w:rsidR="001E605D" w:rsidRPr="001E605D" w:rsidRDefault="001E605D" w:rsidP="001E605D">
      <w:pPr>
        <w:pStyle w:val="bpuSponsor"/>
      </w:pPr>
    </w:p>
    <w:p w:rsidR="00651002" w:rsidRDefault="00604FA8" w:rsidP="00604FA8">
      <w:pPr>
        <w:pStyle w:val="bpuSponsor"/>
      </w:pPr>
      <w:r>
        <w:t>Co-Sponsored by:</w:t>
      </w:r>
    </w:p>
    <w:p w:rsidR="00604FA8" w:rsidRDefault="00604FA8" w:rsidP="00604FA8">
      <w:pPr>
        <w:pStyle w:val="bpuSponsor"/>
      </w:pPr>
      <w:r w:rsidRPr="00604FA8">
        <w:t xml:space="preserve">Senator </w:t>
      </w:r>
      <w:proofErr w:type="spellStart"/>
      <w:r w:rsidRPr="00604FA8">
        <w:t>T.Kean</w:t>
      </w:r>
      <w:proofErr w:type="spellEnd"/>
    </w:p>
    <w:p w:rsidR="00604FA8" w:rsidRDefault="00604FA8" w:rsidP="00604FA8"/>
    <w:p w:rsidR="00604FA8" w:rsidRPr="00604FA8" w:rsidRDefault="00604FA8" w:rsidP="00604FA8"/>
    <w:p w:rsidR="00651002" w:rsidRDefault="00651002" w:rsidP="00651002">
      <w:pPr>
        <w:pStyle w:val="bpuSponsor"/>
      </w:pPr>
    </w:p>
    <w:p w:rsidR="00651002" w:rsidRDefault="00651002" w:rsidP="00651002">
      <w:pPr>
        <w:pStyle w:val="bpuSponsor"/>
      </w:pPr>
    </w:p>
    <w:p w:rsidR="00651002" w:rsidRDefault="00651002" w:rsidP="00575552">
      <w:pPr>
        <w:pStyle w:val="bpuSponsor"/>
      </w:pPr>
      <w:r>
        <w:t>SYNOPSIS</w:t>
      </w:r>
    </w:p>
    <w:p w:rsidR="00651002" w:rsidRDefault="00575552" w:rsidP="00651002">
      <w:pPr>
        <w:pStyle w:val="bpuNormText"/>
      </w:pPr>
      <w:r>
        <w:tab/>
      </w:r>
      <w:r w:rsidR="00651002">
        <w:t xml:space="preserve">Establishes central registry of residents with special needs for use during emergencies. </w:t>
      </w:r>
    </w:p>
    <w:p w:rsidR="00651002" w:rsidRDefault="00651002" w:rsidP="00651002">
      <w:pPr>
        <w:pStyle w:val="bpuNormText"/>
      </w:pPr>
    </w:p>
    <w:p w:rsidR="00651002" w:rsidRDefault="00651002" w:rsidP="00651002">
      <w:pPr>
        <w:pStyle w:val="bpuSponsor"/>
      </w:pPr>
      <w:r>
        <w:t xml:space="preserve">CURRENT VERSION OF TEXT </w:t>
      </w:r>
    </w:p>
    <w:p w:rsidR="00651002" w:rsidRDefault="00651002" w:rsidP="00651002">
      <w:pPr>
        <w:pStyle w:val="bpuNormText"/>
      </w:pPr>
      <w:r>
        <w:tab/>
        <w:t>As introduced.</w:t>
      </w:r>
    </w:p>
    <w:p w:rsidR="00651002" w:rsidRDefault="00651002" w:rsidP="006510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1002" w:rsidRDefault="00651002" w:rsidP="008916EC">
      <w:pPr>
        <w:pStyle w:val="FronterPage"/>
        <w:tabs>
          <w:tab w:val="clear" w:pos="720"/>
          <w:tab w:val="clear" w:pos="1440"/>
          <w:tab w:val="clear" w:pos="2160"/>
          <w:tab w:val="clear" w:pos="2880"/>
          <w:tab w:val="clear" w:pos="3600"/>
          <w:tab w:val="clear" w:pos="4320"/>
          <w:tab w:val="clear" w:pos="5040"/>
        </w:tabs>
        <w:sectPr w:rsidR="00651002" w:rsidSect="00651002">
          <w:type w:val="continuous"/>
          <w:pgSz w:w="12240" w:h="20160" w:code="5"/>
          <w:pgMar w:top="1440" w:right="2275" w:bottom="1440" w:left="2275" w:header="72" w:footer="720" w:gutter="0"/>
          <w:pgNumType w:start="1"/>
          <w:cols w:space="720"/>
          <w:docGrid w:linePitch="360"/>
        </w:sectPr>
      </w:pPr>
    </w:p>
    <w:p w:rsidR="00782C4A" w:rsidRPr="00677316" w:rsidRDefault="00782C4A" w:rsidP="00782C4A">
      <w:pPr>
        <w:pStyle w:val="HangingAnAct"/>
        <w:rPr>
          <w:rStyle w:val="HangingAnActChar"/>
        </w:rPr>
      </w:pPr>
      <w:r w:rsidRPr="00782C4A">
        <w:rPr>
          <w:rStyle w:val="BillHead"/>
        </w:rPr>
        <w:lastRenderedPageBreak/>
        <w:t>An Act</w:t>
      </w:r>
      <w:r w:rsidRPr="006B7FA7">
        <w:rPr>
          <w:rStyle w:val="HangingAnActChar"/>
        </w:rPr>
        <w:t xml:space="preserve"> </w:t>
      </w:r>
      <w:r>
        <w:t xml:space="preserve">concerning </w:t>
      </w:r>
      <w:r w:rsidRPr="00DE2920">
        <w:t xml:space="preserve">a central registry </w:t>
      </w:r>
      <w:r>
        <w:t>of</w:t>
      </w:r>
      <w:r w:rsidRPr="00DE2920">
        <w:t xml:space="preserve"> residents with special needs</w:t>
      </w:r>
      <w:r>
        <w:t xml:space="preserve"> for use in an emergency and supplementing P.L.</w:t>
      </w:r>
      <w:r w:rsidRPr="0029695B">
        <w:t>1989, c.3</w:t>
      </w:r>
      <w:r>
        <w:t xml:space="preserve"> (C.52:17C-1 et seq.).</w:t>
      </w:r>
    </w:p>
    <w:p w:rsidR="00782C4A" w:rsidRPr="00D71D68" w:rsidRDefault="00782C4A" w:rsidP="00782C4A"/>
    <w:p w:rsidR="00782C4A" w:rsidRPr="00AA7880" w:rsidRDefault="00782C4A" w:rsidP="00782C4A">
      <w:r>
        <w:tab/>
      </w:r>
      <w:r>
        <w:rPr>
          <w:rStyle w:val="BillHeading2"/>
        </w:rPr>
        <w:t xml:space="preserve">Be It Enacted </w:t>
      </w:r>
      <w:r>
        <w:rPr>
          <w:rStyle w:val="BillLanguage"/>
        </w:rPr>
        <w:t>by the Senate and General Assembly of the State of New Jersey:</w:t>
      </w:r>
    </w:p>
    <w:p w:rsidR="00782C4A" w:rsidRDefault="00782C4A" w:rsidP="00782C4A"/>
    <w:p w:rsidR="00782C4A" w:rsidRDefault="00575552" w:rsidP="00575552">
      <w:pPr>
        <w:tabs>
          <w:tab w:val="clear" w:pos="1440"/>
          <w:tab w:val="left" w:pos="1080"/>
        </w:tabs>
      </w:pPr>
      <w:r>
        <w:tab/>
        <w:t>1.</w:t>
      </w:r>
      <w:r>
        <w:tab/>
        <w:t>a.</w:t>
      </w:r>
      <w:r>
        <w:tab/>
      </w:r>
      <w:r w:rsidR="00782C4A">
        <w:t>T</w:t>
      </w:r>
      <w:r w:rsidR="00782C4A" w:rsidRPr="00DE2920">
        <w:t xml:space="preserve">he </w:t>
      </w:r>
      <w:r w:rsidR="00782C4A" w:rsidRPr="006B493D">
        <w:t xml:space="preserve">Office of Emergency Telecommunications Services </w:t>
      </w:r>
      <w:r w:rsidR="00782C4A">
        <w:t xml:space="preserve">in the </w:t>
      </w:r>
      <w:r w:rsidR="00782C4A" w:rsidRPr="006B493D">
        <w:t xml:space="preserve">Office of Information Technology </w:t>
      </w:r>
      <w:r w:rsidR="00782C4A">
        <w:t>shall</w:t>
      </w:r>
      <w:r w:rsidR="00782C4A" w:rsidRPr="00DE2920">
        <w:t xml:space="preserve"> establish a central registry </w:t>
      </w:r>
      <w:r w:rsidR="00782C4A">
        <w:t>of</w:t>
      </w:r>
      <w:r w:rsidR="00782C4A" w:rsidRPr="00DE2920">
        <w:t xml:space="preserve"> residents with special needs who require additional assistance provided </w:t>
      </w:r>
      <w:r w:rsidR="00782C4A">
        <w:t>to them during an emergency.  The o</w:t>
      </w:r>
      <w:r w:rsidR="00782C4A" w:rsidRPr="000B4882">
        <w:t xml:space="preserve">ffice </w:t>
      </w:r>
      <w:r w:rsidR="00782C4A">
        <w:t xml:space="preserve">shall maintain the </w:t>
      </w:r>
      <w:r w:rsidR="00782C4A" w:rsidRPr="00DE2920">
        <w:t xml:space="preserve">central registry created pursuant to this section, </w:t>
      </w:r>
      <w:r w:rsidR="00782C4A">
        <w:t>which</w:t>
      </w:r>
      <w:r w:rsidR="00782C4A" w:rsidRPr="00DE2920">
        <w:t xml:space="preserve"> shall be composed of information voluntarily provided by each registrant </w:t>
      </w:r>
      <w:r w:rsidR="00782C4A">
        <w:t xml:space="preserve">including, but </w:t>
      </w:r>
      <w:r w:rsidR="00782C4A" w:rsidRPr="00DE2920">
        <w:t>not limited to, the registrant's address, telephone number, and particular condition or assistance needs</w:t>
      </w:r>
      <w:r w:rsidR="00782C4A">
        <w:t>.</w:t>
      </w:r>
    </w:p>
    <w:p w:rsidR="00782C4A" w:rsidRDefault="00782C4A" w:rsidP="00782C4A">
      <w:r>
        <w:tab/>
        <w:t>b.</w:t>
      </w:r>
      <w:r>
        <w:tab/>
      </w:r>
      <w:r w:rsidRPr="005A5496">
        <w:t xml:space="preserve">The </w:t>
      </w:r>
      <w:r>
        <w:t>o</w:t>
      </w:r>
      <w:r w:rsidRPr="000B4882">
        <w:t xml:space="preserve">ffice </w:t>
      </w:r>
      <w:r>
        <w:t xml:space="preserve">shall provide to each </w:t>
      </w:r>
      <w:r w:rsidRPr="005A5496">
        <w:t>municipal, county,</w:t>
      </w:r>
      <w:r>
        <w:t xml:space="preserve"> and regional police department, fire department</w:t>
      </w:r>
      <w:r w:rsidRPr="005A5496">
        <w:t>, and</w:t>
      </w:r>
      <w:r>
        <w:t xml:space="preserve"> emergency service organization</w:t>
      </w:r>
      <w:r w:rsidRPr="005A5496">
        <w:t xml:space="preserve"> a </w:t>
      </w:r>
      <w:r>
        <w:t>list of residents with special needs that have registered with the central registry and who reside in a municipality, county, or region that the police department, fire department</w:t>
      </w:r>
      <w:r w:rsidRPr="005A5496">
        <w:t xml:space="preserve">, </w:t>
      </w:r>
      <w:r>
        <w:t xml:space="preserve">or emergency service organization serves. </w:t>
      </w:r>
    </w:p>
    <w:p w:rsidR="00782C4A" w:rsidRDefault="00782C4A" w:rsidP="00782C4A">
      <w:r>
        <w:tab/>
        <w:t>c.</w:t>
      </w:r>
      <w:r>
        <w:tab/>
        <w:t>The office</w:t>
      </w:r>
      <w:r w:rsidRPr="000B4882">
        <w:t xml:space="preserve"> </w:t>
      </w:r>
      <w:r>
        <w:t xml:space="preserve">shall conduct a public awareness campaign, utilizing the Internet and any other available resources, to inform the public of the importance of identifying and registering individuals with special needs prior to an emergency so that appropriate preparations may be made to ensure that these individuals receive necessary assistance during an emergency. </w:t>
      </w:r>
    </w:p>
    <w:p w:rsidR="00782C4A" w:rsidRDefault="00782C4A" w:rsidP="00782C4A">
      <w:r>
        <w:tab/>
        <w:t>d.</w:t>
      </w:r>
      <w:r>
        <w:tab/>
        <w:t xml:space="preserve">Municipal, county, and regional police departments, fire departments, and emergency service organizations shall use information collected for purposes of a central registry created pursuant to this section to prepare for and provide assistance to residents with special needs when responding to 9-1-1 calls and other emergencies, and shall not otherwise divulge or make the information publicly available.  </w:t>
      </w:r>
    </w:p>
    <w:p w:rsidR="00782C4A" w:rsidRDefault="00782C4A" w:rsidP="00782C4A">
      <w:r>
        <w:tab/>
        <w:t>e.</w:t>
      </w:r>
      <w:r>
        <w:tab/>
        <w:t xml:space="preserve">The </w:t>
      </w:r>
      <w:r w:rsidRPr="003E46D6">
        <w:t>Director of the State Office of Emergency Management</w:t>
      </w:r>
      <w:r>
        <w:t xml:space="preserve">, at the director's discretion, may </w:t>
      </w:r>
      <w:r w:rsidRPr="000B4882">
        <w:t>acce</w:t>
      </w:r>
      <w:r>
        <w:t>ss and obtain information from the</w:t>
      </w:r>
      <w:r w:rsidRPr="000B4882">
        <w:t xml:space="preserve"> central registry </w:t>
      </w:r>
      <w:r>
        <w:t>to prepare an Emergency Operations Plan required pursuant to section 19 of P.L.1989, c.222 (C.App.A:9-43.2).</w:t>
      </w:r>
    </w:p>
    <w:p w:rsidR="00575552" w:rsidRDefault="00782C4A" w:rsidP="00575552">
      <w:r>
        <w:tab/>
        <w:t>f.</w:t>
      </w:r>
      <w:r>
        <w:tab/>
        <w:t xml:space="preserve">The central registry maintained by </w:t>
      </w:r>
      <w:r w:rsidRPr="003E46D6">
        <w:t xml:space="preserve">the </w:t>
      </w:r>
      <w:r>
        <w:t xml:space="preserve">office and any information contained therein, or accessed and provided to </w:t>
      </w:r>
      <w:r w:rsidRPr="003E46D6">
        <w:t xml:space="preserve">municipal, county, and regional police departments, fire departments, and emergency service organizations </w:t>
      </w:r>
      <w:r>
        <w:t xml:space="preserve">in accordance with subsection </w:t>
      </w:r>
      <w:r w:rsidRPr="005A5496">
        <w:t>b.</w:t>
      </w:r>
      <w:r>
        <w:t xml:space="preserve"> of this section, or accessed and provided to the </w:t>
      </w:r>
      <w:r w:rsidRPr="003E46D6">
        <w:t>Director of the State Office of Emergency Management</w:t>
      </w:r>
      <w:r>
        <w:t xml:space="preserve"> in accordance with subsection e</w:t>
      </w:r>
      <w:r w:rsidRPr="005A5496">
        <w:t>.</w:t>
      </w:r>
      <w:r>
        <w:t xml:space="preserve"> of this section, shall not be included </w:t>
      </w:r>
      <w:r w:rsidR="00575552">
        <w:br w:type="page"/>
      </w:r>
    </w:p>
    <w:p w:rsidR="00782C4A" w:rsidRDefault="00782C4A" w:rsidP="00782C4A">
      <w:r>
        <w:t>under materials available for public inspection pursuant to P.L.1963, c.73 (C.47:1A-1 et seq.) or P.L.2001, c.404 (C.47:1A-5 et al.).</w:t>
      </w:r>
    </w:p>
    <w:p w:rsidR="00782C4A" w:rsidRDefault="00782C4A" w:rsidP="00782C4A">
      <w:r>
        <w:tab/>
        <w:t>g.</w:t>
      </w:r>
      <w:r>
        <w:tab/>
        <w:t>The provisions of this section shall not limit the ability of a county to establish its own</w:t>
      </w:r>
      <w:r w:rsidRPr="0054269E">
        <w:t xml:space="preserve"> central registry </w:t>
      </w:r>
      <w:r>
        <w:t>of</w:t>
      </w:r>
      <w:r w:rsidRPr="0054269E">
        <w:t xml:space="preserve"> residents with special needs who require additional assistance provided to them during an emergency</w:t>
      </w:r>
      <w:r>
        <w:t xml:space="preserve"> pursuant to section 6 of P.L.</w:t>
      </w:r>
      <w:r w:rsidRPr="0054269E">
        <w:t>2011, c.178</w:t>
      </w:r>
      <w:r>
        <w:t xml:space="preserve"> (C.</w:t>
      </w:r>
      <w:r w:rsidRPr="0054269E">
        <w:t>App.A:9-43.13</w:t>
      </w:r>
      <w:r>
        <w:t>).</w:t>
      </w:r>
    </w:p>
    <w:p w:rsidR="00782C4A" w:rsidRPr="00D71D68" w:rsidRDefault="00782C4A" w:rsidP="00782C4A"/>
    <w:p w:rsidR="00782C4A" w:rsidRPr="00AA7880" w:rsidRDefault="00782C4A" w:rsidP="00782C4A">
      <w:r>
        <w:tab/>
        <w:t>2.</w:t>
      </w:r>
      <w:r>
        <w:tab/>
        <w:t>This act shall take effect immediately.</w:t>
      </w:r>
    </w:p>
    <w:p w:rsidR="00782C4A" w:rsidRDefault="00782C4A" w:rsidP="00782C4A"/>
    <w:p w:rsidR="00782C4A" w:rsidRPr="00CE7BD8" w:rsidRDefault="00782C4A" w:rsidP="00782C4A"/>
    <w:p w:rsidR="00782C4A" w:rsidRPr="00AA7880" w:rsidRDefault="00782C4A" w:rsidP="00782C4A">
      <w:pPr>
        <w:jc w:val="center"/>
      </w:pPr>
      <w:r w:rsidRPr="00D71D68">
        <w:t>STATEMENT</w:t>
      </w:r>
    </w:p>
    <w:p w:rsidR="00782C4A" w:rsidRDefault="00782C4A" w:rsidP="00782C4A"/>
    <w:p w:rsidR="00782C4A" w:rsidRDefault="00782C4A" w:rsidP="00782C4A">
      <w:r>
        <w:tab/>
        <w:t xml:space="preserve">This bill requires the </w:t>
      </w:r>
      <w:r w:rsidRPr="006B493D">
        <w:t>Office of Emergency Telecommunications Services</w:t>
      </w:r>
      <w:r>
        <w:t xml:space="preserve"> ("office")</w:t>
      </w:r>
      <w:r w:rsidRPr="006B493D">
        <w:t xml:space="preserve"> </w:t>
      </w:r>
      <w:r>
        <w:t xml:space="preserve">in the </w:t>
      </w:r>
      <w:r w:rsidRPr="006B493D">
        <w:t xml:space="preserve">Office of Information Technology </w:t>
      </w:r>
      <w:r>
        <w:t>to</w:t>
      </w:r>
      <w:r w:rsidRPr="00DE2920">
        <w:t xml:space="preserve"> establish a central registry </w:t>
      </w:r>
      <w:r>
        <w:t>of</w:t>
      </w:r>
      <w:r w:rsidRPr="00DE2920">
        <w:t xml:space="preserve"> residents with special needs who require additional assistance provided </w:t>
      </w:r>
      <w:r>
        <w:t xml:space="preserve">to them during an emergency.  The bill enables residents to </w:t>
      </w:r>
      <w:r w:rsidRPr="00DE2920">
        <w:t xml:space="preserve">voluntarily </w:t>
      </w:r>
      <w:r>
        <w:t xml:space="preserve">register individuals with special needs with the office and provide </w:t>
      </w:r>
      <w:r w:rsidRPr="00DE2920">
        <w:t xml:space="preserve">the </w:t>
      </w:r>
      <w:r>
        <w:t>registrant's</w:t>
      </w:r>
      <w:r w:rsidRPr="00DE2920">
        <w:t xml:space="preserve"> address, telephone number, and particular condition or assistance needs</w:t>
      </w:r>
      <w:r>
        <w:t xml:space="preserve">.  </w:t>
      </w:r>
    </w:p>
    <w:p w:rsidR="00782C4A" w:rsidRDefault="00782C4A" w:rsidP="00782C4A">
      <w:r>
        <w:tab/>
        <w:t>The bill requires the office</w:t>
      </w:r>
      <w:r w:rsidRPr="006B493D">
        <w:t xml:space="preserve"> </w:t>
      </w:r>
      <w:r>
        <w:t xml:space="preserve">to provide to each </w:t>
      </w:r>
      <w:r w:rsidRPr="005A5496">
        <w:t>municipal, county,</w:t>
      </w:r>
      <w:r>
        <w:t xml:space="preserve"> and regional police department, fire department</w:t>
      </w:r>
      <w:r w:rsidRPr="005A5496">
        <w:t>, and</w:t>
      </w:r>
      <w:r>
        <w:t xml:space="preserve"> emergency service organization</w:t>
      </w:r>
      <w:r w:rsidRPr="005A5496">
        <w:t xml:space="preserve"> a </w:t>
      </w:r>
      <w:r>
        <w:t>list of residents with special needs that have registered with the central registry and who reside in a jurisdiction that the department or organization serves.  M</w:t>
      </w:r>
      <w:r w:rsidRPr="006D1348">
        <w:t xml:space="preserve">unicipal, county, and regional police departments, fire departments, and emergency service organizations </w:t>
      </w:r>
      <w:r>
        <w:t xml:space="preserve">are directed to use information collected for the central registry </w:t>
      </w:r>
      <w:r w:rsidRPr="006D1348">
        <w:t>to assist residents with s</w:t>
      </w:r>
      <w:r>
        <w:t xml:space="preserve">pecial needs when responding to </w:t>
      </w:r>
      <w:r w:rsidRPr="006D1348">
        <w:t>9-1-1 call</w:t>
      </w:r>
      <w:r>
        <w:t xml:space="preserve">s and other emergencies.  </w:t>
      </w:r>
      <w:r w:rsidRPr="006D1348">
        <w:t>The Director of the State Office of Emergency Management may access and obtain information from the central registry to prepare an Emergency Operations Plan</w:t>
      </w:r>
      <w:r>
        <w:t>.  Under the bill, the office may only divulge the information collected to m</w:t>
      </w:r>
      <w:r w:rsidRPr="006D1348">
        <w:t>unicipal, county, and regional police departments, fire departments, and emergency service organizations</w:t>
      </w:r>
      <w:r>
        <w:t xml:space="preserve"> and the </w:t>
      </w:r>
      <w:r w:rsidRPr="003E46D6">
        <w:t>Director of the State Office of Emergency Management</w:t>
      </w:r>
      <w:r>
        <w:t>.</w:t>
      </w:r>
    </w:p>
    <w:p w:rsidR="00782C4A" w:rsidRDefault="00782C4A">
      <w:r>
        <w:tab/>
        <w:t xml:space="preserve">The bill also directs the office to conduct a public awareness campaign, utilizing the Internet and any other available resources, to inform the public of the importance of identifying and registering individuals with special needs prior to an emergency so that appropriate preparations may be made to ensure that these individuals receive necessary assistance during an emergency. </w:t>
      </w:r>
    </w:p>
    <w:sectPr w:rsidR="00782C4A" w:rsidSect="006510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90B" w:rsidRDefault="0070090B">
      <w:r>
        <w:separator/>
      </w:r>
    </w:p>
  </w:endnote>
  <w:endnote w:type="continuationSeparator" w:id="0">
    <w:p w:rsidR="0070090B" w:rsidRDefault="00700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1F8" w:rsidRDefault="00604FA8" w:rsidP="00604FA8">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90B" w:rsidRDefault="0070090B">
      <w:r>
        <w:separator/>
      </w:r>
    </w:p>
  </w:footnote>
  <w:footnote w:type="continuationSeparator" w:id="0">
    <w:p w:rsidR="0070090B" w:rsidRDefault="00700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4F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1002" w:rsidRDefault="00651002" w:rsidP="00651002">
    <w:pPr>
      <w:pStyle w:val="bpuHeadSpon"/>
    </w:pPr>
    <w:r w:rsidRPr="00651002">
      <w:rPr>
        <w:rStyle w:val="bpuHeadSponChar"/>
      </w:rPr>
      <w:t>S3148</w:t>
    </w:r>
    <w:r>
      <w:t xml:space="preserve"> POU</w:t>
    </w:r>
    <w:r w:rsidR="001E605D">
      <w:t>, GREENSTEIN</w:t>
    </w:r>
  </w:p>
  <w:p w:rsidR="00651002" w:rsidRDefault="00651002" w:rsidP="00651002">
    <w:pPr>
      <w:pStyle w:val="bpuHeadSpon"/>
    </w:pPr>
    <w:r>
      <w:fldChar w:fldCharType="begin"/>
    </w:r>
    <w:r>
      <w:instrText xml:space="preserve"> PAGE  \* MERGEFORMAT </w:instrText>
    </w:r>
    <w:r>
      <w:fldChar w:fldCharType="separate"/>
    </w:r>
    <w:r w:rsidR="001A4FFB">
      <w:rPr>
        <w:noProof/>
      </w:rPr>
      <w:t>3</w:t>
    </w:r>
    <w:r>
      <w:fldChar w:fldCharType="end"/>
    </w:r>
  </w:p>
  <w:p w:rsidR="00651002" w:rsidRDefault="00651002" w:rsidP="006510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1002" w:rsidRDefault="00651002" w:rsidP="00651002">
    <w:pPr>
      <w:pStyle w:val="bpuHeadSpon"/>
    </w:pPr>
    <w:r w:rsidRPr="00651002">
      <w:rPr>
        <w:rStyle w:val="bpuHeadSponChar"/>
      </w:rPr>
      <w:t>S3148</w:t>
    </w:r>
    <w:r>
      <w:t xml:space="preserve"> POU</w:t>
    </w:r>
    <w:r w:rsidR="001E605D">
      <w:t>, GREENSTEIN</w:t>
    </w:r>
  </w:p>
  <w:p w:rsidR="00651002" w:rsidRDefault="00651002" w:rsidP="00651002">
    <w:pPr>
      <w:pStyle w:val="bpuHeadSpon"/>
    </w:pPr>
    <w:r>
      <w:fldChar w:fldCharType="begin"/>
    </w:r>
    <w:r>
      <w:instrText xml:space="preserve"> PAGE  \* MERGEFORMAT </w:instrText>
    </w:r>
    <w:r>
      <w:fldChar w:fldCharType="separate"/>
    </w:r>
    <w:r w:rsidR="001A4FFB">
      <w:rPr>
        <w:noProof/>
      </w:rPr>
      <w:t>2</w:t>
    </w:r>
    <w:r>
      <w:fldChar w:fldCharType="end"/>
    </w:r>
  </w:p>
  <w:p w:rsidR="00651002" w:rsidRDefault="00651002" w:rsidP="006510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90B"/>
    <w:rsid w:val="000051BD"/>
    <w:rsid w:val="000160A5"/>
    <w:rsid w:val="0002335B"/>
    <w:rsid w:val="0003549A"/>
    <w:rsid w:val="000367AE"/>
    <w:rsid w:val="00043B22"/>
    <w:rsid w:val="00054975"/>
    <w:rsid w:val="00057D20"/>
    <w:rsid w:val="0006197C"/>
    <w:rsid w:val="0006281F"/>
    <w:rsid w:val="000722E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D9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FFB"/>
    <w:rsid w:val="001A66B6"/>
    <w:rsid w:val="001B4716"/>
    <w:rsid w:val="001B4EA4"/>
    <w:rsid w:val="001C7C52"/>
    <w:rsid w:val="001D25F3"/>
    <w:rsid w:val="001E15F1"/>
    <w:rsid w:val="001E16FA"/>
    <w:rsid w:val="001E605D"/>
    <w:rsid w:val="001E6213"/>
    <w:rsid w:val="001F14C7"/>
    <w:rsid w:val="001F7405"/>
    <w:rsid w:val="00205533"/>
    <w:rsid w:val="00212B8D"/>
    <w:rsid w:val="00222983"/>
    <w:rsid w:val="002370D0"/>
    <w:rsid w:val="00252EA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42C"/>
    <w:rsid w:val="0036180C"/>
    <w:rsid w:val="00363CF5"/>
    <w:rsid w:val="00364344"/>
    <w:rsid w:val="003702CA"/>
    <w:rsid w:val="00370617"/>
    <w:rsid w:val="00375F8E"/>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55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FA8"/>
    <w:rsid w:val="00605B20"/>
    <w:rsid w:val="0061156F"/>
    <w:rsid w:val="00613FF5"/>
    <w:rsid w:val="006155A8"/>
    <w:rsid w:val="00621076"/>
    <w:rsid w:val="00621B94"/>
    <w:rsid w:val="00626239"/>
    <w:rsid w:val="00635316"/>
    <w:rsid w:val="00635449"/>
    <w:rsid w:val="006378C5"/>
    <w:rsid w:val="00645E6A"/>
    <w:rsid w:val="00651002"/>
    <w:rsid w:val="0065117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90B"/>
    <w:rsid w:val="00707CD3"/>
    <w:rsid w:val="00716BB9"/>
    <w:rsid w:val="007256D1"/>
    <w:rsid w:val="007279FD"/>
    <w:rsid w:val="007502CB"/>
    <w:rsid w:val="00752D79"/>
    <w:rsid w:val="00752E20"/>
    <w:rsid w:val="00756EDE"/>
    <w:rsid w:val="00764456"/>
    <w:rsid w:val="00781B4D"/>
    <w:rsid w:val="007824BF"/>
    <w:rsid w:val="00782C4A"/>
    <w:rsid w:val="00783B8D"/>
    <w:rsid w:val="00794B94"/>
    <w:rsid w:val="00794BD4"/>
    <w:rsid w:val="007A2F73"/>
    <w:rsid w:val="007A3061"/>
    <w:rsid w:val="007A5A0B"/>
    <w:rsid w:val="007C0E14"/>
    <w:rsid w:val="007C7DE4"/>
    <w:rsid w:val="007D40CB"/>
    <w:rsid w:val="007D5796"/>
    <w:rsid w:val="007D59C0"/>
    <w:rsid w:val="007D7D9C"/>
    <w:rsid w:val="007E693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E15"/>
    <w:rsid w:val="00901BDA"/>
    <w:rsid w:val="009121D8"/>
    <w:rsid w:val="00916F7A"/>
    <w:rsid w:val="00917FE3"/>
    <w:rsid w:val="009318C7"/>
    <w:rsid w:val="00931C09"/>
    <w:rsid w:val="009348C2"/>
    <w:rsid w:val="009440D0"/>
    <w:rsid w:val="009523A3"/>
    <w:rsid w:val="0096018C"/>
    <w:rsid w:val="00960958"/>
    <w:rsid w:val="00963A46"/>
    <w:rsid w:val="00966A3E"/>
    <w:rsid w:val="00971493"/>
    <w:rsid w:val="00971AD9"/>
    <w:rsid w:val="00973069"/>
    <w:rsid w:val="00973523"/>
    <w:rsid w:val="00980766"/>
    <w:rsid w:val="00982D1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EE3"/>
    <w:rsid w:val="00B07100"/>
    <w:rsid w:val="00B1138C"/>
    <w:rsid w:val="00B2574A"/>
    <w:rsid w:val="00B321F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2C0"/>
    <w:rsid w:val="00BE24D6"/>
    <w:rsid w:val="00BE7EFA"/>
    <w:rsid w:val="00BF06AD"/>
    <w:rsid w:val="00BF2C67"/>
    <w:rsid w:val="00C02C2B"/>
    <w:rsid w:val="00C04F4D"/>
    <w:rsid w:val="00C12E48"/>
    <w:rsid w:val="00C13D14"/>
    <w:rsid w:val="00C13DE0"/>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6A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0E49F6"/>
  <w15:docId w15:val="{09889521-66A0-4353-B329-7281E91C8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D3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32C0"/>
    <w:rPr>
      <w:rFonts w:ascii="Segoe UI" w:hAnsi="Segoe UI" w:cs="Segoe UI"/>
      <w:spacing w:val="4"/>
      <w:sz w:val="18"/>
      <w:szCs w:val="18"/>
    </w:rPr>
  </w:style>
  <w:style w:type="character" w:styleId="LineNumber">
    <w:name w:val="line number"/>
    <w:basedOn w:val="DefaultParagraphFont"/>
    <w:semiHidden/>
    <w:unhideWhenUsed/>
    <w:rsid w:val="00651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4468</Characters>
  <Application>Microsoft Office Word</Application>
  <DocSecurity>0</DocSecurity>
  <Lines>117</Lines>
  <Paragraphs>30</Paragraphs>
  <ScaleCrop>false</ScaleCrop>
  <HeadingPairs>
    <vt:vector size="2" baseType="variant">
      <vt:variant>
        <vt:lpstr>Title</vt:lpstr>
      </vt:variant>
      <vt:variant>
        <vt:i4>1</vt:i4>
      </vt:variant>
    </vt:vector>
  </HeadingPairs>
  <TitlesOfParts>
    <vt:vector size="1" baseType="lpstr">
      <vt:lpstr>S3148</vt:lpstr>
    </vt:vector>
  </TitlesOfParts>
  <Manager>R230</Manager>
  <Company>NJ Office of Legislative Services</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S3148</dc:title>
  <dc:subject/>
  <dc:creator>Senator  POU</dc:creator>
  <cp:keywords>S3148|3|LG |264|0|264|F|0|</cp:keywords>
  <dc:description>INTRODUCED NOVEMBER 5, 2020</dc:description>
  <cp:lastModifiedBy>Todaro, Vivian</cp:lastModifiedBy>
  <cp:revision>2</cp:revision>
  <cp:lastPrinted>2021-04-21T15:39:00Z</cp:lastPrinted>
  <dcterms:created xsi:type="dcterms:W3CDTF">2021-04-21T15:39:00Z</dcterms:created>
  <dcterms:modified xsi:type="dcterms:W3CDTF">2021-04-21T15:39:00Z</dcterms:modified>
  <cp:category>s.1: C.52:17C-3.5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