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36E76" w14:textId="7D819661" w:rsidR="00EA10E8" w:rsidRDefault="00EA10E8" w:rsidP="00EA10E8">
      <w:pPr>
        <w:pStyle w:val="bpuReprint"/>
      </w:pPr>
      <w:bookmarkStart w:id="0" w:name="bpuFrontPg"/>
      <w:bookmarkStart w:id="1" w:name="_GoBack"/>
      <w:bookmarkEnd w:id="0"/>
      <w:bookmarkEnd w:id="1"/>
      <w:r>
        <w:t>[First Reprint]</w:t>
      </w:r>
    </w:p>
    <w:p w14:paraId="1E4F4CDB" w14:textId="78CF8AF9" w:rsidR="002655F2" w:rsidRDefault="002655F2" w:rsidP="002655F2">
      <w:pPr>
        <w:pStyle w:val="bpuBill"/>
      </w:pPr>
      <w:r>
        <w:t xml:space="preserve">SENATE, No. 3174 </w:t>
      </w:r>
    </w:p>
    <w:p w14:paraId="724E4D64" w14:textId="1A8910DE" w:rsidR="002655F2" w:rsidRPr="009D38FF" w:rsidRDefault="002655F2" w:rsidP="002655F2">
      <w:pPr>
        <w:pStyle w:val="bpuWpGraphic"/>
      </w:pPr>
      <w:r>
        <w:object w:dxaOrig="8985" w:dyaOrig="255" w14:anchorId="40FBE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459799" r:id="rId7"/>
        </w:object>
      </w:r>
    </w:p>
    <w:p w14:paraId="37FC2325" w14:textId="77777777" w:rsidR="002655F2" w:rsidRDefault="002655F2" w:rsidP="002655F2">
      <w:pPr>
        <w:pStyle w:val="bpuState"/>
      </w:pPr>
      <w:r>
        <w:t>STATE OF NEW JERSEY</w:t>
      </w:r>
    </w:p>
    <w:p w14:paraId="7D878C56" w14:textId="77777777" w:rsidR="002655F2" w:rsidRDefault="002655F2" w:rsidP="002655F2">
      <w:pPr>
        <w:pStyle w:val="bpuLegislature"/>
      </w:pPr>
      <w:proofErr w:type="gramStart"/>
      <w:r>
        <w:t>219th</w:t>
      </w:r>
      <w:proofErr w:type="gramEnd"/>
      <w:r>
        <w:t xml:space="preserve"> LEGISLATURE</w:t>
      </w:r>
    </w:p>
    <w:p w14:paraId="4C405390" w14:textId="5F653C94" w:rsidR="002655F2" w:rsidRDefault="002655F2" w:rsidP="002655F2">
      <w:pPr>
        <w:pStyle w:val="bpuWpGraphic"/>
      </w:pPr>
      <w:r>
        <w:object w:dxaOrig="8985" w:dyaOrig="255" w14:anchorId="541FB4BB">
          <v:shape id="_x0000_i1026" type="#_x0000_t75" style="width:6in;height:12.1pt" o:ole="">
            <v:imagedata r:id="rId6" o:title=""/>
          </v:shape>
          <o:OLEObject Type="Embed" ProgID="WPWin6.1" ShapeID="_x0000_i1026" DrawAspect="Content" ObjectID="_1674459800" r:id="rId8"/>
        </w:object>
      </w:r>
      <w:r>
        <w:t xml:space="preserve">  </w:t>
      </w:r>
    </w:p>
    <w:p w14:paraId="3C1C044B" w14:textId="77777777" w:rsidR="002655F2" w:rsidRDefault="002655F2" w:rsidP="002655F2">
      <w:pPr>
        <w:pStyle w:val="bpuIntro"/>
      </w:pPr>
      <w:r>
        <w:t>INTRODUCED NOVEMBER 12, 2020</w:t>
      </w:r>
    </w:p>
    <w:p w14:paraId="6047FE07" w14:textId="77777777" w:rsidR="002655F2" w:rsidRDefault="002655F2" w:rsidP="002655F2">
      <w:pPr>
        <w:pStyle w:val="bpuIntro"/>
      </w:pPr>
    </w:p>
    <w:p w14:paraId="44634EB7" w14:textId="77777777" w:rsidR="002655F2" w:rsidRDefault="002655F2" w:rsidP="002655F2">
      <w:pPr>
        <w:pStyle w:val="bpuIntro"/>
        <w:sectPr w:rsidR="002655F2" w:rsidSect="002655F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14:paraId="297E7283" w14:textId="77777777" w:rsidR="002655F2" w:rsidRDefault="002655F2" w:rsidP="002655F2">
      <w:pPr>
        <w:pStyle w:val="bpuIntro"/>
      </w:pPr>
    </w:p>
    <w:p w14:paraId="16C03593" w14:textId="77777777" w:rsidR="002655F2" w:rsidRDefault="002655F2" w:rsidP="002655F2">
      <w:pPr>
        <w:pStyle w:val="bpuSponsor"/>
      </w:pPr>
      <w:r>
        <w:t>Sponsored by:</w:t>
      </w:r>
    </w:p>
    <w:p w14:paraId="3DB95C15" w14:textId="77777777" w:rsidR="002655F2" w:rsidRDefault="002655F2" w:rsidP="002655F2">
      <w:pPr>
        <w:pStyle w:val="bpuSponsor"/>
      </w:pPr>
      <w:proofErr w:type="gramStart"/>
      <w:r>
        <w:t>Senator  VIN</w:t>
      </w:r>
      <w:proofErr w:type="gramEnd"/>
      <w:r>
        <w:t xml:space="preserve"> GOPAL</w:t>
      </w:r>
    </w:p>
    <w:p w14:paraId="268411C6" w14:textId="77777777" w:rsidR="002655F2" w:rsidRDefault="002655F2" w:rsidP="002655F2">
      <w:pPr>
        <w:pStyle w:val="bpuSponsor"/>
      </w:pPr>
      <w:r>
        <w:t>District 11 (Monmouth)</w:t>
      </w:r>
    </w:p>
    <w:p w14:paraId="363FE540" w14:textId="77777777" w:rsidR="002655F2" w:rsidRDefault="002655F2" w:rsidP="002655F2">
      <w:pPr>
        <w:pStyle w:val="bpuSponsor"/>
      </w:pPr>
    </w:p>
    <w:p w14:paraId="624DEB29" w14:textId="77777777" w:rsidR="002655F2" w:rsidRDefault="002655F2" w:rsidP="002655F2">
      <w:pPr>
        <w:pStyle w:val="bpuSponsor"/>
      </w:pPr>
    </w:p>
    <w:p w14:paraId="50300749" w14:textId="77777777" w:rsidR="002655F2" w:rsidRDefault="002655F2" w:rsidP="002655F2">
      <w:pPr>
        <w:pStyle w:val="bpuSponsor"/>
      </w:pPr>
    </w:p>
    <w:p w14:paraId="1CB5B1F4" w14:textId="77777777" w:rsidR="002655F2" w:rsidRDefault="002655F2" w:rsidP="002655F2">
      <w:pPr>
        <w:pStyle w:val="bpuSponsor"/>
      </w:pPr>
    </w:p>
    <w:p w14:paraId="4E17D573" w14:textId="77777777" w:rsidR="002655F2" w:rsidRDefault="002655F2" w:rsidP="002655F2">
      <w:pPr>
        <w:pStyle w:val="bpuSponsor"/>
      </w:pPr>
      <w:r>
        <w:t>SYNOPSIS</w:t>
      </w:r>
    </w:p>
    <w:p w14:paraId="4953581A" w14:textId="2A9155BA" w:rsidR="002655F2" w:rsidRDefault="002655F2" w:rsidP="002655F2">
      <w:pPr>
        <w:pStyle w:val="bpuNormText"/>
      </w:pPr>
      <w:r>
        <w:tab/>
      </w:r>
      <w:r w:rsidR="00EA10E8" w:rsidRPr="0008391E">
        <w:t>Allows certificates of registration of</w:t>
      </w:r>
      <w:r w:rsidR="00EA10E8">
        <w:t xml:space="preserve"> certain</w:t>
      </w:r>
      <w:r w:rsidR="00EA10E8" w:rsidRPr="0008391E">
        <w:t xml:space="preserve"> one to two ren</w:t>
      </w:r>
      <w:r w:rsidR="00EA10E8">
        <w:t>tal dwelling units to be included</w:t>
      </w:r>
      <w:r w:rsidR="00EA10E8" w:rsidRPr="0008391E">
        <w:t xml:space="preserve"> in current DCA databases.</w:t>
      </w:r>
    </w:p>
    <w:p w14:paraId="2D2BF17F" w14:textId="77777777" w:rsidR="002655F2" w:rsidRDefault="002655F2" w:rsidP="002655F2">
      <w:pPr>
        <w:pStyle w:val="bpuNormText"/>
      </w:pPr>
    </w:p>
    <w:p w14:paraId="31BB3B5D" w14:textId="77777777" w:rsidR="002655F2" w:rsidRDefault="002655F2" w:rsidP="002655F2">
      <w:pPr>
        <w:pStyle w:val="bpuSponsor"/>
      </w:pPr>
      <w:r>
        <w:t xml:space="preserve">CURRENT VERSION OF TEXT </w:t>
      </w:r>
    </w:p>
    <w:p w14:paraId="11E4B078" w14:textId="2C025F97" w:rsidR="002655F2" w:rsidRDefault="00EA10E8" w:rsidP="002655F2">
      <w:pPr>
        <w:pStyle w:val="bpuNormText"/>
      </w:pPr>
      <w:r>
        <w:tab/>
        <w:t>As reported by the Senate Community and Urban Affairs Committee on February 9, 2021, with amendments.</w:t>
      </w:r>
    </w:p>
    <w:p w14:paraId="441C2422" w14:textId="0D52B314" w:rsidR="002655F2" w:rsidRDefault="002655F2" w:rsidP="002655F2">
      <w:pPr>
        <w:pStyle w:val="bpuNormText"/>
      </w:pPr>
      <w:r>
        <w:rPr>
          <w:noProof/>
        </w:rPr>
        <w:drawing>
          <wp:anchor distT="0" distB="0" distL="114300" distR="114300" simplePos="0" relativeHeight="251659264" behindDoc="1" locked="0" layoutInCell="1" allowOverlap="1" wp14:anchorId="38ACC4AF" wp14:editId="097E0D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B23BD6" w14:textId="77777777" w:rsidR="002655F2" w:rsidRDefault="002655F2" w:rsidP="008916EC">
      <w:pPr>
        <w:pStyle w:val="FronterPage"/>
        <w:tabs>
          <w:tab w:val="clear" w:pos="720"/>
          <w:tab w:val="clear" w:pos="1440"/>
          <w:tab w:val="clear" w:pos="2160"/>
          <w:tab w:val="clear" w:pos="2880"/>
          <w:tab w:val="clear" w:pos="3600"/>
          <w:tab w:val="clear" w:pos="4320"/>
          <w:tab w:val="clear" w:pos="5040"/>
        </w:tabs>
        <w:sectPr w:rsidR="002655F2" w:rsidSect="002655F2">
          <w:type w:val="continuous"/>
          <w:pgSz w:w="12240" w:h="20160" w:code="5"/>
          <w:pgMar w:top="1440" w:right="2275" w:bottom="1440" w:left="2275" w:header="72" w:footer="720" w:gutter="0"/>
          <w:pgNumType w:start="1"/>
          <w:cols w:space="720"/>
          <w:docGrid w:linePitch="360"/>
        </w:sectPr>
      </w:pPr>
    </w:p>
    <w:p w14:paraId="51D220CC" w14:textId="7946DBD5" w:rsidR="00686AEB" w:rsidRPr="00677316" w:rsidRDefault="00EA10E8" w:rsidP="003E47BA">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allowing certificates of registration of </w:t>
      </w:r>
      <w:r>
        <w:rPr>
          <w:rStyle w:val="HangingAnActChar"/>
          <w:rFonts w:ascii="Albertus Extra Bold" w:hAnsi="Albertus Extra Bold"/>
          <w:vertAlign w:val="superscript"/>
        </w:rPr>
        <w:t>1</w:t>
      </w:r>
      <w:r>
        <w:rPr>
          <w:rStyle w:val="HangingAnActChar"/>
          <w:spacing w:val="0"/>
          <w:u w:val="single"/>
        </w:rPr>
        <w:t>certain</w:t>
      </w:r>
      <w:r>
        <w:rPr>
          <w:rStyle w:val="HangingAnActChar"/>
          <w:rFonts w:ascii="Albertus Extra Bold" w:hAnsi="Albertus Extra Bold"/>
          <w:vertAlign w:val="superscript"/>
        </w:rPr>
        <w:t>1</w:t>
      </w:r>
      <w:r>
        <w:rPr>
          <w:rStyle w:val="HangingAnActChar"/>
        </w:rPr>
        <w:t xml:space="preserve"> one to two rental dwelling units </w:t>
      </w:r>
      <w:r>
        <w:rPr>
          <w:rStyle w:val="HangingAnActChar"/>
          <w:rFonts w:ascii="Albertus Extra Bold" w:hAnsi="Albertus Extra Bold"/>
          <w:vertAlign w:val="superscript"/>
        </w:rPr>
        <w:t>1</w:t>
      </w:r>
      <w:r w:rsidRPr="005A3DE3">
        <w:rPr>
          <w:rStyle w:val="HangingAnActChar"/>
          <w:rFonts w:ascii="Albertus Extra Bold" w:hAnsi="Albertus Extra Bold"/>
        </w:rPr>
        <w:t>[</w:t>
      </w:r>
      <w:r>
        <w:rPr>
          <w:rStyle w:val="HangingAnActChar"/>
        </w:rPr>
        <w:t>for inclusion</w:t>
      </w:r>
      <w:r w:rsidRPr="005A3DE3">
        <w:rPr>
          <w:rStyle w:val="HangingAnActChar"/>
          <w:rFonts w:ascii="Albertus Extra Bold" w:hAnsi="Albertus Extra Bold"/>
        </w:rPr>
        <w:t>]</w:t>
      </w:r>
      <w:r>
        <w:rPr>
          <w:rStyle w:val="HangingAnActChar"/>
          <w:spacing w:val="0"/>
        </w:rPr>
        <w:t xml:space="preserve"> </w:t>
      </w:r>
      <w:r>
        <w:rPr>
          <w:rStyle w:val="HangingAnActChar"/>
          <w:spacing w:val="0"/>
          <w:u w:val="single"/>
        </w:rPr>
        <w:t>to be included</w:t>
      </w:r>
      <w:r>
        <w:rPr>
          <w:rStyle w:val="HangingAnActChar"/>
          <w:rFonts w:ascii="Albertus Extra Bold" w:hAnsi="Albertus Extra Bold"/>
          <w:vertAlign w:val="superscript"/>
        </w:rPr>
        <w:t>1</w:t>
      </w:r>
      <w:r>
        <w:rPr>
          <w:rStyle w:val="HangingAnActChar"/>
        </w:rPr>
        <w:t xml:space="preserve"> in current Department of Community Affairs databases and amending P.L.1981, c.442.</w:t>
      </w:r>
    </w:p>
    <w:p w14:paraId="054120A2" w14:textId="77777777" w:rsidR="000B1054" w:rsidRPr="00D71D68" w:rsidRDefault="000B1054" w:rsidP="000B1054"/>
    <w:p w14:paraId="2E8D9742" w14:textId="77777777" w:rsidR="00686AEB" w:rsidRDefault="00686AEB" w:rsidP="00686AEB">
      <w:pPr>
        <w:rPr>
          <w:rStyle w:val="BillLanguage"/>
        </w:rPr>
      </w:pPr>
      <w:r>
        <w:tab/>
      </w:r>
      <w:proofErr w:type="gramStart"/>
      <w:r w:rsidR="00871DB8">
        <w:rPr>
          <w:rStyle w:val="BillHeading2"/>
        </w:rPr>
        <w:t>Be It Enacted</w:t>
      </w:r>
      <w:proofErr w:type="gramEnd"/>
      <w:r>
        <w:rPr>
          <w:rStyle w:val="BillHeading2"/>
        </w:rPr>
        <w:t xml:space="preserve"> </w:t>
      </w:r>
      <w:r w:rsidR="00871DB8">
        <w:rPr>
          <w:rStyle w:val="BillLanguage"/>
        </w:rPr>
        <w:t>by the Senate and General Assembly of the State of New Jersey:</w:t>
      </w:r>
    </w:p>
    <w:p w14:paraId="08F07F7E" w14:textId="77777777" w:rsidR="001919C1" w:rsidRDefault="001919C1" w:rsidP="00686AEB">
      <w:pPr>
        <w:rPr>
          <w:rStyle w:val="BillLanguage"/>
        </w:rPr>
      </w:pPr>
    </w:p>
    <w:p w14:paraId="091A7F2E" w14:textId="77777777" w:rsidR="00EA10E8" w:rsidRPr="001919C1" w:rsidRDefault="00EA10E8" w:rsidP="00EA10E8">
      <w:pPr>
        <w:rPr>
          <w:rStyle w:val="BillLanguage"/>
          <w:i w:val="0"/>
        </w:rPr>
      </w:pPr>
      <w:r>
        <w:tab/>
      </w:r>
      <w:r>
        <w:rPr>
          <w:rStyle w:val="BillLanguage"/>
          <w:i w:val="0"/>
        </w:rPr>
        <w:t>1.</w:t>
      </w:r>
      <w:r>
        <w:rPr>
          <w:rStyle w:val="BillLanguage"/>
          <w:i w:val="0"/>
        </w:rPr>
        <w:tab/>
      </w:r>
      <w:r w:rsidRPr="001919C1">
        <w:rPr>
          <w:rStyle w:val="BillLanguage"/>
          <w:i w:val="0"/>
        </w:rPr>
        <w:t>Section 3 of P.L.1981, c.44</w:t>
      </w:r>
      <w:r>
        <w:rPr>
          <w:rStyle w:val="BillLanguage"/>
          <w:i w:val="0"/>
        </w:rPr>
        <w:t>2 (C.46:8-28.1) is amended to</w:t>
      </w:r>
      <w:r w:rsidRPr="001919C1">
        <w:rPr>
          <w:rStyle w:val="BillLanguage"/>
          <w:i w:val="0"/>
        </w:rPr>
        <w:t xml:space="preserve"> read as follows:</w:t>
      </w:r>
    </w:p>
    <w:p w14:paraId="588DC201" w14:textId="77777777" w:rsidR="00EA10E8" w:rsidRPr="001111AA" w:rsidRDefault="00EA10E8" w:rsidP="00EA10E8">
      <w:pPr>
        <w:rPr>
          <w:rStyle w:val="BillLanguage"/>
          <w:i w:val="0"/>
          <w:szCs w:val="24"/>
          <w:u w:val="single"/>
        </w:rPr>
      </w:pPr>
      <w:r>
        <w:rPr>
          <w:rStyle w:val="BillLanguage"/>
          <w:i w:val="0"/>
        </w:rPr>
        <w:tab/>
      </w:r>
      <w:r>
        <w:t>3.</w:t>
      </w:r>
      <w:r>
        <w:tab/>
      </w:r>
      <w:r w:rsidRPr="00AA27DD">
        <w:t>In the case of a filing under section 2 of P.L.1974, c.50 (C.46:8-28) with the municipal clerk, or with such other municipal official as is designated by the clerk, the clerk or designated official shall index and file the certificate and make it reasonably available for pub</w:t>
      </w:r>
      <w:r>
        <w:t>lic inspection</w:t>
      </w:r>
      <w:r w:rsidRPr="00AA27DD">
        <w:t>.  In the case of a filing with the Bureau of Housing Inspection, the filing shall be accompanied by the filing fee required pursuant to section 12 of P.L.</w:t>
      </w:r>
      <w:r>
        <w:t>1967, c. 76 (C.</w:t>
      </w:r>
      <w:r w:rsidRPr="00AA27DD">
        <w:t xml:space="preserve">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w:t>
      </w:r>
      <w:r w:rsidRPr="001919C1">
        <w:rPr>
          <w:rFonts w:ascii="Albertus Extra Bold" w:hAnsi="Albertus Extra Bold"/>
          <w:b/>
        </w:rPr>
        <w:t>[</w:t>
      </w:r>
      <w:r w:rsidRPr="00AA27DD">
        <w:t>one and two</w:t>
      </w:r>
      <w:r w:rsidRPr="001919C1">
        <w:rPr>
          <w:rFonts w:ascii="Albertus Extra Bold" w:hAnsi="Albertus Extra Bold"/>
          <w:b/>
        </w:rPr>
        <w:t>]</w:t>
      </w:r>
      <w:r>
        <w:t xml:space="preserve"> </w:t>
      </w:r>
      <w:r>
        <w:rPr>
          <w:u w:val="single"/>
        </w:rPr>
        <w:t>one to two unit rental</w:t>
      </w:r>
      <w:r w:rsidRPr="00AA27DD">
        <w:t xml:space="preserve"> dwelling </w:t>
      </w:r>
      <w:r w:rsidRPr="0021616F">
        <w:rPr>
          <w:rFonts w:ascii="Albertus Extra Bold" w:hAnsi="Albertus Extra Bold"/>
          <w:b/>
        </w:rPr>
        <w:t>[</w:t>
      </w:r>
      <w:r w:rsidRPr="00AA27DD">
        <w:t xml:space="preserve">unit </w:t>
      </w:r>
      <w:proofErr w:type="spellStart"/>
      <w:r w:rsidRPr="00AA27DD">
        <w:t>nonowner</w:t>
      </w:r>
      <w:proofErr w:type="spellEnd"/>
      <w:r w:rsidRPr="00AA27DD">
        <w:t xml:space="preserve"> occupied</w:t>
      </w:r>
      <w:r w:rsidRPr="0021616F">
        <w:rPr>
          <w:rFonts w:ascii="Albertus Extra Bold" w:hAnsi="Albertus Extra Bold"/>
          <w:b/>
        </w:rPr>
        <w:t>]</w:t>
      </w:r>
      <w:r w:rsidRPr="00AA27DD">
        <w:t xml:space="preserve"> premises.</w:t>
      </w:r>
      <w:r>
        <w:t xml:space="preserve">  </w:t>
      </w:r>
      <w:r w:rsidRPr="00D108A7">
        <w:rPr>
          <w:u w:val="single"/>
        </w:rPr>
        <w:t>As directed by the Commissioner of Community A</w:t>
      </w:r>
      <w:r>
        <w:rPr>
          <w:u w:val="single"/>
        </w:rPr>
        <w:t>ffairs, the clerk shall submit</w:t>
      </w:r>
      <w:r w:rsidRPr="00D108A7">
        <w:rPr>
          <w:u w:val="single"/>
        </w:rPr>
        <w:t xml:space="preserve"> certificates for one to two unit rental dwelling premises</w:t>
      </w:r>
      <w:r>
        <w:t xml:space="preserve"> </w:t>
      </w:r>
      <w:r>
        <w:rPr>
          <w:rFonts w:ascii="Albertus Extra Bold" w:hAnsi="Albertus Extra Bold"/>
          <w:b/>
          <w:vertAlign w:val="superscript"/>
        </w:rPr>
        <w:t>1</w:t>
      </w:r>
      <w:r>
        <w:rPr>
          <w:u w:val="single"/>
        </w:rPr>
        <w:t>, excluding seasonal rental dwelling premises</w:t>
      </w:r>
      <w:r w:rsidRPr="001111AA">
        <w:rPr>
          <w:u w:val="single"/>
        </w:rPr>
        <w:t xml:space="preserve"> rented for less than six months' duration each year</w:t>
      </w:r>
      <w:r>
        <w:rPr>
          <w:u w:val="single"/>
        </w:rPr>
        <w:t>,</w:t>
      </w:r>
      <w:r>
        <w:rPr>
          <w:rFonts w:ascii="Albertus Extra Bold" w:hAnsi="Albertus Extra Bold"/>
          <w:b/>
          <w:vertAlign w:val="superscript"/>
        </w:rPr>
        <w:t>1</w:t>
      </w:r>
      <w:r>
        <w:t xml:space="preserve"> </w:t>
      </w:r>
      <w:r w:rsidRPr="00D108A7">
        <w:rPr>
          <w:u w:val="single"/>
        </w:rPr>
        <w:t>to the bureau for inclusion in existing</w:t>
      </w:r>
      <w:r>
        <w:t xml:space="preserve"> </w:t>
      </w:r>
      <w:r>
        <w:rPr>
          <w:rFonts w:ascii="Albertus Extra Bold" w:hAnsi="Albertus Extra Bold"/>
          <w:b/>
          <w:vertAlign w:val="superscript"/>
        </w:rPr>
        <w:t>1</w:t>
      </w:r>
      <w:r w:rsidRPr="002F49FC">
        <w:rPr>
          <w:rFonts w:ascii="Albertus Extra Bold" w:hAnsi="Albertus Extra Bold"/>
          <w:b/>
        </w:rPr>
        <w:t>[</w:t>
      </w:r>
      <w:r w:rsidRPr="00D108A7">
        <w:rPr>
          <w:u w:val="single"/>
        </w:rPr>
        <w:t>bureau’s</w:t>
      </w:r>
      <w:r w:rsidRPr="002F49FC">
        <w:rPr>
          <w:rFonts w:ascii="Albertus Extra Bold" w:hAnsi="Albertus Extra Bold"/>
          <w:b/>
        </w:rPr>
        <w:t>]</w:t>
      </w:r>
      <w:r>
        <w:t xml:space="preserve"> </w:t>
      </w:r>
      <w:r>
        <w:rPr>
          <w:u w:val="single"/>
        </w:rPr>
        <w:t>bureau</w:t>
      </w:r>
      <w:r>
        <w:rPr>
          <w:rFonts w:ascii="Albertus Extra Bold" w:hAnsi="Albertus Extra Bold"/>
          <w:b/>
          <w:vertAlign w:val="superscript"/>
        </w:rPr>
        <w:t>1</w:t>
      </w:r>
      <w:r>
        <w:t xml:space="preserve"> </w:t>
      </w:r>
      <w:r w:rsidRPr="00D108A7">
        <w:rPr>
          <w:u w:val="single"/>
        </w:rPr>
        <w:t xml:space="preserve">databases.  The clerk may charge a </w:t>
      </w:r>
      <w:proofErr w:type="gramStart"/>
      <w:r w:rsidRPr="00D108A7">
        <w:rPr>
          <w:u w:val="single"/>
        </w:rPr>
        <w:t>landlord</w:t>
      </w:r>
      <w:proofErr w:type="gramEnd"/>
      <w:r w:rsidRPr="00D108A7">
        <w:rPr>
          <w:u w:val="single"/>
        </w:rPr>
        <w:t xml:space="preserve"> a surcharge in an amount determined by the commissioner to be proportional to the cost of submitting the landlord’s certificate to the bureau for one to two unit rental dwelling premises.</w:t>
      </w:r>
    </w:p>
    <w:p w14:paraId="5FC49B25" w14:textId="51588657" w:rsidR="001919C1" w:rsidRPr="001919C1" w:rsidRDefault="00EA10E8" w:rsidP="00EA10E8">
      <w:pPr>
        <w:rPr>
          <w:rStyle w:val="BillLanguage"/>
          <w:i w:val="0"/>
        </w:rPr>
      </w:pPr>
      <w:r>
        <w:rPr>
          <w:rStyle w:val="BillLanguage"/>
          <w:i w:val="0"/>
        </w:rPr>
        <w:t>(</w:t>
      </w:r>
      <w:proofErr w:type="spellStart"/>
      <w:r w:rsidRPr="001919C1">
        <w:rPr>
          <w:rStyle w:val="BillLanguage"/>
          <w:i w:val="0"/>
        </w:rPr>
        <w:t>cf</w:t>
      </w:r>
      <w:proofErr w:type="spellEnd"/>
      <w:r w:rsidRPr="001919C1">
        <w:rPr>
          <w:rStyle w:val="BillLanguage"/>
          <w:i w:val="0"/>
        </w:rPr>
        <w:t>: P.L.2001, c.264, s.2)</w:t>
      </w:r>
    </w:p>
    <w:p w14:paraId="1480CDC2" w14:textId="77777777" w:rsidR="00686AEB" w:rsidRPr="00D71D68" w:rsidRDefault="00686AEB" w:rsidP="00686AEB"/>
    <w:p w14:paraId="2C6253DC" w14:textId="3D3F585C" w:rsidR="00686AEB" w:rsidRPr="00AA7880" w:rsidRDefault="00686AEB" w:rsidP="00686AEB">
      <w:r>
        <w:tab/>
      </w:r>
      <w:r w:rsidR="0042524F">
        <w:t>2</w:t>
      </w:r>
      <w:r w:rsidR="00F67040">
        <w:t>.</w:t>
      </w:r>
      <w:r w:rsidR="00F67040">
        <w:tab/>
      </w:r>
      <w:r w:rsidR="00871DB8">
        <w:t>This act shall take effect</w:t>
      </w:r>
      <w:r w:rsidR="0038597D">
        <w:t xml:space="preserve"> immediately.</w:t>
      </w:r>
    </w:p>
    <w:sectPr w:rsidR="00686AEB" w:rsidRPr="00AA7880" w:rsidSect="002655F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85615" w14:textId="77777777" w:rsidR="00B530DE" w:rsidRDefault="00B530DE">
      <w:r>
        <w:separator/>
      </w:r>
    </w:p>
  </w:endnote>
  <w:endnote w:type="continuationSeparator" w:id="0">
    <w:p w14:paraId="375F50B6" w14:textId="77777777" w:rsidR="00B530DE" w:rsidRDefault="00B5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charset w:val="00"/>
    <w:family w:val="auto"/>
    <w:pitch w:val="variable"/>
    <w:sig w:usb0="E1000AEF" w:usb1="5000A1FF" w:usb2="00000000" w:usb3="00000000" w:csb0="000001BF" w:csb1="00000000"/>
  </w:font>
  <w:font w:name="AlbertusExtra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02EF7" w14:textId="77777777" w:rsidR="00EA10E8" w:rsidRDefault="00EA1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B72B" w14:textId="77777777" w:rsidR="00EA10E8" w:rsidRDefault="00EA1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1B89C" w14:textId="77777777" w:rsidR="00EA10E8" w:rsidRDefault="00EA10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B5259"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9D36A" w14:textId="77777777" w:rsidR="00871DB8" w:rsidRPr="00921C91" w:rsidRDefault="00871D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5083F1" w14:textId="77777777" w:rsidR="00871DB8" w:rsidRPr="00921C91" w:rsidRDefault="00871DB8">
    <w:pPr>
      <w:pStyle w:val="Footer"/>
      <w:rPr>
        <w:szCs w:val="18"/>
      </w:rPr>
    </w:pPr>
  </w:p>
  <w:p w14:paraId="6CE286E5" w14:textId="77777777" w:rsidR="00871DB8" w:rsidRPr="00921C91" w:rsidRDefault="00871D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F833836" w14:textId="6C095A58" w:rsidR="00EA10E8" w:rsidRDefault="00EA10E8" w:rsidP="00686AEB">
    <w:pPr>
      <w:pStyle w:val="Footer"/>
    </w:pPr>
    <w:r>
      <w:tab/>
      <w:t>Matter enclosed in superscript numerals has been adopted as follows:</w:t>
    </w:r>
  </w:p>
  <w:p w14:paraId="2737ECC2" w14:textId="11592724" w:rsidR="00EA10E8" w:rsidRPr="00EA10E8" w:rsidRDefault="00EA10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3DACD" w14:textId="77777777" w:rsidR="00B530DE" w:rsidRDefault="00B530DE">
      <w:r>
        <w:separator/>
      </w:r>
    </w:p>
  </w:footnote>
  <w:footnote w:type="continuationSeparator" w:id="0">
    <w:p w14:paraId="7B6692B6" w14:textId="77777777" w:rsidR="00B530DE" w:rsidRDefault="00B53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FBFE2" w14:textId="77777777" w:rsidR="00665CBC" w:rsidRDefault="0011251B">
    <w:pPr>
      <w:pStyle w:val="Header"/>
    </w:pPr>
    <w:r>
      <w:rPr>
        <w:noProof/>
      </w:rPr>
      <w:pict w14:anchorId="7649B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DAAF" w14:textId="569CC7D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60E25" w14:textId="77777777" w:rsidR="00EA10E8" w:rsidRDefault="00EA10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46C68" w14:textId="3CD09ED7" w:rsidR="00665CBC" w:rsidRDefault="00665CBC" w:rsidP="00686AEB">
    <w:pPr>
      <w:pStyle w:val="Header"/>
      <w:jc w:val="center"/>
      <w:rPr>
        <w:rStyle w:val="PageNumber"/>
      </w:rPr>
    </w:pPr>
  </w:p>
  <w:p w14:paraId="2A6A655D" w14:textId="0739C3F5" w:rsidR="002655F2" w:rsidRDefault="002655F2" w:rsidP="002655F2">
    <w:pPr>
      <w:pStyle w:val="bpuHeadSpon"/>
    </w:pPr>
    <w:r w:rsidRPr="002655F2">
      <w:rPr>
        <w:rStyle w:val="bpuHeadSponChar"/>
      </w:rPr>
      <w:t>S3174</w:t>
    </w:r>
    <w:r>
      <w:t xml:space="preserve"> </w:t>
    </w:r>
    <w:r w:rsidR="00EA10E8">
      <w:t xml:space="preserve">[1R] </w:t>
    </w:r>
    <w:r>
      <w:t>GOPAL</w:t>
    </w:r>
  </w:p>
  <w:p w14:paraId="7B41ECF3" w14:textId="7F256EDF" w:rsidR="002655F2" w:rsidRDefault="002655F2" w:rsidP="002655F2">
    <w:pPr>
      <w:pStyle w:val="bpuHeadSpon"/>
    </w:pPr>
    <w:r>
      <w:fldChar w:fldCharType="begin"/>
    </w:r>
    <w:r>
      <w:instrText xml:space="preserve"> PAGE  \* MERGEFORMAT </w:instrText>
    </w:r>
    <w:r>
      <w:fldChar w:fldCharType="separate"/>
    </w:r>
    <w:r w:rsidR="00EA10E8">
      <w:rPr>
        <w:noProof/>
      </w:rPr>
      <w:t>3</w:t>
    </w:r>
    <w:r>
      <w:fldChar w:fldCharType="end"/>
    </w:r>
  </w:p>
  <w:p w14:paraId="205C0FCD" w14:textId="77777777" w:rsidR="002655F2" w:rsidRDefault="002655F2" w:rsidP="002655F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995BA" w14:textId="6956AE40" w:rsidR="00665CBC" w:rsidRDefault="00665CBC">
    <w:pPr>
      <w:pStyle w:val="Header"/>
    </w:pPr>
  </w:p>
  <w:p w14:paraId="3D67CAAE" w14:textId="71789743" w:rsidR="002655F2" w:rsidRDefault="002655F2" w:rsidP="002655F2">
    <w:pPr>
      <w:pStyle w:val="bpuHeadSpon"/>
    </w:pPr>
    <w:r w:rsidRPr="002655F2">
      <w:rPr>
        <w:rStyle w:val="bpuHeadSponChar"/>
      </w:rPr>
      <w:t>S3174</w:t>
    </w:r>
    <w:r>
      <w:t xml:space="preserve"> </w:t>
    </w:r>
    <w:r w:rsidR="00EA10E8">
      <w:t xml:space="preserve">[1R] </w:t>
    </w:r>
    <w:r>
      <w:t>GOPAL</w:t>
    </w:r>
  </w:p>
  <w:p w14:paraId="6A863BE4" w14:textId="24FEFEC1" w:rsidR="002655F2" w:rsidRDefault="002655F2" w:rsidP="002655F2">
    <w:pPr>
      <w:pStyle w:val="bpuHeadSpon"/>
    </w:pPr>
    <w:r>
      <w:fldChar w:fldCharType="begin"/>
    </w:r>
    <w:r>
      <w:instrText xml:space="preserve"> PAGE  \* MERGEFORMAT </w:instrText>
    </w:r>
    <w:r>
      <w:fldChar w:fldCharType="separate"/>
    </w:r>
    <w:r w:rsidR="0011251B">
      <w:rPr>
        <w:noProof/>
      </w:rPr>
      <w:t>2</w:t>
    </w:r>
    <w:r>
      <w:fldChar w:fldCharType="end"/>
    </w:r>
  </w:p>
  <w:p w14:paraId="03D14719" w14:textId="77777777" w:rsidR="002655F2" w:rsidRDefault="002655F2" w:rsidP="002655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6A8"/>
    <w:rsid w:val="000F5FDE"/>
    <w:rsid w:val="000F7466"/>
    <w:rsid w:val="0011251B"/>
    <w:rsid w:val="0013000E"/>
    <w:rsid w:val="00133F81"/>
    <w:rsid w:val="00135943"/>
    <w:rsid w:val="0014664C"/>
    <w:rsid w:val="001645FB"/>
    <w:rsid w:val="00173D2B"/>
    <w:rsid w:val="00181676"/>
    <w:rsid w:val="00183603"/>
    <w:rsid w:val="0018410E"/>
    <w:rsid w:val="001919C1"/>
    <w:rsid w:val="00194E78"/>
    <w:rsid w:val="0019707B"/>
    <w:rsid w:val="00197E8B"/>
    <w:rsid w:val="00197FA4"/>
    <w:rsid w:val="001A161A"/>
    <w:rsid w:val="001A3B79"/>
    <w:rsid w:val="001A66B6"/>
    <w:rsid w:val="001B4716"/>
    <w:rsid w:val="001B4EA4"/>
    <w:rsid w:val="001C7C52"/>
    <w:rsid w:val="001D25F3"/>
    <w:rsid w:val="001D6CBB"/>
    <w:rsid w:val="001E15F1"/>
    <w:rsid w:val="001E16FA"/>
    <w:rsid w:val="001E6213"/>
    <w:rsid w:val="001F14C7"/>
    <w:rsid w:val="001F7405"/>
    <w:rsid w:val="00205533"/>
    <w:rsid w:val="00212B8D"/>
    <w:rsid w:val="00213C46"/>
    <w:rsid w:val="0021616F"/>
    <w:rsid w:val="00222983"/>
    <w:rsid w:val="002370D0"/>
    <w:rsid w:val="00237FF9"/>
    <w:rsid w:val="00255958"/>
    <w:rsid w:val="00257FA2"/>
    <w:rsid w:val="002655F2"/>
    <w:rsid w:val="0026574A"/>
    <w:rsid w:val="002660BB"/>
    <w:rsid w:val="002720E8"/>
    <w:rsid w:val="00275270"/>
    <w:rsid w:val="00275293"/>
    <w:rsid w:val="002776B0"/>
    <w:rsid w:val="00286C7E"/>
    <w:rsid w:val="002A1029"/>
    <w:rsid w:val="002A3A1A"/>
    <w:rsid w:val="002A4692"/>
    <w:rsid w:val="002A51BA"/>
    <w:rsid w:val="002B2E26"/>
    <w:rsid w:val="002B3FE6"/>
    <w:rsid w:val="002C2D81"/>
    <w:rsid w:val="002C461E"/>
    <w:rsid w:val="002C6CEC"/>
    <w:rsid w:val="002D18B1"/>
    <w:rsid w:val="002E09CE"/>
    <w:rsid w:val="002E6467"/>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97D"/>
    <w:rsid w:val="00391DA4"/>
    <w:rsid w:val="003A3C64"/>
    <w:rsid w:val="003A3F83"/>
    <w:rsid w:val="003C43EF"/>
    <w:rsid w:val="003C5A6B"/>
    <w:rsid w:val="003C7FB2"/>
    <w:rsid w:val="003D24DE"/>
    <w:rsid w:val="003D36BD"/>
    <w:rsid w:val="003E26D4"/>
    <w:rsid w:val="003E47BA"/>
    <w:rsid w:val="003F3B37"/>
    <w:rsid w:val="0040195A"/>
    <w:rsid w:val="00402DC0"/>
    <w:rsid w:val="00416C4B"/>
    <w:rsid w:val="0041751E"/>
    <w:rsid w:val="004211E5"/>
    <w:rsid w:val="00422091"/>
    <w:rsid w:val="004252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D7"/>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B3"/>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36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D0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6AA"/>
    <w:rsid w:val="00867AC2"/>
    <w:rsid w:val="0087056E"/>
    <w:rsid w:val="00871DB8"/>
    <w:rsid w:val="00875402"/>
    <w:rsid w:val="00884D51"/>
    <w:rsid w:val="008916EC"/>
    <w:rsid w:val="00891E4F"/>
    <w:rsid w:val="008A31C5"/>
    <w:rsid w:val="008A4F9A"/>
    <w:rsid w:val="008B2850"/>
    <w:rsid w:val="008C79B3"/>
    <w:rsid w:val="008D77BD"/>
    <w:rsid w:val="008E454C"/>
    <w:rsid w:val="008E5ECE"/>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B19"/>
    <w:rsid w:val="00A52237"/>
    <w:rsid w:val="00A551D6"/>
    <w:rsid w:val="00A6209E"/>
    <w:rsid w:val="00A6251B"/>
    <w:rsid w:val="00A63455"/>
    <w:rsid w:val="00A6754E"/>
    <w:rsid w:val="00A70F58"/>
    <w:rsid w:val="00A72987"/>
    <w:rsid w:val="00A7346B"/>
    <w:rsid w:val="00A84C4F"/>
    <w:rsid w:val="00A932A1"/>
    <w:rsid w:val="00A96E06"/>
    <w:rsid w:val="00AA6197"/>
    <w:rsid w:val="00AA6C70"/>
    <w:rsid w:val="00AB16FD"/>
    <w:rsid w:val="00AB4813"/>
    <w:rsid w:val="00AC4BBE"/>
    <w:rsid w:val="00AC5238"/>
    <w:rsid w:val="00AC57FC"/>
    <w:rsid w:val="00AC6466"/>
    <w:rsid w:val="00AC7639"/>
    <w:rsid w:val="00AD08BB"/>
    <w:rsid w:val="00AD0EC0"/>
    <w:rsid w:val="00AD70D6"/>
    <w:rsid w:val="00AD75BC"/>
    <w:rsid w:val="00AD7BB0"/>
    <w:rsid w:val="00AD7BC9"/>
    <w:rsid w:val="00AE1871"/>
    <w:rsid w:val="00AF0DB9"/>
    <w:rsid w:val="00AF1A8C"/>
    <w:rsid w:val="00B00596"/>
    <w:rsid w:val="00B0116D"/>
    <w:rsid w:val="00B01173"/>
    <w:rsid w:val="00B02F35"/>
    <w:rsid w:val="00B05A3C"/>
    <w:rsid w:val="00B07100"/>
    <w:rsid w:val="00B1138C"/>
    <w:rsid w:val="00B2574A"/>
    <w:rsid w:val="00B35D8A"/>
    <w:rsid w:val="00B45B34"/>
    <w:rsid w:val="00B530DE"/>
    <w:rsid w:val="00B57047"/>
    <w:rsid w:val="00B61D86"/>
    <w:rsid w:val="00B6342D"/>
    <w:rsid w:val="00B726BD"/>
    <w:rsid w:val="00B732BC"/>
    <w:rsid w:val="00B90E33"/>
    <w:rsid w:val="00B9676B"/>
    <w:rsid w:val="00BA2EA5"/>
    <w:rsid w:val="00BA364B"/>
    <w:rsid w:val="00BA74B3"/>
    <w:rsid w:val="00BB1190"/>
    <w:rsid w:val="00BB31D0"/>
    <w:rsid w:val="00BB3A11"/>
    <w:rsid w:val="00BB4DDB"/>
    <w:rsid w:val="00BB5D79"/>
    <w:rsid w:val="00BB5F02"/>
    <w:rsid w:val="00BC7892"/>
    <w:rsid w:val="00BE24D6"/>
    <w:rsid w:val="00BE5D3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8A7"/>
    <w:rsid w:val="00D11173"/>
    <w:rsid w:val="00D1215F"/>
    <w:rsid w:val="00D1313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4D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0E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040"/>
    <w:rsid w:val="00F709B3"/>
    <w:rsid w:val="00F71A5E"/>
    <w:rsid w:val="00F74DE4"/>
    <w:rsid w:val="00F80AAC"/>
    <w:rsid w:val="00FA0AFC"/>
    <w:rsid w:val="00FA1C82"/>
    <w:rsid w:val="00FA2ED1"/>
    <w:rsid w:val="00FA4A52"/>
    <w:rsid w:val="00FB4045"/>
    <w:rsid w:val="00FB4D8E"/>
    <w:rsid w:val="00FC0D0A"/>
    <w:rsid w:val="00FC1B0B"/>
    <w:rsid w:val="00FC7E5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723B130"/>
  <w15:docId w15:val="{D2C1B1B9-39BC-40B1-823F-A7555942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E6467"/>
    <w:rPr>
      <w:sz w:val="16"/>
      <w:szCs w:val="16"/>
    </w:rPr>
  </w:style>
  <w:style w:type="paragraph" w:styleId="CommentText">
    <w:name w:val="annotation text"/>
    <w:basedOn w:val="Normal"/>
    <w:link w:val="CommentTextChar"/>
    <w:semiHidden/>
    <w:unhideWhenUsed/>
    <w:rsid w:val="002E6467"/>
    <w:pPr>
      <w:spacing w:line="240" w:lineRule="auto"/>
    </w:pPr>
    <w:rPr>
      <w:sz w:val="20"/>
      <w:szCs w:val="20"/>
    </w:rPr>
  </w:style>
  <w:style w:type="character" w:customStyle="1" w:styleId="CommentTextChar">
    <w:name w:val="Comment Text Char"/>
    <w:basedOn w:val="DefaultParagraphFont"/>
    <w:link w:val="CommentText"/>
    <w:semiHidden/>
    <w:rsid w:val="002E6467"/>
    <w:rPr>
      <w:spacing w:val="4"/>
    </w:rPr>
  </w:style>
  <w:style w:type="paragraph" w:styleId="BalloonText">
    <w:name w:val="Balloon Text"/>
    <w:basedOn w:val="Normal"/>
    <w:link w:val="BalloonTextChar"/>
    <w:semiHidden/>
    <w:unhideWhenUsed/>
    <w:rsid w:val="002E64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2E6467"/>
    <w:rPr>
      <w:rFonts w:ascii="Lucida Grande" w:hAnsi="Lucida Grande" w:cs="Lucida Grande"/>
      <w:spacing w:val="4"/>
      <w:sz w:val="18"/>
      <w:szCs w:val="18"/>
    </w:rPr>
  </w:style>
  <w:style w:type="character" w:styleId="LineNumber">
    <w:name w:val="line number"/>
    <w:basedOn w:val="DefaultParagraphFont"/>
    <w:semiHidden/>
    <w:unhideWhenUsed/>
    <w:rsid w:val="00265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23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389</Words>
  <Characters>2027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S3174</vt:lpstr>
    </vt:vector>
  </TitlesOfParts>
  <Manager>R229</Manager>
  <Company>NJ Office of Legislative Services</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S3174 1R</dc:title>
  <dc:subject/>
  <dc:creator>Senator  GOPAL</dc:creator>
  <cp:keywords>S3174|2|LG |266|320|297|!||</cp:keywords>
  <dc:description>INTRODUCED NOVEMBER 12, 2020_x000d_
AMENDED 2/9/21</dc:description>
  <cp:lastModifiedBy>Bell, Careema</cp:lastModifiedBy>
  <cp:revision>2</cp:revision>
  <cp:lastPrinted>2020-11-05T19:41:00Z</cp:lastPrinted>
  <dcterms:created xsi:type="dcterms:W3CDTF">2021-02-10T15:56:00Z</dcterms:created>
  <dcterms:modified xsi:type="dcterms:W3CDTF">2021-02-10T15:56:00Z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