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F7F0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F7F0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w:t>
      </w:r>
      <w:r w:rsidR="00504F85">
        <w:rPr>
          <w:b/>
          <w:sz w:val="36"/>
          <w:szCs w:val="36"/>
        </w:rPr>
        <w:t>1</w:t>
      </w:r>
      <w:r w:rsidR="00BE4E40">
        <w:rPr>
          <w:b/>
          <w:sz w:val="36"/>
          <w:szCs w:val="36"/>
        </w:rPr>
        <w:t>76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F7F0F">
        <w:rPr>
          <w:caps/>
          <w:szCs w:val="24"/>
        </w:rPr>
        <w:t>NOVEMBER 12, 2020</w:t>
      </w:r>
    </w:p>
    <w:p w:rsidR="004144CF" w:rsidRDefault="004144CF" w:rsidP="0083060A"/>
    <w:p w:rsidR="00655CA3" w:rsidRDefault="002C6DFA" w:rsidP="0083060A">
      <w:r>
        <w:tab/>
        <w:t>The Senate Budget and Appropriations Committee reports favorably Senate Bill No. 3</w:t>
      </w:r>
      <w:r w:rsidR="0058587C">
        <w:t>1</w:t>
      </w:r>
      <w:r w:rsidR="00BE4E40">
        <w:t>76</w:t>
      </w:r>
      <w:r>
        <w:t>.</w:t>
      </w:r>
    </w:p>
    <w:p w:rsidR="00E23EE8" w:rsidRPr="00E23EE8" w:rsidRDefault="00E23EE8" w:rsidP="00E23EE8">
      <w:r w:rsidRPr="00E23EE8">
        <w:tab/>
        <w:t xml:space="preserve">This bill appropriates a total of $87,444,690 from the “New Jersey Library Construction Fund.”  Under the bill, $86,484,040 is appropriated to the State Librarian for the purpose of providing project grants for the construction, reconstruction, development, extension, improvement, and furnishing of New Jersey public libraries.  The bill also appropriates $625,000 and $335,650, respectively, to the New Jersey Educational Facilities Authority and the State Librarian for the administration of the “New Jersey Library Construction Bond Act.” </w:t>
      </w:r>
    </w:p>
    <w:p w:rsidR="0025098F" w:rsidRDefault="0025098F" w:rsidP="00BE4E40"/>
    <w:p w:rsidR="0025098F" w:rsidRPr="0025098F" w:rsidRDefault="0025098F" w:rsidP="00BE4E40">
      <w:r>
        <w:rPr>
          <w:u w:val="double"/>
        </w:rPr>
        <w:t>FISCAL IMPACT</w:t>
      </w:r>
      <w:r>
        <w:t>:</w:t>
      </w:r>
    </w:p>
    <w:p w:rsidR="004B2ABF" w:rsidRDefault="008874A4" w:rsidP="002E07BF">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7F0F" w:rsidRDefault="00CF7F0F">
      <w:r>
        <w:separator/>
      </w:r>
    </w:p>
  </w:endnote>
  <w:endnote w:type="continuationSeparator" w:id="0">
    <w:p w:rsidR="00CF7F0F" w:rsidRDefault="00CF7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F0F" w:rsidRDefault="00CF7F0F">
      <w:r>
        <w:separator/>
      </w:r>
    </w:p>
  </w:footnote>
  <w:footnote w:type="continuationSeparator" w:id="0">
    <w:p w:rsidR="00CF7F0F" w:rsidRDefault="00CF7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E07BF" w:rsidP="002E07BF">
    <w:pPr>
      <w:pStyle w:val="HeaderPage2"/>
      <w:jc w:val="center"/>
    </w:pPr>
    <w:r>
      <w:fldChar w:fldCharType="begin"/>
    </w:r>
    <w:r>
      <w:instrText xml:space="preserve"> PAGE  \* MERGEFORMAT </w:instrText>
    </w:r>
    <w:r>
      <w:fldChar w:fldCharType="separate"/>
    </w:r>
    <w:r>
      <w:rPr>
        <w:noProof/>
      </w:rPr>
      <w:t>2</w:t>
    </w:r>
    <w:r>
      <w:fldChar w:fldCharType="end"/>
    </w:r>
  </w:p>
  <w:p w:rsidR="002E07BF" w:rsidRDefault="002E07BF" w:rsidP="002E07B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F0F"/>
    <w:rsid w:val="00010CB9"/>
    <w:rsid w:val="000123C0"/>
    <w:rsid w:val="00015342"/>
    <w:rsid w:val="000213D6"/>
    <w:rsid w:val="00025E25"/>
    <w:rsid w:val="00026DFF"/>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98F"/>
    <w:rsid w:val="00263BD8"/>
    <w:rsid w:val="002746FB"/>
    <w:rsid w:val="00277144"/>
    <w:rsid w:val="00280CC7"/>
    <w:rsid w:val="002862BF"/>
    <w:rsid w:val="00290291"/>
    <w:rsid w:val="00292D7C"/>
    <w:rsid w:val="002A2454"/>
    <w:rsid w:val="002A401D"/>
    <w:rsid w:val="002A52AF"/>
    <w:rsid w:val="002C19EE"/>
    <w:rsid w:val="002C6DFA"/>
    <w:rsid w:val="002D29CF"/>
    <w:rsid w:val="002D5DF6"/>
    <w:rsid w:val="002E07BF"/>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716D"/>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5AFD"/>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4F85"/>
    <w:rsid w:val="005105E1"/>
    <w:rsid w:val="0052178A"/>
    <w:rsid w:val="00525D56"/>
    <w:rsid w:val="0052722C"/>
    <w:rsid w:val="00527799"/>
    <w:rsid w:val="00530593"/>
    <w:rsid w:val="00530663"/>
    <w:rsid w:val="00531292"/>
    <w:rsid w:val="00550947"/>
    <w:rsid w:val="005644EB"/>
    <w:rsid w:val="005722B9"/>
    <w:rsid w:val="00581591"/>
    <w:rsid w:val="0058587C"/>
    <w:rsid w:val="005877B1"/>
    <w:rsid w:val="005A10AB"/>
    <w:rsid w:val="005A5CB6"/>
    <w:rsid w:val="005B079D"/>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27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2C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74A4"/>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4E40"/>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64CF"/>
    <w:rsid w:val="00CD2D9C"/>
    <w:rsid w:val="00CD5034"/>
    <w:rsid w:val="00CE1E3A"/>
    <w:rsid w:val="00CE5315"/>
    <w:rsid w:val="00CE74A8"/>
    <w:rsid w:val="00CF030F"/>
    <w:rsid w:val="00CF18CB"/>
    <w:rsid w:val="00CF27F3"/>
    <w:rsid w:val="00CF6E1F"/>
    <w:rsid w:val="00CF7F0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EE8"/>
    <w:rsid w:val="00E3262F"/>
    <w:rsid w:val="00E35F08"/>
    <w:rsid w:val="00E44D5D"/>
    <w:rsid w:val="00E50BCB"/>
    <w:rsid w:val="00E550E6"/>
    <w:rsid w:val="00E5646A"/>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73AD"/>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F5260FF-79AF-4851-A566-566779473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117</Words>
  <Characters>699</Characters>
  <Application>Microsoft Office Word</Application>
  <DocSecurity>0</DocSecurity>
  <Lines>23</Lines>
  <Paragraphs>9</Paragraphs>
  <ScaleCrop>false</ScaleCrop>
  <HeadingPairs>
    <vt:vector size="2" baseType="variant">
      <vt:variant>
        <vt:lpstr>Title</vt:lpstr>
      </vt:variant>
      <vt:variant>
        <vt:i4>1</vt:i4>
      </vt:variant>
    </vt:vector>
  </HeadingPairs>
  <TitlesOfParts>
    <vt:vector size="1" baseType="lpstr">
      <vt:lpstr>S3176 SBA Statement NOVEMBER 12, 2020</vt:lpstr>
    </vt:vector>
  </TitlesOfParts>
  <Manager>R230</Manager>
  <Company>NJ OLS DMU</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S3176 SBA Statement 11/12/20</dc:title>
  <dc:subject/>
  <dc:creator>Senate SBA</dc:creator>
  <cp:keywords>S3176|1|RF |294|0|0|!||</cp:keywords>
  <dc:description/>
  <cp:lastModifiedBy>Bektas, Brenda</cp:lastModifiedBy>
  <cp:revision>2</cp:revision>
  <cp:lastPrinted>1999-09-30T17:29:00Z</cp:lastPrinted>
  <dcterms:created xsi:type="dcterms:W3CDTF">2020-11-13T17:08:00Z</dcterms:created>
  <dcterms:modified xsi:type="dcterms:W3CDTF">2020-11-13T17:08:00Z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