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61FC4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TRANSPORTATION AND INDEPENDENT AUTHORITIES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461FC4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3223</w:t>
      </w:r>
      <w:r w:rsidR="0063703D" w:rsidRPr="00ED5E27">
        <w:rPr>
          <w:b/>
          <w:sz w:val="36"/>
          <w:szCs w:val="36"/>
        </w:rPr>
        <w:t xml:space="preserve"> </w:t>
      </w:r>
    </w:p>
    <w:p w:rsidR="00461FC4" w:rsidRDefault="00461FC4" w:rsidP="00ED5E27">
      <w:pPr>
        <w:pStyle w:val="TopofPage1"/>
        <w:rPr>
          <w:sz w:val="24"/>
          <w:szCs w:val="36"/>
        </w:rPr>
      </w:pPr>
    </w:p>
    <w:p w:rsidR="00461FC4" w:rsidRPr="00461FC4" w:rsidRDefault="00461FC4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61FC4">
        <w:rPr>
          <w:caps/>
          <w:szCs w:val="24"/>
        </w:rPr>
        <w:t>MAY 12, 2021</w:t>
      </w:r>
    </w:p>
    <w:p w:rsidR="001271E8" w:rsidRDefault="001271E8" w:rsidP="0083060A">
      <w:r>
        <w:tab/>
        <w:t>The Assembly Transportation and Independent Authorities Committee reports favorably and with committee amendments Assembly Bill No. 3223.</w:t>
      </w:r>
    </w:p>
    <w:p w:rsidR="002E35B0" w:rsidRDefault="002E35B0" w:rsidP="002E35B0">
      <w:r>
        <w:tab/>
        <w:t>As amended, this bill e</w:t>
      </w:r>
      <w:r w:rsidRPr="00572B84">
        <w:t xml:space="preserve">stablishes numerical requirements and zoning standards for </w:t>
      </w:r>
      <w:r>
        <w:t xml:space="preserve">the </w:t>
      </w:r>
      <w:r w:rsidRPr="00572B84">
        <w:t>installation of electric vehicle supply equipment</w:t>
      </w:r>
      <w:r>
        <w:t xml:space="preserve"> (EVSE)</w:t>
      </w:r>
      <w:r w:rsidRPr="00572B84">
        <w:t xml:space="preserve"> and Make-Ready parking spaces.</w:t>
      </w:r>
    </w:p>
    <w:p w:rsidR="002E35B0" w:rsidRDefault="002E35B0" w:rsidP="002E35B0">
      <w:r>
        <w:tab/>
        <w:t xml:space="preserve">Specifically, section 1 of the </w:t>
      </w:r>
      <w:r w:rsidR="00E84C6B">
        <w:t>bill</w:t>
      </w:r>
      <w:r>
        <w:t xml:space="preserve"> provides that a</w:t>
      </w:r>
      <w:r w:rsidRPr="00084771">
        <w:t xml:space="preserve">n application for development submitted solely for the installation of </w:t>
      </w:r>
      <w:r>
        <w:t>EVSE</w:t>
      </w:r>
      <w:r w:rsidRPr="00084771">
        <w:t xml:space="preserve"> or Make-Ready parking spaces </w:t>
      </w:r>
      <w:r>
        <w:t>cannot</w:t>
      </w:r>
      <w:r w:rsidRPr="00084771">
        <w:t xml:space="preserve"> be considered a permitted accessory use and permitted accessory structure in all zoning or use districts of a municipality and </w:t>
      </w:r>
      <w:r>
        <w:t>cannot require a “d</w:t>
      </w:r>
      <w:r w:rsidR="00E84C6B">
        <w:t>.</w:t>
      </w:r>
      <w:r>
        <w:t xml:space="preserve">” </w:t>
      </w:r>
      <w:r w:rsidRPr="00084771">
        <w:t>variance</w:t>
      </w:r>
      <w:r>
        <w:t>.</w:t>
      </w:r>
    </w:p>
    <w:p w:rsidR="002E35B0" w:rsidRDefault="002E35B0" w:rsidP="002E35B0">
      <w:r>
        <w:tab/>
        <w:t>Section 2 provides that a</w:t>
      </w:r>
      <w:r w:rsidRPr="00084771">
        <w:t xml:space="preserve">n application for development for the installation of </w:t>
      </w:r>
      <w:r>
        <w:t>EVSE</w:t>
      </w:r>
      <w:r w:rsidRPr="00084771">
        <w:t xml:space="preserve"> or Make-Ready parking spaces at an existing gasoline service station, a</w:t>
      </w:r>
      <w:r>
        <w:t>n existing retail establishment</w:t>
      </w:r>
      <w:r w:rsidRPr="00084771">
        <w:t xml:space="preserve">, or any other existing building </w:t>
      </w:r>
      <w:r>
        <w:t>can</w:t>
      </w:r>
      <w:r w:rsidRPr="00084771">
        <w:t xml:space="preserve">not be subject to site plan or other land use board review, </w:t>
      </w:r>
      <w:r>
        <w:t>can</w:t>
      </w:r>
      <w:r w:rsidRPr="00084771">
        <w:t xml:space="preserve">not require variance relief or any other law, rule, or regulation, and </w:t>
      </w:r>
      <w:r w:rsidR="00E84C6B">
        <w:t>would</w:t>
      </w:r>
      <w:r w:rsidRPr="00084771">
        <w:t xml:space="preserve"> be approved through the issuance of a zoning permit by the administrative officer, provided the application meets the requirements</w:t>
      </w:r>
      <w:r>
        <w:t xml:space="preserve"> outlined in the </w:t>
      </w:r>
      <w:r w:rsidR="00E84C6B">
        <w:t>bill</w:t>
      </w:r>
      <w:r>
        <w:t>.</w:t>
      </w:r>
    </w:p>
    <w:p w:rsidR="002E35B0" w:rsidRDefault="002E35B0" w:rsidP="002E35B0">
      <w:r>
        <w:tab/>
        <w:t xml:space="preserve">Section 3 provides that, as a condition of </w:t>
      </w:r>
      <w:r w:rsidRPr="00A1391F">
        <w:t xml:space="preserve">preliminary site plan approval, each application involving a multiple dwelling with five or more units of dwelling space, which </w:t>
      </w:r>
      <w:r>
        <w:t>also</w:t>
      </w:r>
      <w:r w:rsidRPr="00A1391F">
        <w:t xml:space="preserve"> include</w:t>
      </w:r>
      <w:r>
        <w:t>s</w:t>
      </w:r>
      <w:r w:rsidRPr="00A1391F">
        <w:t xml:space="preserve"> a multiple dwelling that is building held under a condominium or cooperative form of ownership, a mutual housing corporation, or a mixed use development, the developer or owner, as applicable</w:t>
      </w:r>
      <w:r>
        <w:t xml:space="preserve"> </w:t>
      </w:r>
      <w:r w:rsidR="00E84C6B">
        <w:t>would be required to</w:t>
      </w:r>
      <w:r>
        <w:t xml:space="preserve"> follow specific installation requirements for EVSE and Make-Ready parking spaces outlined in the </w:t>
      </w:r>
      <w:r w:rsidR="00E84C6B">
        <w:t>bill</w:t>
      </w:r>
      <w:r>
        <w:t>.</w:t>
      </w:r>
      <w:r w:rsidR="00E84C6B">
        <w:t xml:space="preserve"> </w:t>
      </w:r>
      <w:r>
        <w:t xml:space="preserve"> Specifically, 15 percent of required off-street parking spaces </w:t>
      </w:r>
      <w:r w:rsidR="00E84C6B">
        <w:t>would</w:t>
      </w:r>
      <w:r>
        <w:t xml:space="preserve"> be prepared as Make-Ready parking spaces upon preliminary site plan approval, and all of which </w:t>
      </w:r>
      <w:r w:rsidR="00E84C6B">
        <w:t>would</w:t>
      </w:r>
      <w:r>
        <w:t xml:space="preserve"> gradually transition to EVSE parking spaces within six years following the date of the issuance of the certificate of occupancy.  At least five percent of the EVSE parking spaces </w:t>
      </w:r>
      <w:r w:rsidR="00E84C6B">
        <w:t>would</w:t>
      </w:r>
      <w:r>
        <w:t xml:space="preserve"> be accessible for people with disabilities.</w:t>
      </w:r>
    </w:p>
    <w:p w:rsidR="002E35B0" w:rsidRDefault="002E35B0" w:rsidP="002E35B0">
      <w:r>
        <w:tab/>
        <w:t xml:space="preserve">Section 3 further provides that, as a condition of </w:t>
      </w:r>
      <w:r w:rsidRPr="00A1391F">
        <w:t>preliminary site plan approval, each application involving a</w:t>
      </w:r>
      <w:r w:rsidRPr="00192823">
        <w:t xml:space="preserve"> parking lot or garage not </w:t>
      </w:r>
      <w:r w:rsidRPr="00192823">
        <w:lastRenderedPageBreak/>
        <w:t>covered</w:t>
      </w:r>
      <w:r>
        <w:t xml:space="preserve"> above would be subject to install progressively more Make-Ready parking spaces dependent upon the total number of off-street parking spaces.  The </w:t>
      </w:r>
      <w:r w:rsidR="00E84C6B">
        <w:t>bill</w:t>
      </w:r>
      <w:r>
        <w:t xml:space="preserve"> provides parking lots and garages with 100 or more parking spaces with specific accessible parking space requirements for people with disabilities. </w:t>
      </w:r>
    </w:p>
    <w:p w:rsidR="002E35B0" w:rsidRDefault="002E35B0" w:rsidP="002E35B0">
      <w:r>
        <w:tab/>
        <w:t xml:space="preserve">Section 3 also provides that </w:t>
      </w:r>
      <w:r w:rsidRPr="00D63D2C">
        <w:t xml:space="preserve">a retailer that provides 25 or fewer off-street parking spaces or the developer or owner of a single-family home </w:t>
      </w:r>
      <w:r>
        <w:t>is</w:t>
      </w:r>
      <w:r w:rsidRPr="00D63D2C">
        <w:t xml:space="preserve"> not required to provide or install any electric vehicle supply equipment or Make-Ready parking spaces</w:t>
      </w:r>
      <w:r>
        <w:t>.</w:t>
      </w:r>
    </w:p>
    <w:p w:rsidR="002E35B0" w:rsidRDefault="002E35B0" w:rsidP="002E35B0">
      <w:r>
        <w:tab/>
        <w:t xml:space="preserve">Finally, section 3 includes provisions allowing for the installation of EVSE parking spaces in lieu of Make-Ready parking spaces; allowing for the Commissioner of Community Affairs to update </w:t>
      </w:r>
      <w:r w:rsidRPr="00D63D2C">
        <w:t>accessible parking space requirements for people with disabilities</w:t>
      </w:r>
      <w:r>
        <w:t xml:space="preserve"> </w:t>
      </w:r>
      <w:r w:rsidR="00E84C6B">
        <w:t>a</w:t>
      </w:r>
      <w:r w:rsidR="00A03285">
        <w:t>s specified in the bil</w:t>
      </w:r>
      <w:r>
        <w:t xml:space="preserve">l; requiring the Site Improvement Advisory Board and the “State Uniform Construction Code” to be consistent with the model land use ordinance established pursuant to section 4 of the </w:t>
      </w:r>
      <w:r w:rsidR="00E84C6B">
        <w:t>bill</w:t>
      </w:r>
      <w:r>
        <w:t xml:space="preserve">; providing guidance on the counting of certain parking spaces; and other provisions. </w:t>
      </w:r>
    </w:p>
    <w:p w:rsidR="002E35B0" w:rsidRDefault="002E35B0" w:rsidP="002E35B0">
      <w:r>
        <w:tab/>
        <w:t xml:space="preserve">Section 4 of the bill requires the commissioner, within 30 days of the </w:t>
      </w:r>
      <w:r w:rsidR="00E84C6B">
        <w:t>bill’s</w:t>
      </w:r>
      <w:r>
        <w:t xml:space="preserve"> enactment, to </w:t>
      </w:r>
      <w:r w:rsidRPr="00657320">
        <w:t>publish a model land use ordinance to address installation, sightline, and setback requirements</w:t>
      </w:r>
      <w:r w:rsidR="007276F4">
        <w:t xml:space="preserve"> </w:t>
      </w:r>
      <w:r w:rsidRPr="00657320">
        <w:t>and other health- and safety-related specifications for electric vehicle supply equipme</w:t>
      </w:r>
      <w:r>
        <w:t>nt and Make-Ready parking spaces</w:t>
      </w:r>
      <w:r w:rsidRPr="00657320">
        <w:t xml:space="preserve">.  The model land use ordinance </w:t>
      </w:r>
      <w:r>
        <w:t>would</w:t>
      </w:r>
      <w:r w:rsidRPr="00657320">
        <w:t xml:space="preserve"> not require the rulemaking process pursuant to the </w:t>
      </w:r>
      <w:r>
        <w:t xml:space="preserve">"Administrative Procedure Act."  The ordinance is also required to include the land use and EVSE and Make-Ready parking spaces provisions in sections 1 through 3 of the </w:t>
      </w:r>
      <w:r w:rsidR="00E84C6B">
        <w:t>bill</w:t>
      </w:r>
      <w:r>
        <w:t xml:space="preserve">.  The commissioner may periodically update the ordinance through the "Administrative Procedure Act" process.  The model land use ordinance would be effective in all municipalities, however, by ordinance, a municipality may deviate from the model land use ordinance </w:t>
      </w:r>
      <w:r w:rsidR="00A55D3C">
        <w:t>through</w:t>
      </w:r>
      <w:r w:rsidRPr="00194F86">
        <w:t xml:space="preserve"> adopt</w:t>
      </w:r>
      <w:r w:rsidR="00A55D3C">
        <w:t>ion of</w:t>
      </w:r>
      <w:r w:rsidRPr="00194F86">
        <w:t xml:space="preserve"> reasonable standards to address installation, sightline, and setback requirements or other health- and safety-related specifications for electric vehicle supply equipment and Make-Ready parking spaces</w:t>
      </w:r>
      <w:r>
        <w:t>.  A municipality may encourage, but cannot require, more EVSE or Make-Ready parking spaces than the requirements published in the model land use ordinance.</w:t>
      </w:r>
    </w:p>
    <w:p w:rsidR="002E35B0" w:rsidRDefault="002E35B0" w:rsidP="002E35B0">
      <w:r>
        <w:tab/>
        <w:t xml:space="preserve">Sections 5 and 6 of the </w:t>
      </w:r>
      <w:r w:rsidR="00A55D3C">
        <w:t>bill</w:t>
      </w:r>
      <w:r>
        <w:t xml:space="preserve"> amend the “Municipal Land Use Law” to define “EVSE” and “Make-Ready.”  Section 7</w:t>
      </w:r>
      <w:r w:rsidR="00FC1E01">
        <w:t xml:space="preserve"> of the bill</w:t>
      </w:r>
      <w:r>
        <w:t xml:space="preserve"> implements the provisions of the bill immediately</w:t>
      </w:r>
      <w:r w:rsidR="00CA3304">
        <w:t xml:space="preserve"> upon enactment</w:t>
      </w:r>
      <w:r>
        <w:t>.</w:t>
      </w:r>
    </w:p>
    <w:p w:rsidR="006922AC" w:rsidRDefault="00CA3304" w:rsidP="005C47CD">
      <w:r>
        <w:tab/>
      </w:r>
      <w:r w:rsidRPr="00CA3304">
        <w:t>As amended and reported, this bill is identical to the Assembly Committee Substitute for Assembly Bill Nos. 2108 and 5032, as also amended and reported by the committee on this date.</w:t>
      </w:r>
    </w:p>
    <w:p w:rsidR="005C47CD" w:rsidRDefault="005C47CD" w:rsidP="005C47CD">
      <w:pPr>
        <w:rPr>
          <w:u w:val="double"/>
        </w:rPr>
      </w:pPr>
    </w:p>
    <w:p w:rsidR="002E35B0" w:rsidRDefault="002E35B0" w:rsidP="002E35B0">
      <w:r>
        <w:rPr>
          <w:u w:val="double"/>
        </w:rPr>
        <w:t>COMMITTEE AMENDMENTS:</w:t>
      </w:r>
    </w:p>
    <w:p w:rsidR="002E35B0" w:rsidRDefault="002E35B0" w:rsidP="002E35B0">
      <w:r>
        <w:tab/>
        <w:t>The committee amendments:</w:t>
      </w:r>
    </w:p>
    <w:p w:rsidR="002E35B0" w:rsidRDefault="002E35B0" w:rsidP="002E35B0">
      <w:pPr>
        <w:pStyle w:val="ListParagraph"/>
        <w:numPr>
          <w:ilvl w:val="0"/>
          <w:numId w:val="4"/>
        </w:numPr>
      </w:pPr>
      <w:r>
        <w:lastRenderedPageBreak/>
        <w:t>Define “electric vehicle supply equipment” (EVSE) and “Make-Ready” parking spaces to conform these definitions with existing electric vehicle technology, codes, and standards;</w:t>
      </w:r>
    </w:p>
    <w:p w:rsidR="002E35B0" w:rsidRDefault="002E35B0" w:rsidP="002E35B0">
      <w:pPr>
        <w:pStyle w:val="ListParagraph"/>
        <w:numPr>
          <w:ilvl w:val="0"/>
          <w:numId w:val="4"/>
        </w:numPr>
      </w:pPr>
      <w:r>
        <w:t>Clarify that an application for EVSE and Make-Ready parking spaces are permitted accessory uses and structures and do not require a “d</w:t>
      </w:r>
      <w:r w:rsidR="00CA3304">
        <w:t>.</w:t>
      </w:r>
      <w:r>
        <w:t>” variance;</w:t>
      </w:r>
    </w:p>
    <w:p w:rsidR="002E35B0" w:rsidRDefault="002E35B0" w:rsidP="002E35B0">
      <w:pPr>
        <w:pStyle w:val="ListParagraph"/>
        <w:numPr>
          <w:ilvl w:val="0"/>
          <w:numId w:val="4"/>
        </w:numPr>
      </w:pPr>
      <w:r>
        <w:t xml:space="preserve">Clarify that an application for development of EVSE or Make-Ready parking spaces </w:t>
      </w:r>
      <w:r w:rsidRPr="00D01642">
        <w:t>at an existing gasoline service station, an existing retail establishment, or any other existing building</w:t>
      </w:r>
      <w:r>
        <w:t xml:space="preserve"> would be approved through the issuance of a zoning permit by the administrative officer; </w:t>
      </w:r>
    </w:p>
    <w:p w:rsidR="002E35B0" w:rsidRDefault="002E35B0" w:rsidP="002E35B0">
      <w:pPr>
        <w:pStyle w:val="ListParagraph"/>
        <w:numPr>
          <w:ilvl w:val="0"/>
          <w:numId w:val="4"/>
        </w:numPr>
      </w:pPr>
      <w:r>
        <w:t xml:space="preserve">Clarify that, as a condition of preliminary site plan approval, the specific: (1) EVSE and Make-Ready parking space requirements for certain multiple dwellings; (2) Make-Ready parking space requirements for parking lots and garages; and (3) prohibition on EVSE and Make-Ready parking space requirements for </w:t>
      </w:r>
      <w:r w:rsidRPr="00305011">
        <w:t>a retailer that provides 25 or fewer off-street parking spaces or the developer or owner of a single-family home</w:t>
      </w:r>
      <w:r>
        <w:t>;</w:t>
      </w:r>
    </w:p>
    <w:p w:rsidR="002E35B0" w:rsidRDefault="002E35B0" w:rsidP="002E35B0">
      <w:pPr>
        <w:pStyle w:val="ListParagraph"/>
        <w:numPr>
          <w:ilvl w:val="0"/>
          <w:numId w:val="4"/>
        </w:numPr>
      </w:pPr>
      <w:r>
        <w:t>Modify the provisions of the model land use ordinance to be published by the Commissioner of Community Affairs, and effective in all municipalities, to include the</w:t>
      </w:r>
      <w:r w:rsidR="00EF4D28">
        <w:t xml:space="preserve"> land use and</w:t>
      </w:r>
      <w:r>
        <w:t xml:space="preserve"> EVSE and Make-Ready parking space requirements and to </w:t>
      </w:r>
      <w:r>
        <w:rPr>
          <w:spacing w:val="4"/>
        </w:rPr>
        <w:t xml:space="preserve">address installation, sightline, and </w:t>
      </w:r>
      <w:r>
        <w:t xml:space="preserve">setback requirements and </w:t>
      </w:r>
      <w:r w:rsidRPr="004419A9">
        <w:t>other health- and safety-related specifications</w:t>
      </w:r>
      <w:r>
        <w:t xml:space="preserve">.  </w:t>
      </w:r>
      <w:r w:rsidR="00CA3304">
        <w:t>The amendments permit a</w:t>
      </w:r>
      <w:r>
        <w:t xml:space="preserve"> municipality </w:t>
      </w:r>
      <w:r w:rsidR="00CA3304">
        <w:t>to</w:t>
      </w:r>
      <w:r>
        <w:t xml:space="preserve"> deviate from the model land use ordinance, except for the EVSE and Make-Ready parking space requirements; and</w:t>
      </w:r>
    </w:p>
    <w:p w:rsidR="004B2ABF" w:rsidRDefault="002E35B0" w:rsidP="000277FF">
      <w:pPr>
        <w:pStyle w:val="ListParagraph"/>
        <w:numPr>
          <w:ilvl w:val="0"/>
          <w:numId w:val="4"/>
        </w:numPr>
      </w:pPr>
      <w:r>
        <w:t xml:space="preserve">Include other provisions to further the purposes of installing </w:t>
      </w:r>
      <w:r w:rsidRPr="005C47CD">
        <w:rPr>
          <w:spacing w:val="4"/>
        </w:rPr>
        <w:t>electric vehicle supply equipment and Make-Ready parking spaces throughout the State.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1FC4" w:rsidRDefault="00461FC4">
      <w:r>
        <w:separator/>
      </w:r>
    </w:p>
  </w:endnote>
  <w:endnote w:type="continuationSeparator" w:id="0">
    <w:p w:rsidR="00461FC4" w:rsidRDefault="00461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1FC4" w:rsidRDefault="00461FC4">
      <w:r>
        <w:separator/>
      </w:r>
    </w:p>
  </w:footnote>
  <w:footnote w:type="continuationSeparator" w:id="0">
    <w:p w:rsidR="00461FC4" w:rsidRDefault="00461F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5C47CD" w:rsidP="005C47C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140E2D">
      <w:rPr>
        <w:noProof/>
      </w:rPr>
      <w:t>3</w:t>
    </w:r>
    <w:r>
      <w:fldChar w:fldCharType="end"/>
    </w:r>
  </w:p>
  <w:p w:rsidR="005C47CD" w:rsidRDefault="005C47CD" w:rsidP="005C47C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63808"/>
    <w:multiLevelType w:val="hybridMultilevel"/>
    <w:tmpl w:val="9CF6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3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FC4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3375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39E6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271E8"/>
    <w:rsid w:val="00140BC7"/>
    <w:rsid w:val="00140E2D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454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35B0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47370"/>
    <w:rsid w:val="00450A12"/>
    <w:rsid w:val="00451A68"/>
    <w:rsid w:val="004540C9"/>
    <w:rsid w:val="00461FC4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47CD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922AC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276F4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502D"/>
    <w:rsid w:val="008260F2"/>
    <w:rsid w:val="0083060A"/>
    <w:rsid w:val="00841155"/>
    <w:rsid w:val="00847342"/>
    <w:rsid w:val="00851829"/>
    <w:rsid w:val="00851BFA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E2590"/>
    <w:rsid w:val="009F05A2"/>
    <w:rsid w:val="009F13CA"/>
    <w:rsid w:val="009F26AA"/>
    <w:rsid w:val="009F3565"/>
    <w:rsid w:val="009F520D"/>
    <w:rsid w:val="00A0085E"/>
    <w:rsid w:val="00A03285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5D3C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3304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2BB2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84C6B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3F83"/>
    <w:rsid w:val="00ED5E27"/>
    <w:rsid w:val="00EE2498"/>
    <w:rsid w:val="00EE49E4"/>
    <w:rsid w:val="00EE62FC"/>
    <w:rsid w:val="00EE6D25"/>
    <w:rsid w:val="00EF0439"/>
    <w:rsid w:val="00EF4D28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0412"/>
    <w:rsid w:val="00F822C9"/>
    <w:rsid w:val="00F83890"/>
    <w:rsid w:val="00F84AED"/>
    <w:rsid w:val="00F914C0"/>
    <w:rsid w:val="00F93137"/>
    <w:rsid w:val="00FA2943"/>
    <w:rsid w:val="00FA3796"/>
    <w:rsid w:val="00FA6023"/>
    <w:rsid w:val="00FB122E"/>
    <w:rsid w:val="00FC1E01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F2D400AE-0543-496D-8BC5-50F42ACE6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ListParagraph">
    <w:name w:val="List Paragraph"/>
    <w:basedOn w:val="Normal"/>
    <w:uiPriority w:val="34"/>
    <w:qFormat/>
    <w:rsid w:val="002E35B0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ED3F8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D3F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3</Pages>
  <Words>999</Words>
  <Characters>5745</Characters>
  <Application>Microsoft Office Word</Application>
  <DocSecurity>0</DocSecurity>
  <Lines>124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S3223 TRANSPORTATION AND INDEPENDENT AUTHORITIES Statement MAY 12, 2021</vt:lpstr>
    </vt:vector>
  </TitlesOfParts>
  <Manager>R229</Manager>
  <Company>NJ OLS DMU</Company>
  <LinksUpToDate>false</LinksUpToDate>
  <CharactersWithSpaces>6753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S3223 ATR Statement 5/12/12</dc:title>
  <dc:subject/>
  <dc:creator>Assembly ATR</dc:creator>
  <cp:keywords>S3223|3|LG |317|0|0|!||</cp:keywords>
  <dc:description/>
  <cp:lastModifiedBy>Bell, Careema</cp:lastModifiedBy>
  <cp:revision>2</cp:revision>
  <cp:lastPrinted>2021-05-13T15:21:00Z</cp:lastPrinted>
  <dcterms:created xsi:type="dcterms:W3CDTF">2021-05-13T18:01:00Z</dcterms:created>
  <dcterms:modified xsi:type="dcterms:W3CDTF">2021-05-13T18:01:00Z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