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E500A6" w:rsidRDefault="00DA6F1D" w:rsidP="00DA6F1D">
      <w:pPr>
        <w:pStyle w:val="NormalFloor"/>
        <w:jc w:val="center"/>
      </w:pPr>
    </w:p>
    <w:p w:rsidR="00DA6F1D" w:rsidRDefault="00C27D8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3242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27D89">
        <w:t>Senate Floor Amendments</w:t>
      </w:r>
    </w:p>
    <w:p w:rsidR="00DA6F1D" w:rsidRDefault="00C27D89" w:rsidP="00DA6F1D">
      <w:pPr>
        <w:pStyle w:val="NormalFloor"/>
        <w:jc w:val="center"/>
      </w:pPr>
      <w:r>
        <w:t>(Proposed by Senator CODEY)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27D89">
        <w:t>FEBRUARY 19,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27D89" w:rsidRDefault="00C27D89" w:rsidP="00C27D89"/>
    <w:p w:rsidR="00C27D89" w:rsidRPr="00134205" w:rsidRDefault="00C27D89" w:rsidP="00C27D89">
      <w:r>
        <w:tab/>
      </w:r>
      <w:r w:rsidRPr="00134205">
        <w:t xml:space="preserve">This Senate amendment adds language to </w:t>
      </w:r>
      <w:r>
        <w:t xml:space="preserve">specifically state that </w:t>
      </w:r>
      <w:r w:rsidRPr="00134205">
        <w:t>the provisions do not apply to a municipal prosecutor, assistant municipal prosecutor, or legal assistan</w:t>
      </w:r>
      <w:r>
        <w:t>t</w:t>
      </w:r>
      <w:r w:rsidRPr="00134205">
        <w:t xml:space="preserve"> to a municipal prosecutor</w:t>
      </w:r>
      <w:r>
        <w:t>.</w:t>
      </w:r>
    </w:p>
    <w:sectPr w:rsidR="00C27D89" w:rsidRPr="00134205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7327B"/>
    <w:rsid w:val="00291BFE"/>
    <w:rsid w:val="002F501A"/>
    <w:rsid w:val="00444BFC"/>
    <w:rsid w:val="004D6C2C"/>
    <w:rsid w:val="004F1874"/>
    <w:rsid w:val="00503D8B"/>
    <w:rsid w:val="005B02F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27D89"/>
    <w:rsid w:val="00C30ECE"/>
    <w:rsid w:val="00C31D94"/>
    <w:rsid w:val="00CA41BE"/>
    <w:rsid w:val="00CB4A92"/>
    <w:rsid w:val="00CE01AE"/>
    <w:rsid w:val="00D969EF"/>
    <w:rsid w:val="00DA6F1D"/>
    <w:rsid w:val="00E21963"/>
    <w:rsid w:val="00E500A6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E9A1166A-64AD-4894-BCE1-703BA037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265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S3242 Senate FEBRUARY 19, 2021</vt:lpstr>
    </vt:vector>
  </TitlesOfParts>
  <Manager>R225</Manager>
  <Company>Office of Legislative Services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S3242 Senate Statement 2/19/21</dc:title>
  <dc:subject/>
  <dc:creator>Senate</dc:creator>
  <cp:keywords>S3242|1|SG |76|0|0|!|0|</cp:keywords>
  <dc:description/>
  <cp:lastModifiedBy>Siracusa, Nicole</cp:lastModifiedBy>
  <cp:revision>2</cp:revision>
  <dcterms:created xsi:type="dcterms:W3CDTF">2021-02-22T14:44:00Z</dcterms:created>
  <dcterms:modified xsi:type="dcterms:W3CDTF">2021-02-22T14:44:00Z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