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699" w:rsidRDefault="00301699" w:rsidP="00301699">
      <w:pPr>
        <w:pStyle w:val="bpuBill"/>
      </w:pPr>
      <w:bookmarkStart w:id="0" w:name="bpuFrontPg"/>
      <w:bookmarkStart w:id="1" w:name="_GoBack"/>
      <w:bookmarkEnd w:id="0"/>
      <w:bookmarkEnd w:id="1"/>
      <w:r>
        <w:t xml:space="preserve">SENATE, No. 3250 </w:t>
      </w:r>
    </w:p>
    <w:p w:rsidR="00301699" w:rsidRPr="009D38FF" w:rsidRDefault="00301699" w:rsidP="003016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04540" r:id="rId7"/>
        </w:object>
      </w:r>
    </w:p>
    <w:p w:rsidR="00301699" w:rsidRDefault="00301699" w:rsidP="00301699">
      <w:pPr>
        <w:pStyle w:val="bpuState"/>
      </w:pPr>
      <w:r>
        <w:t>STATE OF NEW JERSEY</w:t>
      </w:r>
    </w:p>
    <w:p w:rsidR="00301699" w:rsidRDefault="00301699" w:rsidP="00301699">
      <w:pPr>
        <w:pStyle w:val="bpuLegislature"/>
      </w:pPr>
      <w:r>
        <w:t>219th LEGISLATURE</w:t>
      </w:r>
    </w:p>
    <w:p w:rsidR="00301699" w:rsidRDefault="00301699" w:rsidP="00301699">
      <w:pPr>
        <w:pStyle w:val="bpuWpGraphic"/>
      </w:pPr>
      <w:r>
        <w:object w:dxaOrig="8985" w:dyaOrig="255">
          <v:shape id="_x0000_i1026" type="#_x0000_t75" style="width:6in;height:12pt" o:ole="">
            <v:imagedata r:id="rId6" o:title=""/>
          </v:shape>
          <o:OLEObject Type="Embed" ProgID="WPWin6.1" ShapeID="_x0000_i1026" DrawAspect="Content" ObjectID="_1675504541" r:id="rId8"/>
        </w:object>
      </w:r>
      <w:r>
        <w:t xml:space="preserve">  </w:t>
      </w:r>
    </w:p>
    <w:p w:rsidR="00301699" w:rsidRDefault="00301699" w:rsidP="00301699">
      <w:pPr>
        <w:pStyle w:val="bpuIntro"/>
      </w:pPr>
      <w:r>
        <w:t>INTRODUCED DECEMBER 10, 2020</w:t>
      </w:r>
    </w:p>
    <w:p w:rsidR="00301699" w:rsidRDefault="00301699" w:rsidP="00301699">
      <w:pPr>
        <w:pStyle w:val="bpuIntro"/>
      </w:pPr>
    </w:p>
    <w:p w:rsidR="00301699" w:rsidRDefault="00301699" w:rsidP="00301699">
      <w:pPr>
        <w:pStyle w:val="bpuIntro"/>
        <w:sectPr w:rsidR="00301699" w:rsidSect="004C36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01699" w:rsidRDefault="00301699" w:rsidP="00301699">
      <w:pPr>
        <w:pStyle w:val="bpuIntro"/>
      </w:pPr>
    </w:p>
    <w:p w:rsidR="00301699" w:rsidRDefault="00301699" w:rsidP="00301699">
      <w:pPr>
        <w:pStyle w:val="bpuSponsor"/>
      </w:pPr>
      <w:r>
        <w:t>Sponsored by:</w:t>
      </w:r>
    </w:p>
    <w:p w:rsidR="00301699" w:rsidRDefault="00301699" w:rsidP="00301699">
      <w:pPr>
        <w:pStyle w:val="bpuSponsor"/>
      </w:pPr>
      <w:r>
        <w:t>Senator  VIN GOPAL</w:t>
      </w:r>
    </w:p>
    <w:p w:rsidR="00301699" w:rsidRDefault="00301699" w:rsidP="00301699">
      <w:pPr>
        <w:pStyle w:val="bpuSponsor"/>
      </w:pPr>
      <w:r>
        <w:t>District 11 (Monmouth)</w:t>
      </w:r>
    </w:p>
    <w:p w:rsidR="00301699" w:rsidRDefault="003C643D" w:rsidP="003C643D">
      <w:pPr>
        <w:pStyle w:val="bpuSponsor"/>
      </w:pPr>
      <w:r>
        <w:t>Senator  KRISTIN M. CORRADO</w:t>
      </w:r>
    </w:p>
    <w:p w:rsidR="003C643D" w:rsidRDefault="003C643D" w:rsidP="003C643D">
      <w:pPr>
        <w:pStyle w:val="bpuSponsor"/>
      </w:pPr>
      <w:r>
        <w:t>District 40 (Bergen, Essex, Morris and Passaic)</w:t>
      </w:r>
    </w:p>
    <w:p w:rsidR="003C643D" w:rsidRPr="003C643D" w:rsidRDefault="003C643D" w:rsidP="003C643D">
      <w:pPr>
        <w:pStyle w:val="bpuSponsor"/>
      </w:pPr>
    </w:p>
    <w:p w:rsidR="007548D6" w:rsidRDefault="004C36B5" w:rsidP="004C36B5">
      <w:pPr>
        <w:pStyle w:val="bpuSponsor"/>
      </w:pPr>
      <w:r>
        <w:t>Co-Sponsored by:</w:t>
      </w:r>
    </w:p>
    <w:p w:rsidR="004C36B5" w:rsidRPr="004C36B5" w:rsidRDefault="004C36B5" w:rsidP="004C36B5">
      <w:pPr>
        <w:pStyle w:val="bpuSponsor"/>
      </w:pPr>
      <w:r w:rsidRPr="004C36B5">
        <w:t xml:space="preserve">Senators </w:t>
      </w:r>
      <w:proofErr w:type="spellStart"/>
      <w:r w:rsidRPr="004C36B5">
        <w:t>Pou</w:t>
      </w:r>
      <w:proofErr w:type="spellEnd"/>
      <w:r w:rsidRPr="004C36B5">
        <w:t xml:space="preserve"> and </w:t>
      </w:r>
      <w:proofErr w:type="spellStart"/>
      <w:r w:rsidRPr="004C36B5">
        <w:t>Testa</w:t>
      </w:r>
      <w:proofErr w:type="spellEnd"/>
    </w:p>
    <w:p w:rsidR="007548D6" w:rsidRDefault="007548D6" w:rsidP="007548D6"/>
    <w:p w:rsidR="004C36B5" w:rsidRPr="007548D6" w:rsidRDefault="004C36B5" w:rsidP="007548D6"/>
    <w:p w:rsidR="00301699" w:rsidRDefault="00301699" w:rsidP="00301699">
      <w:pPr>
        <w:pStyle w:val="bpuSponsor"/>
      </w:pPr>
    </w:p>
    <w:p w:rsidR="00301699" w:rsidRDefault="00301699" w:rsidP="00301699">
      <w:pPr>
        <w:pStyle w:val="bpuSponsor"/>
      </w:pPr>
    </w:p>
    <w:p w:rsidR="00301699" w:rsidRDefault="00301699" w:rsidP="00301699">
      <w:pPr>
        <w:pStyle w:val="bpuSponsor"/>
      </w:pPr>
      <w:r>
        <w:t>SYNOPSIS</w:t>
      </w:r>
    </w:p>
    <w:p w:rsidR="00301699" w:rsidRDefault="00301699" w:rsidP="00301699">
      <w:pPr>
        <w:pStyle w:val="bpuNormText"/>
      </w:pPr>
      <w:r>
        <w:tab/>
        <w:t xml:space="preserve">Establishes “Voting Improvement Task Force.” </w:t>
      </w:r>
    </w:p>
    <w:p w:rsidR="00301699" w:rsidRDefault="00301699" w:rsidP="00301699">
      <w:pPr>
        <w:pStyle w:val="bpuNormText"/>
      </w:pPr>
    </w:p>
    <w:p w:rsidR="00301699" w:rsidRDefault="00301699" w:rsidP="00301699">
      <w:pPr>
        <w:pStyle w:val="bpuSponsor"/>
      </w:pPr>
      <w:r>
        <w:t xml:space="preserve">CURRENT VERSION OF TEXT </w:t>
      </w:r>
    </w:p>
    <w:p w:rsidR="00301699" w:rsidRDefault="00301699" w:rsidP="00301699">
      <w:pPr>
        <w:pStyle w:val="bpuNormText"/>
      </w:pPr>
      <w:r>
        <w:tab/>
        <w:t>As introduced.</w:t>
      </w:r>
    </w:p>
    <w:p w:rsidR="00301699" w:rsidRDefault="00301699" w:rsidP="003016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699" w:rsidRDefault="00301699" w:rsidP="008916EC">
      <w:pPr>
        <w:pStyle w:val="FronterPage"/>
        <w:tabs>
          <w:tab w:val="clear" w:pos="720"/>
          <w:tab w:val="clear" w:pos="1440"/>
          <w:tab w:val="clear" w:pos="2160"/>
          <w:tab w:val="clear" w:pos="2880"/>
          <w:tab w:val="clear" w:pos="3600"/>
          <w:tab w:val="clear" w:pos="4320"/>
          <w:tab w:val="clear" w:pos="5040"/>
        </w:tabs>
        <w:sectPr w:rsidR="00301699" w:rsidSect="00301699">
          <w:type w:val="continuous"/>
          <w:pgSz w:w="12240" w:h="20160" w:code="5"/>
          <w:pgMar w:top="1440" w:right="2275" w:bottom="1440" w:left="2275" w:header="72" w:footer="720" w:gutter="0"/>
          <w:pgNumType w:start="1"/>
          <w:cols w:space="720"/>
          <w:docGrid w:linePitch="360"/>
        </w:sectPr>
      </w:pPr>
    </w:p>
    <w:p w:rsidR="00686AEB" w:rsidRPr="00EC226A" w:rsidRDefault="00FC7275" w:rsidP="003E47BA">
      <w:pPr>
        <w:pStyle w:val="HangingAnAct"/>
        <w:rPr>
          <w:rStyle w:val="HangingAnActChar"/>
        </w:rPr>
      </w:pPr>
      <w:r w:rsidRPr="00EC226A">
        <w:rPr>
          <w:rStyle w:val="BillHead"/>
        </w:rPr>
        <w:lastRenderedPageBreak/>
        <w:t>An Act</w:t>
      </w:r>
      <w:r w:rsidR="00686AEB" w:rsidRPr="00EC226A">
        <w:rPr>
          <w:rStyle w:val="HangingAnActChar"/>
        </w:rPr>
        <w:t xml:space="preserve"> </w:t>
      </w:r>
      <w:r w:rsidR="00F10BA1" w:rsidRPr="00EC226A">
        <w:rPr>
          <w:rStyle w:val="HangingAnActChar"/>
        </w:rPr>
        <w:t>es</w:t>
      </w:r>
      <w:r w:rsidR="0034610F">
        <w:rPr>
          <w:rStyle w:val="HangingAnActChar"/>
        </w:rPr>
        <w:t xml:space="preserve">tablishing the </w:t>
      </w:r>
      <w:r w:rsidR="00A649DB" w:rsidRPr="00A649DB">
        <w:rPr>
          <w:rStyle w:val="HangingAnActChar"/>
        </w:rPr>
        <w:t>“V</w:t>
      </w:r>
      <w:r w:rsidR="00A649DB">
        <w:rPr>
          <w:rStyle w:val="HangingAnActChar"/>
        </w:rPr>
        <w:t>oting Improvement Task Force.”</w:t>
      </w:r>
    </w:p>
    <w:p w:rsidR="000B1054" w:rsidRPr="00EC226A" w:rsidRDefault="000B1054" w:rsidP="000B1054"/>
    <w:p w:rsidR="00686AEB" w:rsidRPr="00EC226A" w:rsidRDefault="00686AEB" w:rsidP="00686AEB">
      <w:r w:rsidRPr="00EC226A">
        <w:tab/>
      </w:r>
      <w:r w:rsidR="00FC7275" w:rsidRPr="00EC226A">
        <w:rPr>
          <w:rStyle w:val="BillHeading2"/>
        </w:rPr>
        <w:t>Be It Enacted</w:t>
      </w:r>
      <w:r w:rsidRPr="00EC226A">
        <w:rPr>
          <w:rStyle w:val="BillHeading2"/>
        </w:rPr>
        <w:t xml:space="preserve"> </w:t>
      </w:r>
      <w:r w:rsidR="00FC7275" w:rsidRPr="00EC226A">
        <w:rPr>
          <w:rStyle w:val="BillLanguage"/>
        </w:rPr>
        <w:t>by the Senate and General Assembly of the State of New Jersey:</w:t>
      </w:r>
    </w:p>
    <w:p w:rsidR="00686AEB" w:rsidRPr="00EC226A" w:rsidRDefault="00686AEB" w:rsidP="00686AEB"/>
    <w:p w:rsidR="005A1BB5" w:rsidRPr="00EC226A" w:rsidRDefault="00585B00" w:rsidP="005A1BB5">
      <w:r>
        <w:tab/>
        <w:t>1.</w:t>
      </w:r>
      <w:r>
        <w:tab/>
      </w:r>
      <w:r w:rsidR="005A1BB5" w:rsidRPr="00EC226A">
        <w:t>a.</w:t>
      </w:r>
      <w:r>
        <w:t xml:space="preserve"> </w:t>
      </w:r>
      <w:r w:rsidR="005A1BB5" w:rsidRPr="00EC226A">
        <w:t xml:space="preserve"> There is established in, but not of, the Department of State a task force to b</w:t>
      </w:r>
      <w:r w:rsidR="0034610F">
        <w:t>e k</w:t>
      </w:r>
      <w:r w:rsidR="00A649DB">
        <w:t xml:space="preserve">nown as the “Voting Improvement </w:t>
      </w:r>
      <w:r w:rsidR="005A1BB5" w:rsidRPr="00EC226A">
        <w:t>Task Force.”  The task force shall be independent of any supervision or control by the department except as expressly authorized under this act.</w:t>
      </w:r>
    </w:p>
    <w:p w:rsidR="005A1BB5" w:rsidRPr="00EC226A" w:rsidRDefault="005A1BB5" w:rsidP="005A1BB5">
      <w:r w:rsidRPr="00EC226A">
        <w:tab/>
        <w:t>b.</w:t>
      </w:r>
      <w:r w:rsidRPr="00EC226A">
        <w:tab/>
        <w:t>The task force shall consist of nine members:</w:t>
      </w:r>
    </w:p>
    <w:p w:rsidR="005A1BB5" w:rsidRPr="00EC226A" w:rsidRDefault="003D361F" w:rsidP="005A1BB5">
      <w:r w:rsidRPr="00EC226A">
        <w:tab/>
        <w:t>(1</w:t>
      </w:r>
      <w:r w:rsidR="00585B00">
        <w:t>)</w:t>
      </w:r>
      <w:r w:rsidR="00585B00">
        <w:tab/>
      </w:r>
      <w:r w:rsidRPr="00EC226A">
        <w:t>t</w:t>
      </w:r>
      <w:r w:rsidR="005A1BB5" w:rsidRPr="00EC226A">
        <w:t xml:space="preserve">he Secretary of State, </w:t>
      </w:r>
      <w:r w:rsidRPr="00EC226A">
        <w:t>ex officio, or the secretary’s designee</w:t>
      </w:r>
      <w:r w:rsidR="005A1BB5" w:rsidRPr="00EC226A">
        <w:t>;</w:t>
      </w:r>
    </w:p>
    <w:p w:rsidR="005A1BB5" w:rsidRPr="00EC226A" w:rsidRDefault="00585B00" w:rsidP="005A1BB5">
      <w:r>
        <w:tab/>
        <w:t>(2)</w:t>
      </w:r>
      <w:r>
        <w:tab/>
      </w:r>
      <w:r w:rsidR="005A1BB5" w:rsidRPr="00EC226A">
        <w:t>five county e</w:t>
      </w:r>
      <w:r w:rsidR="00E6118F" w:rsidRPr="00EC226A">
        <w:t>lection</w:t>
      </w:r>
      <w:r w:rsidR="005A1BB5" w:rsidRPr="00EC226A">
        <w:t xml:space="preserve"> officials to be appointed, one each, by the Governor, Senate President, Senate Minority Leader, Speaker of the General Assembly, and the Assembly Minority Leader</w:t>
      </w:r>
      <w:r w:rsidR="003D361F" w:rsidRPr="00EC226A">
        <w:t xml:space="preserve"> with no two appointees coming from the same county;</w:t>
      </w:r>
      <w:r w:rsidR="00E6118F" w:rsidRPr="00EC226A">
        <w:t xml:space="preserve"> and</w:t>
      </w:r>
    </w:p>
    <w:p w:rsidR="003D361F" w:rsidRPr="00EC226A" w:rsidRDefault="00585B00" w:rsidP="003D361F">
      <w:r>
        <w:tab/>
        <w:t>(3)</w:t>
      </w:r>
      <w:r>
        <w:tab/>
      </w:r>
      <w:r w:rsidR="003D361F" w:rsidRPr="00EC226A">
        <w:t>three members of the public with experience in vote-by-mail processing or election reform advocacy to be appointed, one each, by the Governor, Senate President, and Speaker of the General Assembly.</w:t>
      </w:r>
    </w:p>
    <w:p w:rsidR="003D361F" w:rsidRPr="00EC226A" w:rsidRDefault="00585B00" w:rsidP="003D361F">
      <w:r>
        <w:tab/>
        <w:t>c.</w:t>
      </w:r>
      <w:r>
        <w:tab/>
      </w:r>
      <w:r w:rsidR="003D361F" w:rsidRPr="00EC226A">
        <w:t xml:space="preserve">The members of the task force shall be appointed and shall hold their initial organizational meeting within 45 days after the effective date of this act.  At the initial organizational meeting, the members shall elect a chairperson and vice-chairperson from among the members of the </w:t>
      </w:r>
      <w:r w:rsidR="005F40AE">
        <w:t xml:space="preserve">task force </w:t>
      </w:r>
      <w:r w:rsidR="003D361F" w:rsidRPr="00EC226A">
        <w:t xml:space="preserve">by a majority vote. </w:t>
      </w:r>
      <w:r w:rsidR="00A0405E" w:rsidRPr="00EC226A">
        <w:t xml:space="preserve"> </w:t>
      </w:r>
      <w:r w:rsidR="00E6118F" w:rsidRPr="00EC226A">
        <w:t xml:space="preserve">The task force </w:t>
      </w:r>
      <w:r w:rsidR="003D361F" w:rsidRPr="00EC226A">
        <w:t>may appoint a secretary, who need not be a member of the task force.</w:t>
      </w:r>
    </w:p>
    <w:p w:rsidR="00EE1B00" w:rsidRPr="00EC226A" w:rsidRDefault="003D361F" w:rsidP="003D361F">
      <w:r w:rsidRPr="00EC226A">
        <w:tab/>
        <w:t>d</w:t>
      </w:r>
      <w:r w:rsidR="00585B00">
        <w:t>.</w:t>
      </w:r>
      <w:r w:rsidR="00585B00">
        <w:tab/>
      </w:r>
      <w:r w:rsidRPr="00EC226A">
        <w:t xml:space="preserve">Members of the </w:t>
      </w:r>
      <w:r w:rsidR="00EE1B00" w:rsidRPr="00EC226A">
        <w:t xml:space="preserve">task force </w:t>
      </w:r>
      <w:r w:rsidRPr="00EC226A">
        <w:t>shall serve without compensation but shall be reimbursed</w:t>
      </w:r>
      <w:r w:rsidR="00B6219F">
        <w:t xml:space="preserve">, except for the Secretary of the State, </w:t>
      </w:r>
      <w:r w:rsidRPr="00EC226A">
        <w:t>for necessary and reasonable expenses incurred in the performance of their duties within the limits of funds appropriated or o</w:t>
      </w:r>
      <w:r w:rsidR="00EE1B00" w:rsidRPr="00EC226A">
        <w:t>therwise made available to the task force for its purposes.</w:t>
      </w:r>
    </w:p>
    <w:p w:rsidR="00EE1B00" w:rsidRPr="00EC226A" w:rsidRDefault="00EE1B00" w:rsidP="003D361F">
      <w:r w:rsidRPr="00EC226A">
        <w:tab/>
        <w:t>e</w:t>
      </w:r>
      <w:r w:rsidR="00E6118F" w:rsidRPr="00EC226A">
        <w:t>.</w:t>
      </w:r>
      <w:r w:rsidR="00585B00">
        <w:tab/>
      </w:r>
      <w:r w:rsidR="003D361F" w:rsidRPr="00EC226A">
        <w:t xml:space="preserve">Any vacancy in the membership of the </w:t>
      </w:r>
      <w:r w:rsidR="00E6118F" w:rsidRPr="00EC226A">
        <w:t xml:space="preserve">task force </w:t>
      </w:r>
      <w:r w:rsidR="003D361F" w:rsidRPr="00EC226A">
        <w:t>shall be filled in the same manner in which the original appointment was made.</w:t>
      </w:r>
    </w:p>
    <w:p w:rsidR="00A649DB" w:rsidRDefault="00585B00" w:rsidP="003D361F">
      <w:r>
        <w:tab/>
        <w:t>f.</w:t>
      </w:r>
      <w:r>
        <w:tab/>
      </w:r>
      <w:r w:rsidR="00EE1B00" w:rsidRPr="00EC226A">
        <w:t>It shall be the duty of the t</w:t>
      </w:r>
      <w:r w:rsidR="00A649DB">
        <w:t>ask force to:</w:t>
      </w:r>
    </w:p>
    <w:p w:rsidR="00A649DB" w:rsidRDefault="00585B00" w:rsidP="003D361F">
      <w:r>
        <w:tab/>
        <w:t>(1)</w:t>
      </w:r>
      <w:r>
        <w:tab/>
      </w:r>
      <w:r w:rsidR="00971B21">
        <w:t>evaluate the vote</w:t>
      </w:r>
      <w:r w:rsidR="0034610F">
        <w:t>-by-</w:t>
      </w:r>
      <w:r w:rsidR="00EE1B00" w:rsidRPr="00EC226A">
        <w:t xml:space="preserve">mail process in </w:t>
      </w:r>
      <w:r w:rsidR="00E6118F" w:rsidRPr="00EC226A">
        <w:t xml:space="preserve">the </w:t>
      </w:r>
      <w:r w:rsidR="00EE1B00" w:rsidRPr="00EC226A">
        <w:t>State</w:t>
      </w:r>
      <w:r w:rsidR="00A649DB">
        <w:t>;</w:t>
      </w:r>
    </w:p>
    <w:p w:rsidR="00A649DB" w:rsidRDefault="00585B00" w:rsidP="003D361F">
      <w:r>
        <w:tab/>
        <w:t>(2)</w:t>
      </w:r>
      <w:r>
        <w:tab/>
      </w:r>
      <w:r w:rsidR="00A649DB">
        <w:t xml:space="preserve">examine </w:t>
      </w:r>
      <w:r w:rsidR="008E47E3">
        <w:t>ways to process and count</w:t>
      </w:r>
      <w:r w:rsidR="00A649DB">
        <w:t xml:space="preserve"> vote-by-mail and provisional ballots more quickly</w:t>
      </w:r>
      <w:r w:rsidR="008E47E3">
        <w:t xml:space="preserve"> in the State</w:t>
      </w:r>
      <w:r w:rsidR="00A649DB">
        <w:t>;</w:t>
      </w:r>
    </w:p>
    <w:p w:rsidR="00377F79" w:rsidRDefault="00585B00" w:rsidP="003D361F">
      <w:r>
        <w:tab/>
        <w:t>(3)</w:t>
      </w:r>
      <w:r>
        <w:tab/>
      </w:r>
      <w:r w:rsidR="00377F79">
        <w:t>explore the feasibility of implementing ranked-choice voting in the State; and</w:t>
      </w:r>
    </w:p>
    <w:p w:rsidR="00A649DB" w:rsidRDefault="00377F79" w:rsidP="003D361F">
      <w:r>
        <w:tab/>
      </w:r>
      <w:r w:rsidR="00A649DB">
        <w:t>(</w:t>
      </w:r>
      <w:r>
        <w:t>4</w:t>
      </w:r>
      <w:r w:rsidR="00585B00">
        <w:t>)</w:t>
      </w:r>
      <w:r w:rsidR="00585B00">
        <w:tab/>
      </w:r>
      <w:r w:rsidR="00EE1B00" w:rsidRPr="00EC226A">
        <w:t xml:space="preserve">research </w:t>
      </w:r>
      <w:r w:rsidR="008E47E3">
        <w:t xml:space="preserve">additional </w:t>
      </w:r>
      <w:r w:rsidR="00EE1B00" w:rsidRPr="00EC226A">
        <w:t xml:space="preserve">methods of expanding and improving </w:t>
      </w:r>
      <w:r w:rsidR="00E6118F" w:rsidRPr="00EC226A">
        <w:t xml:space="preserve">voting by </w:t>
      </w:r>
      <w:r w:rsidR="00EE1B00" w:rsidRPr="00EC226A">
        <w:t>mai</w:t>
      </w:r>
      <w:r w:rsidR="00A649DB">
        <w:t>l in the State.</w:t>
      </w:r>
    </w:p>
    <w:p w:rsidR="00E66E96" w:rsidRPr="00EC226A" w:rsidRDefault="00A649DB" w:rsidP="003D361F">
      <w:r>
        <w:tab/>
      </w:r>
      <w:r w:rsidR="00EE1B00" w:rsidRPr="00EC226A">
        <w:t>The task force shall hold at least three public hearings, one each in the Northern, Central, and Southern parts of the State, to receive testimony from the public and elections experts on matters concerning voting by mail.</w:t>
      </w:r>
    </w:p>
    <w:p w:rsidR="00E66E96" w:rsidRPr="00EC226A" w:rsidRDefault="00585B00" w:rsidP="00E66E96">
      <w:r>
        <w:tab/>
        <w:t>g.</w:t>
      </w:r>
      <w:r>
        <w:tab/>
      </w:r>
      <w:r w:rsidR="00E66E96" w:rsidRPr="00EC226A">
        <w:t>The task force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w:t>
      </w:r>
      <w:r w:rsidR="00495D4E" w:rsidRPr="00EC226A">
        <w:t xml:space="preserve"> task force</w:t>
      </w:r>
      <w:r w:rsidR="00E66E96" w:rsidRPr="00EC226A">
        <w:t>.  The Division of Elections in the Department of State shall provide staff support services to the task force.</w:t>
      </w:r>
    </w:p>
    <w:p w:rsidR="00E66E96" w:rsidRPr="00EC226A" w:rsidRDefault="00E66E96" w:rsidP="00E66E96">
      <w:r w:rsidRPr="00EC226A">
        <w:tab/>
        <w:t>h</w:t>
      </w:r>
      <w:r w:rsidR="00A0405E" w:rsidRPr="00EC226A">
        <w:t>.</w:t>
      </w:r>
      <w:r w:rsidR="00585B00">
        <w:tab/>
      </w:r>
      <w:r w:rsidR="00495D4E" w:rsidRPr="00EC226A">
        <w:t>The task force</w:t>
      </w:r>
      <w:r w:rsidRPr="00EC226A">
        <w:t xml:space="preserve"> shall report its findings, conclusions, and reco</w:t>
      </w:r>
      <w:r w:rsidR="00B6219F">
        <w:t>mmendations to the Governor and</w:t>
      </w:r>
      <w:r w:rsidRPr="00EC226A">
        <w:t xml:space="preserve"> pursuant to section 2 of P.L.1991, c.164 (C.52:14-19.1), to the Legislature no later than one year following the first meeting of the</w:t>
      </w:r>
      <w:r w:rsidR="00495D4E" w:rsidRPr="00EC226A">
        <w:t xml:space="preserve"> task force</w:t>
      </w:r>
      <w:r w:rsidRPr="00EC226A">
        <w:t xml:space="preserve">.  The </w:t>
      </w:r>
      <w:r w:rsidR="00495D4E" w:rsidRPr="00EC226A">
        <w:t xml:space="preserve">task force </w:t>
      </w:r>
      <w:r w:rsidRPr="00EC226A">
        <w:t>shall e</w:t>
      </w:r>
      <w:r w:rsidR="00495D4E" w:rsidRPr="00EC226A">
        <w:t>xpire upon the submission of its</w:t>
      </w:r>
      <w:r w:rsidRPr="00EC226A">
        <w:t xml:space="preserve"> report, pursuant to this section.</w:t>
      </w:r>
    </w:p>
    <w:p w:rsidR="005A1BB5" w:rsidRPr="00EC226A" w:rsidRDefault="005A1BB5" w:rsidP="00686AEB"/>
    <w:p w:rsidR="00686AEB" w:rsidRPr="00EC226A" w:rsidRDefault="00495D4E" w:rsidP="00686AEB">
      <w:r w:rsidRPr="00EC226A">
        <w:tab/>
      </w:r>
      <w:r w:rsidR="00E66E96" w:rsidRPr="00EC226A">
        <w:t>2</w:t>
      </w:r>
      <w:r w:rsidR="00585B00">
        <w:t>.</w:t>
      </w:r>
      <w:r w:rsidR="00585B00">
        <w:tab/>
      </w:r>
      <w:r w:rsidR="00E66E96" w:rsidRPr="00EC226A">
        <w:t>This act shall take effect immediately and shall expire after the task force submits its findings and recommendations to the</w:t>
      </w:r>
      <w:r w:rsidR="008E18F2">
        <w:t xml:space="preserve"> Governor and the Legislature.</w:t>
      </w:r>
    </w:p>
    <w:p w:rsidR="00686AEB" w:rsidRPr="00EC226A" w:rsidRDefault="00686AEB" w:rsidP="00686AEB"/>
    <w:p w:rsidR="00175EB2" w:rsidRPr="00EC226A" w:rsidRDefault="00175EB2" w:rsidP="00686AEB"/>
    <w:p w:rsidR="00686AEB" w:rsidRPr="00EC226A" w:rsidRDefault="00686AEB" w:rsidP="00686AEB">
      <w:pPr>
        <w:jc w:val="center"/>
      </w:pPr>
      <w:r w:rsidRPr="00EC226A">
        <w:t>STATEMENT</w:t>
      </w:r>
    </w:p>
    <w:p w:rsidR="00686AEB" w:rsidRPr="00EC226A" w:rsidRDefault="00686AEB" w:rsidP="00686AEB"/>
    <w:p w:rsidR="0064237A" w:rsidRPr="00EC226A" w:rsidRDefault="0064237A" w:rsidP="0064237A">
      <w:r w:rsidRPr="00EC226A">
        <w:tab/>
        <w:t xml:space="preserve">This bill establishes in, but not of, the Department of State a task force to be known as the </w:t>
      </w:r>
      <w:r w:rsidR="00A649DB" w:rsidRPr="00A649DB">
        <w:t>“V</w:t>
      </w:r>
      <w:r w:rsidR="00A649DB">
        <w:t xml:space="preserve">oting Improvement Task Force.” </w:t>
      </w:r>
      <w:r w:rsidR="00EF082B" w:rsidRPr="00EC226A">
        <w:t xml:space="preserve"> </w:t>
      </w:r>
      <w:r w:rsidR="00EF082B" w:rsidRPr="00EC226A">
        <w:tab/>
        <w:t xml:space="preserve">The task force would </w:t>
      </w:r>
      <w:r w:rsidRPr="00EC226A">
        <w:t>consist of nine members:</w:t>
      </w:r>
    </w:p>
    <w:p w:rsidR="0064237A" w:rsidRPr="00EC226A" w:rsidRDefault="0064237A" w:rsidP="0064237A">
      <w:r w:rsidRPr="00EC226A">
        <w:tab/>
        <w:t>(1) the Secretary of State, ex officio, or the secretary’s designee;</w:t>
      </w:r>
    </w:p>
    <w:p w:rsidR="0064237A" w:rsidRPr="00EC226A" w:rsidRDefault="0064237A" w:rsidP="0064237A">
      <w:r w:rsidRPr="00EC226A">
        <w:tab/>
        <w:t>(2) five county election officials to be appointed, one each, by the Governor, Senate President, Senate Minority Leader, Speaker of the General Assembly, and the Assembly Minority Leader with no two appointees coming from the same county; and</w:t>
      </w:r>
    </w:p>
    <w:p w:rsidR="0064237A" w:rsidRPr="00EC226A" w:rsidRDefault="0064237A" w:rsidP="0064237A">
      <w:r w:rsidRPr="00EC226A">
        <w:tab/>
        <w:t>(3) three members of the public with experience in vote-by-mail processing or election reform advocacy to be appointed, one each, by the Governor, Senate President, and Speaker of the General Assembly.</w:t>
      </w:r>
    </w:p>
    <w:p w:rsidR="005E5B4E" w:rsidRDefault="0064237A" w:rsidP="005E5B4E">
      <w:r w:rsidRPr="00EC226A">
        <w:tab/>
        <w:t>The bill directs the task force to</w:t>
      </w:r>
      <w:r w:rsidR="005E5B4E">
        <w:t>:</w:t>
      </w:r>
    </w:p>
    <w:p w:rsidR="005E5B4E" w:rsidRDefault="005E5B4E" w:rsidP="005E5B4E">
      <w:r>
        <w:tab/>
        <w:t>(1) evaluate the vote-by-mail process in the State;</w:t>
      </w:r>
    </w:p>
    <w:p w:rsidR="005E5B4E" w:rsidRDefault="005E5B4E" w:rsidP="005E5B4E">
      <w:r>
        <w:tab/>
        <w:t>(2) examine ways to process and count vote-by-mail and provisional ballots more quickly in the State;</w:t>
      </w:r>
    </w:p>
    <w:p w:rsidR="005E5B4E" w:rsidRDefault="005E5B4E" w:rsidP="005E5B4E">
      <w:r>
        <w:tab/>
        <w:t>(3) explore the feasibility of implementing ranked-choice voting in the State; and</w:t>
      </w:r>
    </w:p>
    <w:p w:rsidR="005E5B4E" w:rsidRDefault="005E5B4E" w:rsidP="005E5B4E">
      <w:r>
        <w:tab/>
        <w:t>(4) research additional methods of expanding and improving voting by mail in the State.</w:t>
      </w:r>
    </w:p>
    <w:p w:rsidR="0064237A" w:rsidRPr="00EC226A" w:rsidRDefault="005E5B4E" w:rsidP="0064237A">
      <w:r>
        <w:tab/>
      </w:r>
      <w:r w:rsidR="0064237A" w:rsidRPr="00EC226A">
        <w:t>The task force is required to hold at least three public hearings, one each in the Northern, Central, and Southern parts of the State, to receive testimony from the public and elections experts on matters concerning voting by mail.</w:t>
      </w:r>
    </w:p>
    <w:p w:rsidR="0064237A" w:rsidRPr="00EC226A" w:rsidRDefault="0064237A" w:rsidP="0064237A">
      <w:r w:rsidRPr="00EC226A">
        <w:tab/>
        <w:t>The bill directs the task force to report its findings, conclusions, and recommendations to the Governor and the Legislature no later than one year fo</w:t>
      </w:r>
      <w:r w:rsidR="005B11B9" w:rsidRPr="00EC226A">
        <w:t>llowing its first meeting.  The task force</w:t>
      </w:r>
      <w:r w:rsidRPr="00EC226A">
        <w:t xml:space="preserve"> would expire upon the submission of its report.</w:t>
      </w:r>
    </w:p>
    <w:sectPr w:rsidR="0064237A" w:rsidRPr="00EC226A" w:rsidSect="003016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6E4" w:rsidRDefault="004176E4">
      <w:r>
        <w:separator/>
      </w:r>
    </w:p>
  </w:endnote>
  <w:endnote w:type="continuationSeparator" w:id="0">
    <w:p w:rsidR="004176E4" w:rsidRDefault="0041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43D" w:rsidRDefault="004C36B5" w:rsidP="004C36B5">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6E4" w:rsidRDefault="004176E4">
      <w:r>
        <w:separator/>
      </w:r>
    </w:p>
  </w:footnote>
  <w:footnote w:type="continuationSeparator" w:id="0">
    <w:p w:rsidR="004176E4" w:rsidRDefault="0041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09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1699" w:rsidRDefault="00301699" w:rsidP="00301699">
    <w:pPr>
      <w:pStyle w:val="bpuHeadSpon"/>
    </w:pPr>
    <w:r w:rsidRPr="00301699">
      <w:rPr>
        <w:rStyle w:val="bpuHeadSponChar"/>
      </w:rPr>
      <w:t>S3250</w:t>
    </w:r>
    <w:r>
      <w:t xml:space="preserve"> GOPAL</w:t>
    </w:r>
    <w:r w:rsidR="003C643D">
      <w:t>, CORRADO</w:t>
    </w:r>
  </w:p>
  <w:p w:rsidR="00301699" w:rsidRDefault="00301699" w:rsidP="00301699">
    <w:pPr>
      <w:pStyle w:val="bpuHeadSpon"/>
    </w:pPr>
    <w:r>
      <w:fldChar w:fldCharType="begin"/>
    </w:r>
    <w:r>
      <w:instrText xml:space="preserve"> PAGE  \* MERGEFORMAT </w:instrText>
    </w:r>
    <w:r>
      <w:fldChar w:fldCharType="separate"/>
    </w:r>
    <w:r w:rsidR="00250900">
      <w:rPr>
        <w:noProof/>
      </w:rPr>
      <w:t>3</w:t>
    </w:r>
    <w:r>
      <w:fldChar w:fldCharType="end"/>
    </w:r>
  </w:p>
  <w:p w:rsidR="00301699" w:rsidRDefault="00301699" w:rsidP="003016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699" w:rsidRDefault="00301699" w:rsidP="00301699">
    <w:pPr>
      <w:pStyle w:val="bpuHeadSpon"/>
    </w:pPr>
    <w:r w:rsidRPr="00301699">
      <w:rPr>
        <w:rStyle w:val="bpuHeadSponChar"/>
      </w:rPr>
      <w:t>S3250</w:t>
    </w:r>
    <w:r>
      <w:t xml:space="preserve"> GOPAL</w:t>
    </w:r>
    <w:r w:rsidR="003C643D">
      <w:t>, CORRADO</w:t>
    </w:r>
  </w:p>
  <w:p w:rsidR="00301699" w:rsidRDefault="00301699" w:rsidP="00301699">
    <w:pPr>
      <w:pStyle w:val="bpuHeadSpon"/>
    </w:pPr>
    <w:r>
      <w:fldChar w:fldCharType="begin"/>
    </w:r>
    <w:r>
      <w:instrText xml:space="preserve"> PAGE  \* MERGEFORMAT </w:instrText>
    </w:r>
    <w:r>
      <w:fldChar w:fldCharType="separate"/>
    </w:r>
    <w:r w:rsidR="00250900">
      <w:rPr>
        <w:noProof/>
      </w:rPr>
      <w:t>2</w:t>
    </w:r>
    <w:r>
      <w:fldChar w:fldCharType="end"/>
    </w:r>
  </w:p>
  <w:p w:rsidR="00301699" w:rsidRDefault="00301699" w:rsidP="003016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E4"/>
    <w:rsid w:val="000051BD"/>
    <w:rsid w:val="000160A5"/>
    <w:rsid w:val="0002335B"/>
    <w:rsid w:val="00033E55"/>
    <w:rsid w:val="0003549A"/>
    <w:rsid w:val="000367AE"/>
    <w:rsid w:val="00043B22"/>
    <w:rsid w:val="00054975"/>
    <w:rsid w:val="00057D20"/>
    <w:rsid w:val="0006197C"/>
    <w:rsid w:val="0006281F"/>
    <w:rsid w:val="00063CC3"/>
    <w:rsid w:val="0008141C"/>
    <w:rsid w:val="00094A55"/>
    <w:rsid w:val="000A37A3"/>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B77"/>
    <w:rsid w:val="00122D24"/>
    <w:rsid w:val="0013000E"/>
    <w:rsid w:val="00133F81"/>
    <w:rsid w:val="00135943"/>
    <w:rsid w:val="0014664C"/>
    <w:rsid w:val="001645FB"/>
    <w:rsid w:val="00173D2B"/>
    <w:rsid w:val="00175EB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0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E00"/>
    <w:rsid w:val="002F3BA6"/>
    <w:rsid w:val="00301699"/>
    <w:rsid w:val="00307711"/>
    <w:rsid w:val="00315320"/>
    <w:rsid w:val="00325776"/>
    <w:rsid w:val="00325E27"/>
    <w:rsid w:val="00330395"/>
    <w:rsid w:val="00333704"/>
    <w:rsid w:val="00336624"/>
    <w:rsid w:val="0034025F"/>
    <w:rsid w:val="00340458"/>
    <w:rsid w:val="0034200F"/>
    <w:rsid w:val="003446A0"/>
    <w:rsid w:val="0034481B"/>
    <w:rsid w:val="0034610F"/>
    <w:rsid w:val="00346915"/>
    <w:rsid w:val="00350130"/>
    <w:rsid w:val="00354334"/>
    <w:rsid w:val="0036180C"/>
    <w:rsid w:val="00363CF5"/>
    <w:rsid w:val="00364344"/>
    <w:rsid w:val="003702CA"/>
    <w:rsid w:val="00370617"/>
    <w:rsid w:val="00377F79"/>
    <w:rsid w:val="00382F1F"/>
    <w:rsid w:val="003840E5"/>
    <w:rsid w:val="00391DA4"/>
    <w:rsid w:val="003A3C64"/>
    <w:rsid w:val="003A3F83"/>
    <w:rsid w:val="003C43EF"/>
    <w:rsid w:val="003C5A6B"/>
    <w:rsid w:val="003C643D"/>
    <w:rsid w:val="003C7FB2"/>
    <w:rsid w:val="003D24DE"/>
    <w:rsid w:val="003D361F"/>
    <w:rsid w:val="003E26D4"/>
    <w:rsid w:val="003E47BA"/>
    <w:rsid w:val="003F3B37"/>
    <w:rsid w:val="0040195A"/>
    <w:rsid w:val="00402DC0"/>
    <w:rsid w:val="00416C4B"/>
    <w:rsid w:val="0041751E"/>
    <w:rsid w:val="004176E4"/>
    <w:rsid w:val="004211E5"/>
    <w:rsid w:val="00422091"/>
    <w:rsid w:val="0043386C"/>
    <w:rsid w:val="00436F2D"/>
    <w:rsid w:val="00436F5D"/>
    <w:rsid w:val="00441B42"/>
    <w:rsid w:val="004508A7"/>
    <w:rsid w:val="0045118A"/>
    <w:rsid w:val="00455D51"/>
    <w:rsid w:val="00456BF9"/>
    <w:rsid w:val="00461057"/>
    <w:rsid w:val="004704A8"/>
    <w:rsid w:val="00471102"/>
    <w:rsid w:val="00471F18"/>
    <w:rsid w:val="00484144"/>
    <w:rsid w:val="00484C19"/>
    <w:rsid w:val="00485866"/>
    <w:rsid w:val="00492076"/>
    <w:rsid w:val="00493B1D"/>
    <w:rsid w:val="00495D4E"/>
    <w:rsid w:val="00497037"/>
    <w:rsid w:val="004A3009"/>
    <w:rsid w:val="004A6940"/>
    <w:rsid w:val="004A77A4"/>
    <w:rsid w:val="004C36B5"/>
    <w:rsid w:val="004C742C"/>
    <w:rsid w:val="004E1F3E"/>
    <w:rsid w:val="004F21BD"/>
    <w:rsid w:val="004F29B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B00"/>
    <w:rsid w:val="0059131D"/>
    <w:rsid w:val="005959E9"/>
    <w:rsid w:val="005A1BB5"/>
    <w:rsid w:val="005B11B9"/>
    <w:rsid w:val="005B2EC1"/>
    <w:rsid w:val="005B3F92"/>
    <w:rsid w:val="005B479C"/>
    <w:rsid w:val="005B561E"/>
    <w:rsid w:val="005C07E4"/>
    <w:rsid w:val="005C2124"/>
    <w:rsid w:val="005C336F"/>
    <w:rsid w:val="005C7F3C"/>
    <w:rsid w:val="005D208A"/>
    <w:rsid w:val="005E017C"/>
    <w:rsid w:val="005E50C6"/>
    <w:rsid w:val="005E5B4E"/>
    <w:rsid w:val="005F2A97"/>
    <w:rsid w:val="005F399B"/>
    <w:rsid w:val="005F40AE"/>
    <w:rsid w:val="006019F8"/>
    <w:rsid w:val="00602754"/>
    <w:rsid w:val="00605B20"/>
    <w:rsid w:val="0061156F"/>
    <w:rsid w:val="00613FF5"/>
    <w:rsid w:val="006155A8"/>
    <w:rsid w:val="00621076"/>
    <w:rsid w:val="00621B94"/>
    <w:rsid w:val="00626239"/>
    <w:rsid w:val="00626C62"/>
    <w:rsid w:val="00635316"/>
    <w:rsid w:val="00635449"/>
    <w:rsid w:val="006378C5"/>
    <w:rsid w:val="0064237A"/>
    <w:rsid w:val="00645E6A"/>
    <w:rsid w:val="0064745B"/>
    <w:rsid w:val="00665CBC"/>
    <w:rsid w:val="00667A5C"/>
    <w:rsid w:val="00677316"/>
    <w:rsid w:val="00686AEB"/>
    <w:rsid w:val="006B7897"/>
    <w:rsid w:val="006B7FA7"/>
    <w:rsid w:val="006C086A"/>
    <w:rsid w:val="006C21C1"/>
    <w:rsid w:val="006C31D9"/>
    <w:rsid w:val="006C7327"/>
    <w:rsid w:val="006D00E5"/>
    <w:rsid w:val="006D791B"/>
    <w:rsid w:val="006E2895"/>
    <w:rsid w:val="006F180D"/>
    <w:rsid w:val="006F4334"/>
    <w:rsid w:val="006F47AF"/>
    <w:rsid w:val="006F6B8A"/>
    <w:rsid w:val="0070130E"/>
    <w:rsid w:val="00707CD3"/>
    <w:rsid w:val="00716BB9"/>
    <w:rsid w:val="007256D1"/>
    <w:rsid w:val="007279FD"/>
    <w:rsid w:val="007502CB"/>
    <w:rsid w:val="00752D79"/>
    <w:rsid w:val="00752E20"/>
    <w:rsid w:val="007548D6"/>
    <w:rsid w:val="00756EDE"/>
    <w:rsid w:val="00764456"/>
    <w:rsid w:val="00781B4D"/>
    <w:rsid w:val="007824BF"/>
    <w:rsid w:val="00783B8D"/>
    <w:rsid w:val="00794B94"/>
    <w:rsid w:val="00794BD4"/>
    <w:rsid w:val="007A2F73"/>
    <w:rsid w:val="007A3061"/>
    <w:rsid w:val="007A5A0B"/>
    <w:rsid w:val="007C0E14"/>
    <w:rsid w:val="007C7DE4"/>
    <w:rsid w:val="007D40CB"/>
    <w:rsid w:val="007D4BBE"/>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13"/>
    <w:rsid w:val="00866563"/>
    <w:rsid w:val="00867AC2"/>
    <w:rsid w:val="0087056E"/>
    <w:rsid w:val="00875402"/>
    <w:rsid w:val="00884D51"/>
    <w:rsid w:val="008916EC"/>
    <w:rsid w:val="00891E4F"/>
    <w:rsid w:val="008A31C5"/>
    <w:rsid w:val="008A4F9A"/>
    <w:rsid w:val="008B13FE"/>
    <w:rsid w:val="008B2850"/>
    <w:rsid w:val="008C79B3"/>
    <w:rsid w:val="008D77BD"/>
    <w:rsid w:val="008E18F2"/>
    <w:rsid w:val="008E454C"/>
    <w:rsid w:val="008E47E3"/>
    <w:rsid w:val="008F1E5A"/>
    <w:rsid w:val="008F7DB5"/>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1B2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05E"/>
    <w:rsid w:val="00A11228"/>
    <w:rsid w:val="00A222C2"/>
    <w:rsid w:val="00A305D6"/>
    <w:rsid w:val="00A342C4"/>
    <w:rsid w:val="00A50F6B"/>
    <w:rsid w:val="00A52237"/>
    <w:rsid w:val="00A551D6"/>
    <w:rsid w:val="00A6251B"/>
    <w:rsid w:val="00A649D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19F"/>
    <w:rsid w:val="00B631A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13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054"/>
    <w:rsid w:val="00D63B6F"/>
    <w:rsid w:val="00D64A90"/>
    <w:rsid w:val="00D9410B"/>
    <w:rsid w:val="00D9695B"/>
    <w:rsid w:val="00DA2417"/>
    <w:rsid w:val="00DA5585"/>
    <w:rsid w:val="00DB02AC"/>
    <w:rsid w:val="00DB4ACA"/>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22E"/>
    <w:rsid w:val="00E608F1"/>
    <w:rsid w:val="00E6118F"/>
    <w:rsid w:val="00E611B9"/>
    <w:rsid w:val="00E66E96"/>
    <w:rsid w:val="00E7144F"/>
    <w:rsid w:val="00E73D74"/>
    <w:rsid w:val="00E76A79"/>
    <w:rsid w:val="00E80692"/>
    <w:rsid w:val="00E80C24"/>
    <w:rsid w:val="00E93836"/>
    <w:rsid w:val="00EA7C16"/>
    <w:rsid w:val="00EC226A"/>
    <w:rsid w:val="00EC5281"/>
    <w:rsid w:val="00EC791D"/>
    <w:rsid w:val="00EC7CA6"/>
    <w:rsid w:val="00ED3C5D"/>
    <w:rsid w:val="00ED4553"/>
    <w:rsid w:val="00EE1B00"/>
    <w:rsid w:val="00EF082B"/>
    <w:rsid w:val="00F00D08"/>
    <w:rsid w:val="00F10BA1"/>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5F07"/>
    <w:rsid w:val="00F80AAC"/>
    <w:rsid w:val="00FA0AFC"/>
    <w:rsid w:val="00FA1C82"/>
    <w:rsid w:val="00FA2ED1"/>
    <w:rsid w:val="00FA4A52"/>
    <w:rsid w:val="00FB4045"/>
    <w:rsid w:val="00FB4D8E"/>
    <w:rsid w:val="00FC0D0A"/>
    <w:rsid w:val="00FC1B0B"/>
    <w:rsid w:val="00FC72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45F1F4"/>
  <w15:docId w15:val="{256D277B-760B-4996-AE49-1003391A9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699"/>
  </w:style>
  <w:style w:type="paragraph" w:styleId="BalloonText">
    <w:name w:val="Balloon Text"/>
    <w:basedOn w:val="Normal"/>
    <w:link w:val="BalloonTextChar"/>
    <w:semiHidden/>
    <w:unhideWhenUsed/>
    <w:rsid w:val="008F7D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7D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849</Words>
  <Characters>4344</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S3250</vt:lpstr>
    </vt:vector>
  </TitlesOfParts>
  <Manager>R225</Manager>
  <Company>NJ Office of Legislative Services</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S3250</dc:title>
  <dc:subject/>
  <dc:creator>Senator  GOPAL</dc:creator>
  <cp:keywords>S3250|3|SG |305|223|310|N|0|</cp:keywords>
  <dc:description>INTRODUCED DECEMBER 10, 2020</dc:description>
  <cp:lastModifiedBy>Todaro, Vivian</cp:lastModifiedBy>
  <cp:revision>2</cp:revision>
  <cp:lastPrinted>2021-02-22T18:09:00Z</cp:lastPrinted>
  <dcterms:created xsi:type="dcterms:W3CDTF">2021-02-22T18:09:00Z</dcterms:created>
  <dcterms:modified xsi:type="dcterms:W3CDTF">2021-02-22T18:09:00Z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