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55075A" w14:textId="77777777" w:rsidR="00CB7154" w:rsidRPr="00CB7154" w:rsidRDefault="00CB7154" w:rsidP="00FC7C31">
      <w:pPr>
        <w:widowControl w:val="0"/>
        <w:autoSpaceDE w:val="0"/>
        <w:autoSpaceDN w:val="0"/>
        <w:spacing w:after="0" w:line="240" w:lineRule="auto"/>
        <w:ind w:right="0" w:firstLine="0"/>
        <w:jc w:val="center"/>
        <w:rPr>
          <w:b/>
          <w:color w:val="auto"/>
          <w:sz w:val="23"/>
        </w:rPr>
      </w:pPr>
      <w:bookmarkStart w:id="0" w:name="_GoBack"/>
      <w:bookmarkEnd w:id="0"/>
      <w:r w:rsidRPr="00CB7154">
        <w:rPr>
          <w:b/>
          <w:color w:val="auto"/>
          <w:sz w:val="23"/>
        </w:rPr>
        <w:t>SENATE BILL NO.3252</w:t>
      </w:r>
    </w:p>
    <w:p w14:paraId="4707D0C0" w14:textId="77777777" w:rsidR="00CB7154" w:rsidRPr="00CB7154" w:rsidRDefault="00CB7154" w:rsidP="00FC7C31">
      <w:pPr>
        <w:widowControl w:val="0"/>
        <w:autoSpaceDE w:val="0"/>
        <w:autoSpaceDN w:val="0"/>
        <w:spacing w:after="0" w:line="240" w:lineRule="auto"/>
        <w:ind w:right="0" w:firstLine="0"/>
        <w:jc w:val="center"/>
        <w:rPr>
          <w:b/>
          <w:color w:val="auto"/>
          <w:sz w:val="23"/>
        </w:rPr>
      </w:pPr>
      <w:r w:rsidRPr="00CB7154">
        <w:rPr>
          <w:b/>
          <w:color w:val="auto"/>
          <w:sz w:val="23"/>
        </w:rPr>
        <w:t>(First Reprint)</w:t>
      </w:r>
    </w:p>
    <w:p w14:paraId="0C05B1C2" w14:textId="77777777" w:rsidR="00A24B5D" w:rsidRPr="00893117" w:rsidRDefault="00A24B5D" w:rsidP="00FC7C31">
      <w:pPr>
        <w:spacing w:after="0" w:line="240" w:lineRule="auto"/>
        <w:ind w:right="0" w:firstLine="0"/>
        <w:contextualSpacing/>
        <w:jc w:val="center"/>
        <w:rPr>
          <w:szCs w:val="24"/>
        </w:rPr>
      </w:pPr>
    </w:p>
    <w:p w14:paraId="51811354" w14:textId="77777777" w:rsidR="00A24B5D" w:rsidRPr="00893117" w:rsidRDefault="00A24B5D" w:rsidP="00FC7C31">
      <w:pPr>
        <w:spacing w:after="0" w:line="240" w:lineRule="auto"/>
        <w:ind w:right="0" w:firstLine="706"/>
        <w:contextualSpacing/>
        <w:jc w:val="center"/>
        <w:rPr>
          <w:szCs w:val="24"/>
        </w:rPr>
      </w:pPr>
    </w:p>
    <w:p w14:paraId="1E170127" w14:textId="77777777" w:rsidR="00CB7154" w:rsidRPr="00CB7154" w:rsidRDefault="00CB7154" w:rsidP="00FC7C31">
      <w:pPr>
        <w:widowControl w:val="0"/>
        <w:autoSpaceDE w:val="0"/>
        <w:autoSpaceDN w:val="0"/>
        <w:spacing w:before="210" w:after="0" w:line="240" w:lineRule="auto"/>
        <w:ind w:right="0" w:firstLine="0"/>
        <w:jc w:val="left"/>
        <w:rPr>
          <w:color w:val="auto"/>
          <w:sz w:val="23"/>
          <w:szCs w:val="23"/>
        </w:rPr>
      </w:pPr>
      <w:r w:rsidRPr="00CB7154">
        <w:rPr>
          <w:color w:val="auto"/>
          <w:sz w:val="23"/>
          <w:szCs w:val="23"/>
        </w:rPr>
        <w:t>To the Senate:</w:t>
      </w:r>
    </w:p>
    <w:p w14:paraId="7393E99D" w14:textId="77777777" w:rsidR="00CB7154" w:rsidRPr="00CB7154" w:rsidRDefault="00CB7154" w:rsidP="00FC7C31">
      <w:pPr>
        <w:widowControl w:val="0"/>
        <w:autoSpaceDE w:val="0"/>
        <w:autoSpaceDN w:val="0"/>
        <w:spacing w:before="10" w:after="0" w:line="240" w:lineRule="auto"/>
        <w:ind w:right="0" w:firstLine="0"/>
        <w:jc w:val="left"/>
        <w:rPr>
          <w:color w:val="auto"/>
          <w:sz w:val="22"/>
          <w:szCs w:val="23"/>
        </w:rPr>
      </w:pPr>
    </w:p>
    <w:p w14:paraId="0C7631EF" w14:textId="0B722B3A" w:rsidR="00CB7154" w:rsidRPr="00CB7154" w:rsidRDefault="00CB7154" w:rsidP="00FC7C31">
      <w:pPr>
        <w:widowControl w:val="0"/>
        <w:autoSpaceDE w:val="0"/>
        <w:autoSpaceDN w:val="0"/>
        <w:spacing w:before="1" w:after="0"/>
        <w:ind w:right="0" w:firstLine="719"/>
        <w:rPr>
          <w:color w:val="auto"/>
          <w:sz w:val="23"/>
          <w:szCs w:val="23"/>
        </w:rPr>
      </w:pPr>
      <w:r w:rsidRPr="00CB7154">
        <w:rPr>
          <w:color w:val="auto"/>
          <w:sz w:val="23"/>
          <w:szCs w:val="23"/>
        </w:rPr>
        <w:t>Pursuant to Article V, Section I, Paragraph 14 of the New</w:t>
      </w:r>
      <w:r>
        <w:rPr>
          <w:color w:val="auto"/>
          <w:sz w:val="23"/>
          <w:szCs w:val="23"/>
        </w:rPr>
        <w:t> </w:t>
      </w:r>
      <w:r w:rsidRPr="00CB7154">
        <w:rPr>
          <w:color w:val="auto"/>
          <w:sz w:val="23"/>
          <w:szCs w:val="23"/>
        </w:rPr>
        <w:t>Jersey Constitution, I am returning Senate Bill No. 3252 (First</w:t>
      </w:r>
      <w:r>
        <w:rPr>
          <w:color w:val="auto"/>
          <w:sz w:val="23"/>
          <w:szCs w:val="23"/>
        </w:rPr>
        <w:t> </w:t>
      </w:r>
      <w:r w:rsidRPr="00CB7154">
        <w:rPr>
          <w:color w:val="auto"/>
          <w:sz w:val="23"/>
          <w:szCs w:val="23"/>
        </w:rPr>
        <w:t>Reprint) with my recommendations for reconsideration.</w:t>
      </w:r>
    </w:p>
    <w:p w14:paraId="2D666814" w14:textId="77777777" w:rsidR="00CB7154" w:rsidRPr="00CB7154" w:rsidRDefault="00CB7154" w:rsidP="00FC7C31">
      <w:pPr>
        <w:widowControl w:val="0"/>
        <w:autoSpaceDE w:val="0"/>
        <w:autoSpaceDN w:val="0"/>
        <w:spacing w:before="1" w:after="0"/>
        <w:ind w:right="0" w:firstLine="719"/>
        <w:rPr>
          <w:color w:val="auto"/>
          <w:sz w:val="23"/>
          <w:szCs w:val="23"/>
        </w:rPr>
      </w:pPr>
      <w:r w:rsidRPr="00CB7154">
        <w:rPr>
          <w:color w:val="auto"/>
          <w:sz w:val="23"/>
          <w:szCs w:val="23"/>
        </w:rPr>
        <w:t xml:space="preserve">This bill would revise the County Option Hospital Fee Pilot Program (“Pilot”), established pursuant to P.L.2018, c.136.  </w:t>
      </w:r>
      <w:r w:rsidRPr="00CB7154">
        <w:rPr>
          <w:color w:val="auto"/>
          <w:szCs w:val="24"/>
        </w:rPr>
        <w:t xml:space="preserve">The five year Pilot is intended to expand federal Medicaid investment 1) to increase financial support to local hospitals providing services to low-income individuals, and 2) to provide participating counties with new fiscal resources.  The law accomplishes this goal by permitting seven participating counties to craft, with the approval of the Commissioner of the Department of Human Services (“DHS”) and the Centers for Medicare &amp; Medicaid Services (“CMS”), a local health care-related fee on hospitals within their borders.  </w:t>
      </w:r>
    </w:p>
    <w:p w14:paraId="4CB3A154" w14:textId="77777777" w:rsidR="00CB7154" w:rsidRPr="00CB7154" w:rsidRDefault="00CB7154" w:rsidP="00FC7C31">
      <w:pPr>
        <w:widowControl w:val="0"/>
        <w:autoSpaceDE w:val="0"/>
        <w:autoSpaceDN w:val="0"/>
        <w:spacing w:before="1" w:after="0"/>
        <w:ind w:right="0" w:firstLine="719"/>
        <w:rPr>
          <w:color w:val="auto"/>
          <w:sz w:val="23"/>
          <w:szCs w:val="23"/>
        </w:rPr>
      </w:pPr>
      <w:r w:rsidRPr="00CB7154">
        <w:rPr>
          <w:color w:val="auto"/>
          <w:sz w:val="23"/>
          <w:szCs w:val="23"/>
        </w:rPr>
        <w:t xml:space="preserve">Senate Bill No. 3252 (First Reprint) would revise the duration of the Pilot to expire five years after each participating county has collected a health-care related fee, rather than five years after the Pilot’s enactment into law, when the Pilot is currently scheduled to expire.  The bill also would add a provision to the Pilot law that would hold a participating county harmless for any amount of the health care-related fee that a hospital within its jurisdiction fails to pay in a timely manner. </w:t>
      </w:r>
    </w:p>
    <w:p w14:paraId="0DB32135" w14:textId="77777777" w:rsidR="00CB7154" w:rsidRPr="00CB7154" w:rsidRDefault="00CB7154" w:rsidP="00FC7C31">
      <w:pPr>
        <w:widowControl w:val="0"/>
        <w:autoSpaceDE w:val="0"/>
        <w:autoSpaceDN w:val="0"/>
        <w:spacing w:before="1" w:after="0"/>
        <w:ind w:right="0" w:firstLine="620"/>
        <w:rPr>
          <w:color w:val="auto"/>
          <w:sz w:val="23"/>
          <w:szCs w:val="23"/>
        </w:rPr>
      </w:pPr>
      <w:r w:rsidRPr="00CB7154">
        <w:rPr>
          <w:color w:val="auto"/>
          <w:sz w:val="23"/>
          <w:szCs w:val="23"/>
        </w:rPr>
        <w:t xml:space="preserve">I applaud the sponsors of this bill for rightly identifying that an extension of the Pilot is warranted.  The extension provided for in this bill will ensure that the Pilot runs for five full years, as intended.  </w:t>
      </w:r>
    </w:p>
    <w:p w14:paraId="2C0DB271" w14:textId="34C6B765" w:rsidR="00CB7154" w:rsidRPr="00CB7154" w:rsidRDefault="00CB7154" w:rsidP="00FC7C31">
      <w:pPr>
        <w:widowControl w:val="0"/>
        <w:autoSpaceDE w:val="0"/>
        <w:autoSpaceDN w:val="0"/>
        <w:spacing w:before="1" w:after="0"/>
        <w:ind w:right="0" w:firstLine="620"/>
        <w:rPr>
          <w:color w:val="auto"/>
          <w:sz w:val="23"/>
          <w:szCs w:val="23"/>
        </w:rPr>
      </w:pPr>
      <w:r w:rsidRPr="00CB7154">
        <w:rPr>
          <w:color w:val="auto"/>
          <w:sz w:val="23"/>
          <w:szCs w:val="23"/>
        </w:rPr>
        <w:t xml:space="preserve">I am, however, recommending a minor revision to the bill that would hold the State, as well as the counties, harmless for any payments that are not made by hospitals in participating counties.  Enhanced Medicaid payments to hospitals in the participating counties are established prospectively at the time when DHS seeks and receives approval of the Pilot from CMS.  As a result, if a hospital fails to pay the full fee to a county, and the amount transferred to DHS is less than agreed upon, the difference would need to be made up with State dollars.  My suggested revisions would afford DHS the ability to recover any such amount from delinquent hospitals by specifying that the State will not be held liable for a hospital’s failure to pay.  </w:t>
      </w:r>
    </w:p>
    <w:p w14:paraId="248357C5" w14:textId="262EF791" w:rsidR="00CB7154" w:rsidRPr="00CB7154" w:rsidRDefault="00CB7154" w:rsidP="00FC7C31">
      <w:pPr>
        <w:widowControl w:val="0"/>
        <w:autoSpaceDE w:val="0"/>
        <w:autoSpaceDN w:val="0"/>
        <w:spacing w:after="0"/>
        <w:ind w:right="0" w:firstLine="620"/>
        <w:rPr>
          <w:color w:val="auto"/>
          <w:sz w:val="23"/>
          <w:szCs w:val="23"/>
        </w:rPr>
      </w:pPr>
      <w:r w:rsidRPr="00CB7154">
        <w:rPr>
          <w:color w:val="auto"/>
          <w:sz w:val="23"/>
          <w:szCs w:val="23"/>
        </w:rPr>
        <w:t>Accordingly, I herewith return Senate Bill No. 3252 (First</w:t>
      </w:r>
      <w:r w:rsidR="009D38B5">
        <w:rPr>
          <w:color w:val="auto"/>
          <w:sz w:val="23"/>
          <w:szCs w:val="23"/>
        </w:rPr>
        <w:t> </w:t>
      </w:r>
      <w:r w:rsidRPr="00CB7154">
        <w:rPr>
          <w:color w:val="auto"/>
          <w:sz w:val="23"/>
          <w:szCs w:val="23"/>
        </w:rPr>
        <w:t>Reprint) and recommend that it be amended as follows:</w:t>
      </w:r>
    </w:p>
    <w:p w14:paraId="5DCAD550" w14:textId="634EB370" w:rsidR="00CB7154" w:rsidRPr="00CB7154" w:rsidRDefault="00CB7154" w:rsidP="007C78EE">
      <w:pPr>
        <w:widowControl w:val="0"/>
        <w:tabs>
          <w:tab w:val="left" w:pos="5040"/>
        </w:tabs>
        <w:autoSpaceDE w:val="0"/>
        <w:autoSpaceDN w:val="0"/>
        <w:spacing w:after="0" w:line="240" w:lineRule="exact"/>
        <w:ind w:left="5040" w:right="0" w:hanging="5040"/>
        <w:contextualSpacing/>
        <w:rPr>
          <w:color w:val="auto"/>
          <w:sz w:val="23"/>
          <w:szCs w:val="23"/>
        </w:rPr>
      </w:pPr>
      <w:r w:rsidRPr="00CB7154">
        <w:rPr>
          <w:color w:val="auto"/>
          <w:sz w:val="23"/>
          <w:szCs w:val="23"/>
          <w:u w:val="single"/>
        </w:rPr>
        <w:t>Page 3, Section 1, Line 24</w:t>
      </w:r>
      <w:r w:rsidRPr="00CB7154">
        <w:rPr>
          <w:color w:val="auto"/>
          <w:sz w:val="23"/>
          <w:szCs w:val="23"/>
        </w:rPr>
        <w:t>:</w:t>
      </w:r>
      <w:r>
        <w:rPr>
          <w:color w:val="auto"/>
          <w:sz w:val="23"/>
          <w:szCs w:val="23"/>
        </w:rPr>
        <w:tab/>
      </w:r>
      <w:r w:rsidRPr="00CB7154">
        <w:rPr>
          <w:color w:val="auto"/>
          <w:sz w:val="23"/>
          <w:szCs w:val="23"/>
        </w:rPr>
        <w:t>After “g.” delete “A” and</w:t>
      </w:r>
      <w:r w:rsidR="009D38B5">
        <w:rPr>
          <w:color w:val="auto"/>
          <w:sz w:val="23"/>
          <w:szCs w:val="23"/>
        </w:rPr>
        <w:t xml:space="preserve"> </w:t>
      </w:r>
      <w:r w:rsidRPr="00CB7154">
        <w:rPr>
          <w:color w:val="auto"/>
          <w:sz w:val="23"/>
          <w:szCs w:val="23"/>
        </w:rPr>
        <w:t xml:space="preserve">insert “Neither the State nor a” </w:t>
      </w:r>
    </w:p>
    <w:p w14:paraId="49665978" w14:textId="77777777" w:rsidR="00CB7154" w:rsidRPr="00CB7154" w:rsidRDefault="00CB7154" w:rsidP="007C78EE">
      <w:pPr>
        <w:widowControl w:val="0"/>
        <w:tabs>
          <w:tab w:val="left" w:pos="5040"/>
          <w:tab w:val="left" w:pos="5699"/>
        </w:tabs>
        <w:autoSpaceDE w:val="0"/>
        <w:autoSpaceDN w:val="0"/>
        <w:spacing w:after="0" w:line="240" w:lineRule="exact"/>
        <w:ind w:left="5040" w:right="0" w:hanging="5040"/>
        <w:contextualSpacing/>
        <w:rPr>
          <w:color w:val="auto"/>
          <w:sz w:val="23"/>
          <w:szCs w:val="23"/>
        </w:rPr>
      </w:pPr>
    </w:p>
    <w:p w14:paraId="768330A6" w14:textId="77777777" w:rsidR="00CB7154" w:rsidRPr="00CB7154" w:rsidRDefault="00CB7154" w:rsidP="007C78EE">
      <w:pPr>
        <w:widowControl w:val="0"/>
        <w:tabs>
          <w:tab w:val="left" w:pos="5040"/>
          <w:tab w:val="left" w:pos="5699"/>
        </w:tabs>
        <w:autoSpaceDE w:val="0"/>
        <w:autoSpaceDN w:val="0"/>
        <w:spacing w:after="0" w:line="240" w:lineRule="exact"/>
        <w:ind w:left="5040" w:right="0" w:hanging="5040"/>
        <w:contextualSpacing/>
        <w:rPr>
          <w:color w:val="auto"/>
          <w:sz w:val="23"/>
          <w:szCs w:val="23"/>
        </w:rPr>
      </w:pPr>
      <w:r w:rsidRPr="00CB7154">
        <w:rPr>
          <w:color w:val="auto"/>
          <w:sz w:val="23"/>
          <w:szCs w:val="23"/>
          <w:u w:val="single"/>
        </w:rPr>
        <w:t>Page 3, Section 1, Line 24</w:t>
      </w:r>
      <w:r w:rsidRPr="00CB7154">
        <w:rPr>
          <w:color w:val="auto"/>
          <w:sz w:val="23"/>
          <w:szCs w:val="23"/>
        </w:rPr>
        <w:t>:</w:t>
      </w:r>
      <w:r w:rsidRPr="00CB7154">
        <w:rPr>
          <w:color w:val="auto"/>
          <w:sz w:val="23"/>
          <w:szCs w:val="23"/>
        </w:rPr>
        <w:tab/>
        <w:t>Delete “not”</w:t>
      </w:r>
    </w:p>
    <w:p w14:paraId="6D8C65E5" w14:textId="77777777" w:rsidR="00601B93" w:rsidRPr="003B7512" w:rsidRDefault="00601B93" w:rsidP="007C78EE">
      <w:pPr>
        <w:spacing w:after="0" w:line="240" w:lineRule="exact"/>
        <w:ind w:right="0" w:firstLine="0"/>
        <w:contextualSpacing/>
        <w:rPr>
          <w:szCs w:val="24"/>
        </w:rPr>
      </w:pPr>
    </w:p>
    <w:p w14:paraId="74B31F32" w14:textId="694737EE" w:rsidR="00BE06F1" w:rsidRPr="00A64014" w:rsidRDefault="00BE06F1" w:rsidP="007C78EE">
      <w:pPr>
        <w:spacing w:after="0" w:line="240" w:lineRule="exact"/>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CB7154">
        <w:rPr>
          <w:sz w:val="22"/>
        </w:rPr>
        <w:tab/>
      </w:r>
      <w:r w:rsidRPr="00A64014">
        <w:rPr>
          <w:sz w:val="22"/>
        </w:rPr>
        <w:t>Respectfully,</w:t>
      </w:r>
    </w:p>
    <w:p w14:paraId="19AF6497" w14:textId="77777777" w:rsidR="00BE06F1" w:rsidRPr="00A64014" w:rsidRDefault="00BE06F1" w:rsidP="007C78EE">
      <w:pPr>
        <w:spacing w:after="0" w:line="240" w:lineRule="exact"/>
        <w:ind w:firstLine="0"/>
        <w:contextualSpacing/>
        <w:rPr>
          <w:sz w:val="22"/>
        </w:rPr>
      </w:pPr>
    </w:p>
    <w:p w14:paraId="78B2B524" w14:textId="3847A200" w:rsidR="00BE06F1" w:rsidRDefault="00BE06F1" w:rsidP="007C78EE">
      <w:pPr>
        <w:spacing w:after="0" w:line="240" w:lineRule="exact"/>
        <w:contextualSpacing/>
        <w:rPr>
          <w:sz w:val="22"/>
        </w:rPr>
      </w:pPr>
      <w:r w:rsidRPr="00A64014">
        <w:rPr>
          <w:sz w:val="22"/>
        </w:rPr>
        <w:tab/>
      </w:r>
      <w:r w:rsidR="00343D3F">
        <w:rPr>
          <w:sz w:val="22"/>
        </w:rPr>
        <w:t>[seal]</w:t>
      </w:r>
      <w:r w:rsidRPr="00A64014">
        <w:rPr>
          <w:sz w:val="22"/>
        </w:rPr>
        <w:tab/>
      </w:r>
      <w:r w:rsidRPr="00A64014">
        <w:rPr>
          <w:sz w:val="22"/>
        </w:rPr>
        <w:tab/>
      </w:r>
      <w:r w:rsidRPr="00A64014">
        <w:rPr>
          <w:sz w:val="22"/>
        </w:rPr>
        <w:tab/>
      </w:r>
      <w:r w:rsidRPr="00A64014">
        <w:rPr>
          <w:sz w:val="22"/>
        </w:rPr>
        <w:tab/>
      </w:r>
      <w:r w:rsidR="00CB7154">
        <w:rPr>
          <w:sz w:val="22"/>
        </w:rPr>
        <w:tab/>
      </w:r>
      <w:r w:rsidR="00343D3F">
        <w:rPr>
          <w:sz w:val="22"/>
        </w:rPr>
        <w:t xml:space="preserve">/s/ </w:t>
      </w:r>
      <w:r w:rsidRPr="00A64014">
        <w:rPr>
          <w:sz w:val="22"/>
        </w:rPr>
        <w:t>Philip D. Murphy</w:t>
      </w:r>
    </w:p>
    <w:p w14:paraId="2F1EBB09" w14:textId="77777777" w:rsidR="00343D3F" w:rsidRPr="00A64014" w:rsidRDefault="00343D3F" w:rsidP="007C78EE">
      <w:pPr>
        <w:spacing w:after="0" w:line="240" w:lineRule="exact"/>
        <w:contextualSpacing/>
        <w:rPr>
          <w:sz w:val="22"/>
        </w:rPr>
      </w:pPr>
    </w:p>
    <w:p w14:paraId="7ADC206F" w14:textId="7598F5D9" w:rsidR="00BE06F1" w:rsidRPr="00A64014" w:rsidRDefault="00BE06F1" w:rsidP="007C78EE">
      <w:pPr>
        <w:spacing w:after="0" w:line="240" w:lineRule="exact"/>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CB7154">
        <w:rPr>
          <w:sz w:val="22"/>
        </w:rPr>
        <w:tab/>
      </w:r>
      <w:r w:rsidRPr="00A64014">
        <w:rPr>
          <w:sz w:val="22"/>
        </w:rPr>
        <w:t>Governor</w:t>
      </w:r>
    </w:p>
    <w:p w14:paraId="69D533FD" w14:textId="77777777" w:rsidR="00BE06F1" w:rsidRPr="00A64014" w:rsidRDefault="00BE06F1" w:rsidP="007C78EE">
      <w:pPr>
        <w:spacing w:after="0" w:line="240" w:lineRule="exact"/>
        <w:ind w:firstLine="0"/>
        <w:contextualSpacing/>
        <w:rPr>
          <w:sz w:val="22"/>
        </w:rPr>
      </w:pPr>
    </w:p>
    <w:p w14:paraId="14C314F4" w14:textId="77777777" w:rsidR="00BE06F1" w:rsidRPr="00A64014" w:rsidRDefault="00BE06F1" w:rsidP="007C78EE">
      <w:pPr>
        <w:spacing w:after="0" w:line="240" w:lineRule="exact"/>
        <w:ind w:firstLine="0"/>
        <w:contextualSpacing/>
        <w:rPr>
          <w:sz w:val="22"/>
        </w:rPr>
      </w:pPr>
    </w:p>
    <w:p w14:paraId="1B07A2CB" w14:textId="77777777" w:rsidR="00BE06F1" w:rsidRPr="00A64014" w:rsidRDefault="00BE06F1" w:rsidP="007C78EE">
      <w:pPr>
        <w:spacing w:after="0" w:line="240" w:lineRule="exact"/>
        <w:ind w:firstLine="0"/>
        <w:contextualSpacing/>
        <w:rPr>
          <w:sz w:val="22"/>
        </w:rPr>
      </w:pPr>
      <w:r w:rsidRPr="00A64014">
        <w:rPr>
          <w:sz w:val="22"/>
        </w:rPr>
        <w:t>Attest:</w:t>
      </w:r>
    </w:p>
    <w:p w14:paraId="53AA008D" w14:textId="77777777" w:rsidR="00BE06F1" w:rsidRPr="00A64014" w:rsidRDefault="00BE06F1" w:rsidP="007C78EE">
      <w:pPr>
        <w:spacing w:after="0" w:line="240" w:lineRule="exact"/>
        <w:contextualSpacing/>
        <w:rPr>
          <w:sz w:val="22"/>
        </w:rPr>
      </w:pPr>
    </w:p>
    <w:p w14:paraId="3BE40B8C" w14:textId="02556E12" w:rsidR="00BE06F1" w:rsidRDefault="00343D3F" w:rsidP="007C78EE">
      <w:pPr>
        <w:tabs>
          <w:tab w:val="left" w:pos="4320"/>
        </w:tabs>
        <w:spacing w:after="0" w:line="240" w:lineRule="exact"/>
        <w:ind w:firstLine="0"/>
        <w:contextualSpacing/>
        <w:rPr>
          <w:sz w:val="22"/>
        </w:rPr>
      </w:pPr>
      <w:r>
        <w:rPr>
          <w:sz w:val="22"/>
        </w:rPr>
        <w:t xml:space="preserve">/s/ </w:t>
      </w:r>
      <w:r w:rsidR="00BE06F1" w:rsidRPr="00A64014">
        <w:rPr>
          <w:sz w:val="22"/>
        </w:rPr>
        <w:t>Parimal Garg</w:t>
      </w:r>
    </w:p>
    <w:p w14:paraId="226C5739" w14:textId="77777777" w:rsidR="00343D3F" w:rsidRPr="00A64014" w:rsidRDefault="00343D3F" w:rsidP="007C78EE">
      <w:pPr>
        <w:tabs>
          <w:tab w:val="left" w:pos="4320"/>
        </w:tabs>
        <w:spacing w:after="0" w:line="240" w:lineRule="exact"/>
        <w:ind w:firstLine="0"/>
        <w:contextualSpacing/>
        <w:rPr>
          <w:sz w:val="22"/>
        </w:rPr>
      </w:pPr>
    </w:p>
    <w:p w14:paraId="369BCA09" w14:textId="77777777" w:rsidR="00BE06F1" w:rsidRPr="00A64014" w:rsidRDefault="00BE06F1" w:rsidP="007C78EE">
      <w:pPr>
        <w:spacing w:after="0" w:line="240" w:lineRule="exact"/>
        <w:ind w:firstLine="0"/>
        <w:contextualSpacing/>
        <w:rPr>
          <w:sz w:val="22"/>
        </w:rPr>
      </w:pPr>
      <w:r w:rsidRPr="00A64014">
        <w:rPr>
          <w:sz w:val="22"/>
        </w:rPr>
        <w:t>Chief Counsel to the Governor</w:t>
      </w:r>
    </w:p>
    <w:p w14:paraId="23BF17B2" w14:textId="3328E4F1" w:rsidR="00491D6F" w:rsidRPr="00BE06F1" w:rsidRDefault="00491D6F" w:rsidP="007C78EE">
      <w:pPr>
        <w:spacing w:after="0" w:line="240" w:lineRule="exact"/>
        <w:contextualSpacing/>
      </w:pPr>
    </w:p>
    <w:sectPr w:rsidR="00491D6F" w:rsidRPr="00BE06F1" w:rsidSect="0006676F">
      <w:headerReference w:type="even" r:id="rId6"/>
      <w:headerReference w:type="default" r:id="rId7"/>
      <w:footerReference w:type="even" r:id="rId8"/>
      <w:footerReference w:type="default" r:id="rId9"/>
      <w:headerReference w:type="first" r:id="rId10"/>
      <w:footerReference w:type="first" r:id="rId11"/>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84085" w14:textId="77777777" w:rsidR="004F752E" w:rsidRDefault="004F75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CD847" w14:textId="77777777" w:rsidR="004F752E" w:rsidRDefault="004F75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6F219" w14:textId="77777777" w:rsidR="004F752E" w:rsidRDefault="004F75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3A10A" w14:textId="77777777" w:rsidR="004F752E" w:rsidRDefault="004F75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01830F16" w14:textId="2005C04A" w:rsidR="00112C21" w:rsidRDefault="00112C21">
        <w:pPr>
          <w:pStyle w:val="Header"/>
          <w:jc w:val="center"/>
        </w:pPr>
      </w:p>
      <w:p w14:paraId="21D0E330" w14:textId="1835259A" w:rsidR="00112C21" w:rsidRDefault="00112C21" w:rsidP="00AF2C6D">
        <w:pPr>
          <w:pStyle w:val="Header"/>
          <w:ind w:firstLine="0"/>
          <w:jc w:val="center"/>
          <w:rPr>
            <w:noProof/>
          </w:rPr>
        </w:pPr>
        <w:r>
          <w:fldChar w:fldCharType="begin"/>
        </w:r>
        <w:r>
          <w:instrText xml:space="preserve"> PAGE   \* MERGEFORMAT </w:instrText>
        </w:r>
        <w:r>
          <w:fldChar w:fldCharType="separate"/>
        </w:r>
        <w:r w:rsidR="004F752E">
          <w:rPr>
            <w:noProof/>
          </w:rPr>
          <w:t>2</w:t>
        </w:r>
        <w:r>
          <w:rPr>
            <w:noProof/>
          </w:rPr>
          <w:fldChar w:fldCharType="end"/>
        </w:r>
      </w:p>
      <w:p w14:paraId="0771E460" w14:textId="36FFEF89" w:rsidR="00112C21" w:rsidRDefault="00C5529C">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23AD3" w14:textId="36566D2F" w:rsidR="00112C21" w:rsidRPr="004F752E" w:rsidRDefault="00112C21" w:rsidP="004F75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2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43D3F"/>
    <w:rsid w:val="00357CD5"/>
    <w:rsid w:val="003A0B9E"/>
    <w:rsid w:val="003A40C3"/>
    <w:rsid w:val="003F18FE"/>
    <w:rsid w:val="003F4248"/>
    <w:rsid w:val="004017FE"/>
    <w:rsid w:val="00416DD4"/>
    <w:rsid w:val="004822A4"/>
    <w:rsid w:val="0048726C"/>
    <w:rsid w:val="00491D6F"/>
    <w:rsid w:val="004A69F2"/>
    <w:rsid w:val="004B0D48"/>
    <w:rsid w:val="004C3CF5"/>
    <w:rsid w:val="004D76E1"/>
    <w:rsid w:val="004D78DA"/>
    <w:rsid w:val="004F65D8"/>
    <w:rsid w:val="004F752E"/>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2ED6"/>
    <w:rsid w:val="006A4D44"/>
    <w:rsid w:val="006B10FB"/>
    <w:rsid w:val="006B1559"/>
    <w:rsid w:val="006B3D8D"/>
    <w:rsid w:val="006D4EDF"/>
    <w:rsid w:val="006D5C64"/>
    <w:rsid w:val="00714C6F"/>
    <w:rsid w:val="007204A8"/>
    <w:rsid w:val="007205D0"/>
    <w:rsid w:val="007231F8"/>
    <w:rsid w:val="00725599"/>
    <w:rsid w:val="007257DD"/>
    <w:rsid w:val="007265AA"/>
    <w:rsid w:val="007318F3"/>
    <w:rsid w:val="007B0196"/>
    <w:rsid w:val="007C78EE"/>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0BE9"/>
    <w:rsid w:val="009D38B5"/>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9079C"/>
    <w:rsid w:val="00CB22CF"/>
    <w:rsid w:val="00CB7154"/>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14712"/>
    <w:rsid w:val="00F42FF5"/>
    <w:rsid w:val="00F43528"/>
    <w:rsid w:val="00F45560"/>
    <w:rsid w:val="00F45616"/>
    <w:rsid w:val="00F840B8"/>
    <w:rsid w:val="00F86135"/>
    <w:rsid w:val="00F92751"/>
    <w:rsid w:val="00F93DC5"/>
    <w:rsid w:val="00F94C4C"/>
    <w:rsid w:val="00FC7C31"/>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2236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S3252 CV</vt:lpstr>
    </vt:vector>
  </TitlesOfParts>
  <Manager>R52</Manager>
  <Company/>
  <LinksUpToDate>false</LinksUpToDate>
  <CharactersWithSpaces>2691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S3252 CV</dc:title>
  <dc:subject/>
  <dc:creator>McDonnell, Kate</dc:creator>
  <cp:keywords>S3252|2| |0|0|0|!||</cp:keywords>
  <dc:description/>
  <cp:lastModifiedBy>Brabson, Dawn</cp:lastModifiedBy>
  <cp:revision>2</cp:revision>
  <cp:lastPrinted>2020-08-03T14:25:00Z</cp:lastPrinted>
  <dcterms:created xsi:type="dcterms:W3CDTF">2021-02-10T20:23:00Z</dcterms:created>
  <dcterms:modified xsi:type="dcterms:W3CDTF">2021-02-10T20:23:00Z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