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4256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4256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3265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42567">
        <w:rPr>
          <w:caps/>
          <w:szCs w:val="24"/>
        </w:rPr>
        <w:t>JANUARY 6, 2022</w:t>
      </w:r>
    </w:p>
    <w:p w:rsidR="00655CA3" w:rsidRDefault="00655CA3" w:rsidP="0083060A"/>
    <w:p w:rsidR="009B13B2" w:rsidRDefault="009B13B2" w:rsidP="009B13B2">
      <w:pPr>
        <w:rPr>
          <w:rFonts w:eastAsiaTheme="minorHAnsi"/>
        </w:rPr>
      </w:pPr>
      <w:r w:rsidRPr="00B1198E">
        <w:rPr>
          <w:rFonts w:eastAsiaTheme="minorHAnsi"/>
        </w:rPr>
        <w:tab/>
        <w:t>The Assembly</w:t>
      </w:r>
      <w:r w:rsidRPr="00B1198E">
        <w:rPr>
          <w:rFonts w:eastAsiaTheme="minorHAnsi"/>
          <w:b/>
        </w:rPr>
        <w:t xml:space="preserve"> </w:t>
      </w:r>
      <w:r>
        <w:rPr>
          <w:rFonts w:eastAsiaTheme="minorHAnsi"/>
        </w:rPr>
        <w:t>Appropriations</w:t>
      </w:r>
      <w:r w:rsidRPr="00B1198E">
        <w:rPr>
          <w:rFonts w:eastAsiaTheme="minorHAnsi"/>
          <w:b/>
        </w:rPr>
        <w:t xml:space="preserve"> </w:t>
      </w:r>
      <w:r w:rsidRPr="00B1198E">
        <w:rPr>
          <w:rFonts w:eastAsiaTheme="minorHAnsi"/>
        </w:rPr>
        <w:t>Comm</w:t>
      </w:r>
      <w:r>
        <w:rPr>
          <w:rFonts w:eastAsiaTheme="minorHAnsi"/>
        </w:rPr>
        <w:t>ittee reports favorably Senate</w:t>
      </w:r>
      <w:r w:rsidRPr="00B1198E">
        <w:rPr>
          <w:rFonts w:eastAsiaTheme="minorHAnsi"/>
        </w:rPr>
        <w:t xml:space="preserve"> Bill No.</w:t>
      </w:r>
      <w:r>
        <w:rPr>
          <w:rFonts w:eastAsiaTheme="minorHAnsi"/>
        </w:rPr>
        <w:t xml:space="preserve"> 3265</w:t>
      </w:r>
      <w:r w:rsidRPr="00B1198E">
        <w:rPr>
          <w:rFonts w:eastAsiaTheme="minorHAnsi"/>
        </w:rPr>
        <w:t>.</w:t>
      </w:r>
    </w:p>
    <w:p w:rsidR="009B13B2" w:rsidRPr="003F47D4" w:rsidRDefault="006B3420" w:rsidP="009B13B2">
      <w:r>
        <w:tab/>
      </w:r>
      <w:r w:rsidRPr="00691939">
        <w:t xml:space="preserve">This bill permits members of the State Police Retirement System (SPRS) to purchase service credit earned from public employment in another state or with the United States Government. </w:t>
      </w:r>
      <w:r>
        <w:t xml:space="preserve"> </w:t>
      </w:r>
      <w:r w:rsidRPr="00691939">
        <w:t>The member may purchase credit by paying the actuarially required amount as applicable to the member based on the member’s age and salary at the time of purchase, or the highest annual compensation for service in this State, whichever is greater.</w:t>
      </w:r>
    </w:p>
    <w:p w:rsidR="009B13B2" w:rsidRDefault="009B13B2" w:rsidP="009B13B2">
      <w:pPr>
        <w:rPr>
          <w:rFonts w:eastAsiaTheme="minorHAnsi" w:cstheme="minorBidi"/>
          <w:szCs w:val="22"/>
        </w:rPr>
      </w:pPr>
      <w:r w:rsidRPr="00084073">
        <w:rPr>
          <w:rFonts w:eastAsiaTheme="minorHAnsi" w:cstheme="minorBidi"/>
          <w:szCs w:val="22"/>
        </w:rPr>
        <w:tab/>
        <w:t>As reported by the committee, Senate</w:t>
      </w:r>
      <w:r w:rsidR="00EE3A05">
        <w:rPr>
          <w:rFonts w:eastAsiaTheme="minorHAnsi" w:cstheme="minorBidi"/>
          <w:szCs w:val="22"/>
        </w:rPr>
        <w:t xml:space="preserve"> Bill No. 3265</w:t>
      </w:r>
      <w:r w:rsidRPr="00084073">
        <w:rPr>
          <w:rFonts w:eastAsiaTheme="minorHAnsi" w:cstheme="minorBidi"/>
          <w:szCs w:val="22"/>
        </w:rPr>
        <w:t xml:space="preserve"> is identical to Assembly Bill </w:t>
      </w:r>
      <w:r>
        <w:rPr>
          <w:rFonts w:eastAsiaTheme="minorHAnsi" w:cstheme="minorBidi"/>
          <w:szCs w:val="22"/>
        </w:rPr>
        <w:t>No. 5074</w:t>
      </w:r>
      <w:r w:rsidRPr="00084073">
        <w:rPr>
          <w:rFonts w:eastAsiaTheme="minorHAnsi" w:cstheme="minorBidi"/>
          <w:szCs w:val="22"/>
        </w:rPr>
        <w:t>, which also was reported by the committee on this date.</w:t>
      </w:r>
    </w:p>
    <w:p w:rsidR="001C7953" w:rsidRDefault="001C7953" w:rsidP="0083060A"/>
    <w:p w:rsidR="003F47D4" w:rsidRDefault="003F47D4" w:rsidP="0083060A">
      <w:r>
        <w:rPr>
          <w:u w:val="double"/>
        </w:rPr>
        <w:t>FISCAL IMPACT</w:t>
      </w:r>
      <w:r>
        <w:t>:</w:t>
      </w:r>
    </w:p>
    <w:p w:rsidR="00B25418" w:rsidRPr="00DE23AF" w:rsidRDefault="00B25418" w:rsidP="00DE23AF">
      <w:pPr>
        <w:rPr>
          <w:color w:val="000000"/>
        </w:rPr>
      </w:pPr>
      <w:r>
        <w:rPr>
          <w:color w:val="000000"/>
        </w:rPr>
        <w:tab/>
        <w:t>The Office of Legislative Services (OLS) finds this bill will result in an annual increase in State contributions for the State Police Retirement System (SPRS).  The Office of Legislative Services cannot determine the impact because the number of SPRS members who may purchase service credit, and the details of each purchase, are not known.</w:t>
      </w:r>
    </w:p>
    <w:sectPr w:rsidR="00B25418" w:rsidRPr="00DE23A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2567" w:rsidRDefault="00942567">
      <w:r>
        <w:separator/>
      </w:r>
    </w:p>
  </w:endnote>
  <w:endnote w:type="continuationSeparator" w:id="0">
    <w:p w:rsidR="00942567" w:rsidRDefault="00942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2567" w:rsidRDefault="00942567">
      <w:r>
        <w:separator/>
      </w:r>
    </w:p>
  </w:footnote>
  <w:footnote w:type="continuationSeparator" w:id="0">
    <w:p w:rsidR="00942567" w:rsidRDefault="009425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E23AF" w:rsidP="00DE23AF">
    <w:pPr>
      <w:pStyle w:val="HeaderPage2"/>
      <w:jc w:val="center"/>
    </w:pPr>
    <w:r>
      <w:fldChar w:fldCharType="begin"/>
    </w:r>
    <w:r>
      <w:instrText xml:space="preserve"> PAGE  \* MERGEFORMAT </w:instrText>
    </w:r>
    <w:r>
      <w:fldChar w:fldCharType="separate"/>
    </w:r>
    <w:r>
      <w:rPr>
        <w:noProof/>
      </w:rPr>
      <w:t>2</w:t>
    </w:r>
    <w:r>
      <w:fldChar w:fldCharType="end"/>
    </w:r>
  </w:p>
  <w:p w:rsidR="00DE23AF" w:rsidRDefault="00DE23AF" w:rsidP="00DE23A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56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C7953"/>
    <w:rsid w:val="001D0158"/>
    <w:rsid w:val="001E11F2"/>
    <w:rsid w:val="001F611F"/>
    <w:rsid w:val="00207200"/>
    <w:rsid w:val="00212DE9"/>
    <w:rsid w:val="00213ABF"/>
    <w:rsid w:val="002202B8"/>
    <w:rsid w:val="00220D40"/>
    <w:rsid w:val="00221448"/>
    <w:rsid w:val="0022238A"/>
    <w:rsid w:val="00226FF1"/>
    <w:rsid w:val="002323C8"/>
    <w:rsid w:val="00236979"/>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5C19"/>
    <w:rsid w:val="002B6A05"/>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47D4"/>
    <w:rsid w:val="003F6DD9"/>
    <w:rsid w:val="00400B15"/>
    <w:rsid w:val="00403D4F"/>
    <w:rsid w:val="00410412"/>
    <w:rsid w:val="004144CF"/>
    <w:rsid w:val="004174D1"/>
    <w:rsid w:val="00420C8F"/>
    <w:rsid w:val="00424405"/>
    <w:rsid w:val="0043577D"/>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312E"/>
    <w:rsid w:val="006B3420"/>
    <w:rsid w:val="006B65A9"/>
    <w:rsid w:val="006B6C47"/>
    <w:rsid w:val="006C0835"/>
    <w:rsid w:val="006C0ED3"/>
    <w:rsid w:val="006C7CB4"/>
    <w:rsid w:val="006C7CC5"/>
    <w:rsid w:val="006D2DD5"/>
    <w:rsid w:val="006F4981"/>
    <w:rsid w:val="006F4FF1"/>
    <w:rsid w:val="00717104"/>
    <w:rsid w:val="0071764F"/>
    <w:rsid w:val="007459B6"/>
    <w:rsid w:val="007472F5"/>
    <w:rsid w:val="0075754A"/>
    <w:rsid w:val="00760429"/>
    <w:rsid w:val="0076634F"/>
    <w:rsid w:val="00772B7C"/>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4A20"/>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2567"/>
    <w:rsid w:val="009521CE"/>
    <w:rsid w:val="00953D76"/>
    <w:rsid w:val="0095413F"/>
    <w:rsid w:val="00967405"/>
    <w:rsid w:val="009701CF"/>
    <w:rsid w:val="009768FB"/>
    <w:rsid w:val="00980123"/>
    <w:rsid w:val="00983A48"/>
    <w:rsid w:val="00983A52"/>
    <w:rsid w:val="00992CC6"/>
    <w:rsid w:val="009A48E4"/>
    <w:rsid w:val="009A6AC9"/>
    <w:rsid w:val="009B13B2"/>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1410"/>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5418"/>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23AF"/>
    <w:rsid w:val="00DE4CFA"/>
    <w:rsid w:val="00DF0469"/>
    <w:rsid w:val="00DF2305"/>
    <w:rsid w:val="00DF2BC2"/>
    <w:rsid w:val="00DF3423"/>
    <w:rsid w:val="00DF50EE"/>
    <w:rsid w:val="00E045B1"/>
    <w:rsid w:val="00E102B8"/>
    <w:rsid w:val="00E12FEF"/>
    <w:rsid w:val="00E2710B"/>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3A05"/>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105A"/>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739473E0-9F17-46D2-9301-F1C4EFA09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177</Words>
  <Characters>940</Characters>
  <Application>Microsoft Office Word</Application>
  <DocSecurity>0</DocSecurity>
  <Lines>30</Lines>
  <Paragraphs>10</Paragraphs>
  <ScaleCrop>false</ScaleCrop>
  <HeadingPairs>
    <vt:vector size="2" baseType="variant">
      <vt:variant>
        <vt:lpstr>Title</vt:lpstr>
      </vt:variant>
      <vt:variant>
        <vt:i4>1</vt:i4>
      </vt:variant>
    </vt:vector>
  </HeadingPairs>
  <TitlesOfParts>
    <vt:vector size="1" baseType="lpstr">
      <vt:lpstr>S3265 AAP Statement 1/6/22</vt:lpstr>
    </vt:vector>
  </TitlesOfParts>
  <Manager>R230</Manager>
  <Company>NJ OLS DMU</Company>
  <LinksUpToDate>false</LinksUpToDate>
  <CharactersWithSpaces>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S3265 AAP Statement 1/6/22</dc:title>
  <dc:subject/>
  <dc:creator>Assembly AAP</dc:creator>
  <cp:keywords>S3265|1|RF |298|0|0|!||</cp:keywords>
  <dc:description/>
  <cp:lastModifiedBy>Bektas, Brenda</cp:lastModifiedBy>
  <cp:revision>2</cp:revision>
  <cp:lastPrinted>1999-09-30T17:29:00Z</cp:lastPrinted>
  <dcterms:created xsi:type="dcterms:W3CDTF">2022-01-07T21:52:00Z</dcterms:created>
  <dcterms:modified xsi:type="dcterms:W3CDTF">2022-01-07T21:52:00Z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