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E026A8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E026A8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3313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026A8">
        <w:t>Senate Floor Amendments</w:t>
      </w:r>
    </w:p>
    <w:p w:rsidR="00DA6F1D" w:rsidRDefault="00E026A8" w:rsidP="00DA6F1D">
      <w:pPr>
        <w:pStyle w:val="NormalFloor"/>
        <w:jc w:val="center"/>
      </w:pPr>
      <w:r>
        <w:t>(Proposed by Senator POU)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026A8">
        <w:t>JUNE 30,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E026A8" w:rsidRDefault="00E026A8" w:rsidP="00E026A8"/>
    <w:p w:rsidR="00E026A8" w:rsidRDefault="00E026A8" w:rsidP="00E026A8">
      <w:r>
        <w:t>These floor amendments:</w:t>
      </w:r>
    </w:p>
    <w:p w:rsidR="00E026A8" w:rsidRDefault="00E026A8" w:rsidP="00E026A8">
      <w:pPr>
        <w:pStyle w:val="ListParagraph"/>
        <w:numPr>
          <w:ilvl w:val="0"/>
          <w:numId w:val="1"/>
        </w:numPr>
      </w:pPr>
      <w:r>
        <w:t>Provide that the task force will examine the quality, efficacy, costs, and educational outcomes of online courses offered by degree-granting proprietary institutions in addition to public and independent institutions of higher education; and</w:t>
      </w:r>
    </w:p>
    <w:p w:rsidR="00E026A8" w:rsidRPr="00DA6F1D" w:rsidRDefault="00E026A8" w:rsidP="00A74B07">
      <w:pPr>
        <w:pStyle w:val="ListParagraph"/>
        <w:numPr>
          <w:ilvl w:val="0"/>
          <w:numId w:val="1"/>
        </w:numPr>
      </w:pPr>
      <w:r>
        <w:t>Add the president of a degree-granting proprietary institution, or a designee, t</w:t>
      </w:r>
      <w:r w:rsidR="00F26243">
        <w:t xml:space="preserve">o the task force’s membership. </w:t>
      </w:r>
    </w:p>
    <w:sectPr w:rsidR="00E026A8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F2A33"/>
    <w:multiLevelType w:val="hybridMultilevel"/>
    <w:tmpl w:val="64929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B26A7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026A8"/>
    <w:rsid w:val="00E21963"/>
    <w:rsid w:val="00E93EB2"/>
    <w:rsid w:val="00EC44B4"/>
    <w:rsid w:val="00F26243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617C8484-B1B2-47C5-A8FC-0AFC3DAE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26A8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E93E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93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432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S3313 1R Senate Statement 6/30/21</vt:lpstr>
    </vt:vector>
  </TitlesOfParts>
  <Manager>R224</Manager>
  <Company>Office of Legislative Services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S3313 1R Senate Statement 6/30/21</dc:title>
  <dc:subject/>
  <dc:creator>Senate</dc:creator>
  <cp:keywords>S3313|1|ER |227|0|0|!||</cp:keywords>
  <dc:description/>
  <cp:lastModifiedBy>Franks, Denise</cp:lastModifiedBy>
  <cp:revision>2</cp:revision>
  <cp:lastPrinted>2021-07-01T13:53:00Z</cp:lastPrinted>
  <dcterms:created xsi:type="dcterms:W3CDTF">2021-07-01T14:36:00Z</dcterms:created>
  <dcterms:modified xsi:type="dcterms:W3CDTF">2021-07-01T14:36:00Z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