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292" w:rsidRDefault="00983292" w:rsidP="00983292">
      <w:pPr>
        <w:pStyle w:val="bpuBill"/>
      </w:pPr>
      <w:bookmarkStart w:id="0" w:name="bpuFrontPg"/>
      <w:bookmarkStart w:id="1" w:name="_GoBack"/>
      <w:bookmarkEnd w:id="0"/>
      <w:bookmarkEnd w:id="1"/>
      <w:r>
        <w:t xml:space="preserve">SENATE, No. 3315 </w:t>
      </w:r>
    </w:p>
    <w:p w:rsidR="00983292" w:rsidRPr="009D38FF" w:rsidRDefault="00983292" w:rsidP="0098329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14976" r:id="rId7"/>
        </w:object>
      </w:r>
    </w:p>
    <w:p w:rsidR="00983292" w:rsidRDefault="00983292" w:rsidP="00983292">
      <w:pPr>
        <w:pStyle w:val="bpuState"/>
      </w:pPr>
      <w:r>
        <w:t>STATE OF NEW JERSEY</w:t>
      </w:r>
    </w:p>
    <w:p w:rsidR="00983292" w:rsidRDefault="00983292" w:rsidP="00983292">
      <w:pPr>
        <w:pStyle w:val="bpuLegislature"/>
      </w:pPr>
      <w:r>
        <w:t>219th LEGISLATURE</w:t>
      </w:r>
    </w:p>
    <w:p w:rsidR="00983292" w:rsidRDefault="00983292" w:rsidP="00983292">
      <w:pPr>
        <w:pStyle w:val="bpuWpGraphic"/>
      </w:pPr>
      <w:r>
        <w:object w:dxaOrig="8985" w:dyaOrig="255">
          <v:shape id="_x0000_i1026" type="#_x0000_t75" style="width:6in;height:12pt" o:ole="">
            <v:imagedata r:id="rId6" o:title=""/>
          </v:shape>
          <o:OLEObject Type="Embed" ProgID="WPWin6.1" ShapeID="_x0000_i1026" DrawAspect="Content" ObjectID="_1671614977" r:id="rId8"/>
        </w:object>
      </w:r>
      <w:r>
        <w:t xml:space="preserve">  </w:t>
      </w:r>
    </w:p>
    <w:p w:rsidR="00983292" w:rsidRDefault="001B0DC2" w:rsidP="00983292">
      <w:pPr>
        <w:pStyle w:val="bpuIntro"/>
      </w:pPr>
      <w:r>
        <w:t>INTRODUCED JANUARY 7, 2021</w:t>
      </w:r>
    </w:p>
    <w:p w:rsidR="00983292" w:rsidRDefault="00983292" w:rsidP="00983292">
      <w:pPr>
        <w:pStyle w:val="bpuIntro"/>
      </w:pPr>
    </w:p>
    <w:p w:rsidR="00983292" w:rsidRDefault="00983292" w:rsidP="00983292">
      <w:pPr>
        <w:pStyle w:val="bpuIntro"/>
        <w:sectPr w:rsidR="00983292" w:rsidSect="00983292">
          <w:headerReference w:type="even" r:id="rId9"/>
          <w:headerReference w:type="default" r:id="rId10"/>
          <w:pgSz w:w="12240" w:h="20160" w:code="5"/>
          <w:pgMar w:top="2160" w:right="1440" w:bottom="1440" w:left="1440" w:header="72" w:footer="720" w:gutter="0"/>
          <w:pgNumType w:start="1"/>
          <w:cols w:space="720"/>
          <w:docGrid w:linePitch="360"/>
        </w:sectPr>
      </w:pPr>
    </w:p>
    <w:p w:rsidR="00983292" w:rsidRDefault="00983292" w:rsidP="00983292">
      <w:pPr>
        <w:pStyle w:val="bpuIntro"/>
      </w:pPr>
    </w:p>
    <w:p w:rsidR="00983292" w:rsidRDefault="00983292" w:rsidP="00983292">
      <w:pPr>
        <w:pStyle w:val="bpuSponsor"/>
      </w:pPr>
      <w:r>
        <w:t>Sponsored by:</w:t>
      </w:r>
    </w:p>
    <w:p w:rsidR="00983292" w:rsidRDefault="00983292" w:rsidP="00983292">
      <w:pPr>
        <w:pStyle w:val="bpuSponsor"/>
      </w:pPr>
      <w:r>
        <w:t>Senator  BRIAN P. STACK</w:t>
      </w:r>
    </w:p>
    <w:p w:rsidR="00983292" w:rsidRDefault="00983292" w:rsidP="00983292">
      <w:pPr>
        <w:pStyle w:val="bpuSponsor"/>
      </w:pPr>
      <w:r>
        <w:t>District 33 (Hudson)</w:t>
      </w:r>
    </w:p>
    <w:p w:rsidR="00983292" w:rsidRDefault="00983292" w:rsidP="00983292">
      <w:pPr>
        <w:pStyle w:val="bpuSponsor"/>
      </w:pPr>
    </w:p>
    <w:p w:rsidR="00983292" w:rsidRDefault="00983292" w:rsidP="00983292">
      <w:pPr>
        <w:pStyle w:val="bpuSponsor"/>
      </w:pPr>
    </w:p>
    <w:p w:rsidR="00983292" w:rsidRDefault="00983292" w:rsidP="00983292">
      <w:pPr>
        <w:pStyle w:val="bpuSponsor"/>
      </w:pPr>
    </w:p>
    <w:p w:rsidR="00983292" w:rsidRDefault="00983292" w:rsidP="00983292">
      <w:pPr>
        <w:pStyle w:val="bpuSponsor"/>
      </w:pPr>
    </w:p>
    <w:p w:rsidR="00983292" w:rsidRDefault="00983292" w:rsidP="00983292">
      <w:pPr>
        <w:pStyle w:val="bpuSponsor"/>
      </w:pPr>
      <w:r>
        <w:t>SYNOPSIS</w:t>
      </w:r>
    </w:p>
    <w:p w:rsidR="00983292" w:rsidRDefault="00983292" w:rsidP="00983292">
      <w:pPr>
        <w:pStyle w:val="bpuNormText"/>
      </w:pPr>
      <w:r>
        <w:tab/>
        <w:t xml:space="preserve">Extends suspension of pension loan repayments for certain qualified public employees until one year after end of COVID-19 public health emergency. </w:t>
      </w:r>
    </w:p>
    <w:p w:rsidR="00983292" w:rsidRDefault="00983292" w:rsidP="00983292">
      <w:pPr>
        <w:pStyle w:val="bpuNormText"/>
      </w:pPr>
    </w:p>
    <w:p w:rsidR="00983292" w:rsidRDefault="00983292" w:rsidP="00983292">
      <w:pPr>
        <w:pStyle w:val="bpuSponsor"/>
      </w:pPr>
      <w:r>
        <w:t xml:space="preserve">CURRENT VERSION OF TEXT </w:t>
      </w:r>
    </w:p>
    <w:p w:rsidR="00983292" w:rsidRDefault="00983292" w:rsidP="00983292">
      <w:pPr>
        <w:pStyle w:val="bpuNormText"/>
      </w:pPr>
      <w:r>
        <w:tab/>
        <w:t>As introduced.</w:t>
      </w:r>
    </w:p>
    <w:p w:rsidR="00983292" w:rsidRDefault="00983292" w:rsidP="0098329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3292" w:rsidRDefault="00983292" w:rsidP="008916EC">
      <w:pPr>
        <w:pStyle w:val="FronterPage"/>
        <w:tabs>
          <w:tab w:val="clear" w:pos="720"/>
          <w:tab w:val="clear" w:pos="1440"/>
          <w:tab w:val="clear" w:pos="2160"/>
          <w:tab w:val="clear" w:pos="2880"/>
          <w:tab w:val="clear" w:pos="3600"/>
          <w:tab w:val="clear" w:pos="4320"/>
          <w:tab w:val="clear" w:pos="5040"/>
        </w:tabs>
        <w:sectPr w:rsidR="00983292" w:rsidSect="00983292">
          <w:type w:val="continuous"/>
          <w:pgSz w:w="12240" w:h="20160" w:code="5"/>
          <w:pgMar w:top="1440" w:right="2275" w:bottom="1440" w:left="2275" w:header="72" w:footer="720" w:gutter="0"/>
          <w:pgNumType w:start="1"/>
          <w:cols w:space="720"/>
          <w:docGrid w:linePitch="360"/>
        </w:sectPr>
      </w:pPr>
    </w:p>
    <w:p w:rsidR="00603360" w:rsidRPr="009D7CCF" w:rsidRDefault="00495A17" w:rsidP="005A75AF">
      <w:pPr>
        <w:pStyle w:val="FPHangingAnAct"/>
        <w:spacing w:line="288" w:lineRule="auto"/>
        <w:ind w:left="288"/>
      </w:pPr>
      <w:r>
        <w:rPr>
          <w:rStyle w:val="BillHead"/>
        </w:rPr>
        <w:lastRenderedPageBreak/>
        <w:t>An Act</w:t>
      </w:r>
      <w:r w:rsidR="00686AEB" w:rsidRPr="006B7FA7">
        <w:rPr>
          <w:rStyle w:val="HangingAnActChar"/>
        </w:rPr>
        <w:t xml:space="preserve"> </w:t>
      </w:r>
      <w:r w:rsidR="00603360">
        <w:t>concerning the suspension of the repayment of loans from certain State-administered retirement systems for public employees.</w:t>
      </w:r>
    </w:p>
    <w:p w:rsidR="000B1054" w:rsidRPr="00D71D68" w:rsidRDefault="000B1054" w:rsidP="000B1054"/>
    <w:p w:rsidR="00686AEB" w:rsidRPr="00AA7880" w:rsidRDefault="00686AEB" w:rsidP="00686AEB">
      <w:r>
        <w:tab/>
      </w:r>
      <w:r w:rsidR="00495A17">
        <w:rPr>
          <w:rStyle w:val="BillHeading2"/>
        </w:rPr>
        <w:t>Be It Enacted</w:t>
      </w:r>
      <w:r>
        <w:rPr>
          <w:rStyle w:val="BillHeading2"/>
        </w:rPr>
        <w:t xml:space="preserve"> </w:t>
      </w:r>
      <w:r w:rsidR="00495A17">
        <w:rPr>
          <w:rStyle w:val="BillLanguage"/>
        </w:rPr>
        <w:t>by the Senate and General Assembly of the State of New Jersey:</w:t>
      </w:r>
    </w:p>
    <w:p w:rsidR="00686AEB" w:rsidRDefault="00686AEB" w:rsidP="00686AEB"/>
    <w:p w:rsidR="001C3707" w:rsidRDefault="004F7B46" w:rsidP="00686AEB">
      <w:r>
        <w:tab/>
        <w:t>1.</w:t>
      </w:r>
      <w:r>
        <w:tab/>
      </w:r>
      <w:r w:rsidR="005A75AF">
        <w:t xml:space="preserve">a.  </w:t>
      </w:r>
      <w:r>
        <w:t xml:space="preserve">For the purposes of the </w:t>
      </w:r>
      <w:r w:rsidR="00D3220A">
        <w:t xml:space="preserve">suspension of the </w:t>
      </w:r>
      <w:r>
        <w:t>repayment</w:t>
      </w:r>
      <w:r w:rsidR="003E3C78">
        <w:t>s</w:t>
      </w:r>
      <w:r>
        <w:t xml:space="preserve"> of </w:t>
      </w:r>
      <w:r w:rsidR="00D3220A">
        <w:t xml:space="preserve">pension </w:t>
      </w:r>
      <w:r>
        <w:t>loans</w:t>
      </w:r>
      <w:r w:rsidR="00603360">
        <w:t xml:space="preserve"> </w:t>
      </w:r>
      <w:r w:rsidR="00E843B2">
        <w:t xml:space="preserve">by a qualified individual who is an active or retired member of </w:t>
      </w:r>
      <w:r>
        <w:t xml:space="preserve">the Public Employees’ Retirement System, the Teachers’ </w:t>
      </w:r>
      <w:r w:rsidR="004C42CE">
        <w:t xml:space="preserve">Pension and </w:t>
      </w:r>
      <w:r>
        <w:t xml:space="preserve">Annuity Fund, </w:t>
      </w:r>
      <w:r w:rsidR="008046C8">
        <w:t xml:space="preserve">the Police and Firemen’s Retirement System, </w:t>
      </w:r>
      <w:r>
        <w:t xml:space="preserve">the State Police Retirement System, </w:t>
      </w:r>
      <w:r w:rsidR="00E843B2">
        <w:t>or</w:t>
      </w:r>
      <w:r>
        <w:t xml:space="preserve"> the J</w:t>
      </w:r>
      <w:r w:rsidR="00603360">
        <w:t xml:space="preserve">udicial Retirement System, as such suspension was initially authorized by the </w:t>
      </w:r>
      <w:r w:rsidR="00603360" w:rsidRPr="00043485">
        <w:t>federal CARES Act</w:t>
      </w:r>
      <w:r w:rsidR="00603360">
        <w:t xml:space="preserve"> until December 31, 2020</w:t>
      </w:r>
      <w:r w:rsidR="00603360" w:rsidRPr="00043485">
        <w:t xml:space="preserve">, </w:t>
      </w:r>
      <w:r w:rsidR="004C42CE">
        <w:t xml:space="preserve">the suspension </w:t>
      </w:r>
      <w:r w:rsidR="003E3C78">
        <w:t xml:space="preserve">granted </w:t>
      </w:r>
      <w:r w:rsidR="00D57F0F">
        <w:t xml:space="preserve">to a qualified individual </w:t>
      </w:r>
      <w:r w:rsidR="003E3C78">
        <w:t>prior to the effective date of P.L.   , c.      (pending before the Legislature as this bil</w:t>
      </w:r>
      <w:r w:rsidR="007822A5">
        <w:t>l</w:t>
      </w:r>
      <w:r w:rsidR="003E3C78">
        <w:t>)</w:t>
      </w:r>
      <w:r w:rsidR="00E843B2">
        <w:t xml:space="preserve"> shall be </w:t>
      </w:r>
      <w:r w:rsidR="00D3220A">
        <w:t>extended</w:t>
      </w:r>
      <w:r w:rsidR="00E843B2">
        <w:t xml:space="preserve"> </w:t>
      </w:r>
      <w:r w:rsidR="003A7BD8" w:rsidRPr="003A7BD8">
        <w:t xml:space="preserve">until one year after </w:t>
      </w:r>
      <w:r w:rsidR="00AE535E">
        <w:t xml:space="preserve">the </w:t>
      </w:r>
      <w:r w:rsidR="002C4B73">
        <w:t>expiration</w:t>
      </w:r>
      <w:r w:rsidR="00ED1339">
        <w:t xml:space="preserve"> </w:t>
      </w:r>
      <w:r w:rsidR="001C3707">
        <w:t xml:space="preserve">date </w:t>
      </w:r>
      <w:r w:rsidR="003A7BD8" w:rsidRPr="003A7BD8">
        <w:t xml:space="preserve">of </w:t>
      </w:r>
      <w:r w:rsidR="00AE535E">
        <w:t xml:space="preserve">the </w:t>
      </w:r>
      <w:r w:rsidR="00EB783C">
        <w:t xml:space="preserve">State </w:t>
      </w:r>
      <w:r w:rsidR="003A7BD8" w:rsidRPr="003A7BD8">
        <w:t xml:space="preserve">public health </w:t>
      </w:r>
      <w:r w:rsidR="003A7BD8" w:rsidRPr="002C4B73">
        <w:t>emergency</w:t>
      </w:r>
      <w:r w:rsidR="002C4B73" w:rsidRPr="002C4B73">
        <w:t xml:space="preserve"> </w:t>
      </w:r>
      <w:r w:rsidR="001C3707">
        <w:t xml:space="preserve">due to COVID-19 </w:t>
      </w:r>
      <w:r w:rsidR="002C4B73" w:rsidRPr="002C4B73">
        <w:rPr>
          <w:shd w:val="clear" w:color="auto" w:fill="FFFFFF"/>
        </w:rPr>
        <w:t xml:space="preserve">declared </w:t>
      </w:r>
      <w:r w:rsidR="00D57F0F">
        <w:rPr>
          <w:shd w:val="clear" w:color="auto" w:fill="FFFFFF"/>
        </w:rPr>
        <w:t xml:space="preserve">by the Governor </w:t>
      </w:r>
      <w:r w:rsidR="002C4B73" w:rsidRPr="002C4B73">
        <w:rPr>
          <w:shd w:val="clear" w:color="auto" w:fill="FFFFFF"/>
        </w:rPr>
        <w:t xml:space="preserve">on March 9, 2020 </w:t>
      </w:r>
      <w:r w:rsidR="001C3707">
        <w:rPr>
          <w:shd w:val="clear" w:color="auto" w:fill="FFFFFF"/>
        </w:rPr>
        <w:t>in</w:t>
      </w:r>
      <w:r w:rsidR="002C4B73" w:rsidRPr="002C4B73">
        <w:rPr>
          <w:shd w:val="clear" w:color="auto" w:fill="FFFFFF"/>
        </w:rPr>
        <w:t xml:space="preserve"> Executive Order No. 103</w:t>
      </w:r>
      <w:r w:rsidR="00D57F0F">
        <w:rPr>
          <w:shd w:val="clear" w:color="auto" w:fill="FFFFFF"/>
        </w:rPr>
        <w:t xml:space="preserve"> and </w:t>
      </w:r>
      <w:r w:rsidR="001C3707">
        <w:rPr>
          <w:shd w:val="clear" w:color="auto" w:fill="FFFFFF"/>
        </w:rPr>
        <w:t>the extensions.</w:t>
      </w:r>
      <w:r w:rsidR="00463566">
        <w:t xml:space="preserve">  </w:t>
      </w:r>
      <w:r w:rsidR="00603360">
        <w:t>A suspension of the repayments of pension loans may also be granted upon a request submitted on or after that effective date</w:t>
      </w:r>
      <w:r w:rsidR="001C3707">
        <w:t>, but before that expiration date,</w:t>
      </w:r>
      <w:r w:rsidR="00D57F0F" w:rsidRPr="00D57F0F">
        <w:t xml:space="preserve"> </w:t>
      </w:r>
      <w:r w:rsidR="00D57F0F">
        <w:t>by a qualified individual</w:t>
      </w:r>
      <w:r w:rsidR="00603360">
        <w:t>, and</w:t>
      </w:r>
      <w:r w:rsidR="00D57F0F">
        <w:t>,</w:t>
      </w:r>
      <w:r w:rsidR="00603360">
        <w:t xml:space="preserve"> if granted</w:t>
      </w:r>
      <w:r w:rsidR="00D57F0F">
        <w:t>,</w:t>
      </w:r>
      <w:r w:rsidR="00603360">
        <w:t xml:space="preserve"> the repayments </w:t>
      </w:r>
      <w:r w:rsidR="00D57F0F">
        <w:t xml:space="preserve">by that qualified individual </w:t>
      </w:r>
      <w:r w:rsidR="00603360">
        <w:t>shall be suspended until one year aft</w:t>
      </w:r>
      <w:r w:rsidR="00D57F0F">
        <w:t>er</w:t>
      </w:r>
      <w:r w:rsidR="00603360">
        <w:t xml:space="preserve"> the expiration </w:t>
      </w:r>
      <w:r w:rsidR="001C3707">
        <w:t xml:space="preserve">date </w:t>
      </w:r>
      <w:r w:rsidR="00603360">
        <w:t xml:space="preserve">of that State public health emergency.  </w:t>
      </w:r>
    </w:p>
    <w:p w:rsidR="00463566" w:rsidRDefault="004C42CE" w:rsidP="00686AEB">
      <w:r>
        <w:tab/>
      </w:r>
      <w:r w:rsidR="003A7BD8">
        <w:t>As used in this section:</w:t>
      </w:r>
    </w:p>
    <w:p w:rsidR="002E74B3" w:rsidRDefault="0083777C" w:rsidP="002E74B3">
      <w:r>
        <w:tab/>
      </w:r>
      <w:r w:rsidR="003A7BD8">
        <w:t>"Q</w:t>
      </w:r>
      <w:r w:rsidR="00156D93">
        <w:t xml:space="preserve">ualified individual" </w:t>
      </w:r>
      <w:r w:rsidR="003A7BD8">
        <w:t>means</w:t>
      </w:r>
      <w:r w:rsidR="00156D93">
        <w:t xml:space="preserve"> an active or retired member of the </w:t>
      </w:r>
      <w:r w:rsidR="00156D93" w:rsidRPr="00156D93">
        <w:t xml:space="preserve">Public Employees’ Retirement System, the Teachers’ </w:t>
      </w:r>
      <w:r w:rsidR="00C377A4">
        <w:t xml:space="preserve">Pension and Annuity, </w:t>
      </w:r>
      <w:r w:rsidR="008046C8">
        <w:t xml:space="preserve">the Police and Firemen’s Retirement System, </w:t>
      </w:r>
      <w:r w:rsidR="00156D93" w:rsidRPr="00156D93">
        <w:t xml:space="preserve">the State Police Retirement System, or the Judicial Retirement System </w:t>
      </w:r>
      <w:r w:rsidR="003A7BD8">
        <w:t>who:</w:t>
      </w:r>
      <w:r w:rsidR="002E74B3" w:rsidRPr="002E74B3">
        <w:t xml:space="preserve"> </w:t>
      </w:r>
    </w:p>
    <w:p w:rsidR="003A7BD8" w:rsidRDefault="00161D71" w:rsidP="002E74B3">
      <w:r>
        <w:tab/>
      </w:r>
      <w:r w:rsidR="003A7BD8">
        <w:t>(1)</w:t>
      </w:r>
      <w:r w:rsidR="005A75AF">
        <w:tab/>
      </w:r>
      <w:r w:rsidR="003A7BD8">
        <w:t>i</w:t>
      </w:r>
      <w:r w:rsidR="00156D93">
        <w:t xml:space="preserve">s diagnosed with </w:t>
      </w:r>
      <w:r w:rsidR="003915FD">
        <w:t>COVID-19</w:t>
      </w:r>
      <w:r w:rsidR="00043485" w:rsidRPr="00043485">
        <w:t xml:space="preserve"> </w:t>
      </w:r>
      <w:r w:rsidR="00156D93">
        <w:t xml:space="preserve">by a test approved by the </w:t>
      </w:r>
      <w:r w:rsidR="002C3A9E">
        <w:t xml:space="preserve">federal </w:t>
      </w:r>
      <w:r w:rsidR="00156D93">
        <w:t>Centers for Disease Control and Prevention</w:t>
      </w:r>
      <w:r w:rsidR="00093DEC">
        <w:t>; or</w:t>
      </w:r>
    </w:p>
    <w:p w:rsidR="002E74B3" w:rsidRDefault="00161D71" w:rsidP="002E74B3">
      <w:r>
        <w:tab/>
      </w:r>
      <w:r w:rsidR="005A75AF">
        <w:t>(2)</w:t>
      </w:r>
      <w:r w:rsidR="005A75AF">
        <w:tab/>
      </w:r>
      <w:r w:rsidR="000E2367">
        <w:t>h</w:t>
      </w:r>
      <w:r w:rsidR="00156D93">
        <w:t xml:space="preserve">as a spouse or dependent diagnosed with </w:t>
      </w:r>
      <w:r w:rsidR="00C377A4">
        <w:t>COVID-19</w:t>
      </w:r>
      <w:r w:rsidR="00043485" w:rsidRPr="00043485">
        <w:t xml:space="preserve"> </w:t>
      </w:r>
      <w:r w:rsidR="00156D93">
        <w:t xml:space="preserve">by a test approved by the </w:t>
      </w:r>
      <w:r w:rsidR="00C377A4">
        <w:t xml:space="preserve">federal </w:t>
      </w:r>
      <w:r w:rsidR="00156D93">
        <w:t>Centers for</w:t>
      </w:r>
      <w:r w:rsidR="003A7BD8">
        <w:t xml:space="preserve"> Disease Control and Prevention</w:t>
      </w:r>
      <w:r w:rsidR="00093DEC">
        <w:t>; or</w:t>
      </w:r>
      <w:r w:rsidR="002E74B3" w:rsidRPr="002E74B3">
        <w:t xml:space="preserve"> </w:t>
      </w:r>
    </w:p>
    <w:p w:rsidR="00161D71" w:rsidRDefault="00161D71" w:rsidP="00161D71">
      <w:r>
        <w:tab/>
      </w:r>
      <w:r w:rsidR="005A75AF">
        <w:t>(3)</w:t>
      </w:r>
      <w:r w:rsidR="005A75AF">
        <w:tab/>
      </w:r>
      <w:r w:rsidR="000E2367">
        <w:t>e</w:t>
      </w:r>
      <w:r w:rsidR="00156D93">
        <w:t>xperiences adverse financial consequences as a result of being qu</w:t>
      </w:r>
      <w:r w:rsidR="003C4998">
        <w:t>arantined, furloughed, laid off</w:t>
      </w:r>
      <w:r w:rsidR="00C377A4">
        <w:t>,</w:t>
      </w:r>
      <w:r w:rsidR="00156D93">
        <w:t xml:space="preserve"> or having </w:t>
      </w:r>
      <w:r w:rsidR="00EB783C">
        <w:t xml:space="preserve">to </w:t>
      </w:r>
      <w:r w:rsidR="00156D93">
        <w:t xml:space="preserve">work hours reduced due to </w:t>
      </w:r>
      <w:r w:rsidR="00C377A4">
        <w:t>COVID-19</w:t>
      </w:r>
      <w:r w:rsidR="003C4998">
        <w:t>;</w:t>
      </w:r>
      <w:r w:rsidR="00156D93">
        <w:t xml:space="preserve"> being unable to work due to lack of child care due to </w:t>
      </w:r>
      <w:r w:rsidR="00C377A4">
        <w:t>COVID-19</w:t>
      </w:r>
      <w:r w:rsidR="003C4998">
        <w:t xml:space="preserve">; </w:t>
      </w:r>
      <w:r w:rsidR="00156D93">
        <w:t xml:space="preserve">being unable to work due to closing or reduced hours of a business owned or operated by the individual due to </w:t>
      </w:r>
      <w:r w:rsidR="00C377A4">
        <w:t>COVID-19</w:t>
      </w:r>
      <w:r w:rsidR="00093DEC">
        <w:t>; or</w:t>
      </w:r>
      <w:r w:rsidRPr="00161D71">
        <w:t xml:space="preserve"> </w:t>
      </w:r>
      <w:r w:rsidR="00156D93">
        <w:t>other factors as determined by the Secretary of the Treasury.</w:t>
      </w:r>
    </w:p>
    <w:p w:rsidR="00093DEC" w:rsidRDefault="00156D93" w:rsidP="00093DEC">
      <w:r>
        <w:tab/>
        <w:t>b.</w:t>
      </w:r>
      <w:r>
        <w:tab/>
        <w:t xml:space="preserve">If suspended, interest shall continue to accrue on the outstanding loan balance, and the individual shall not be eligible to take an additional loan for the duration of the suspension. As of the end of the suspension period, the loan balance shall be recertified to include accrued interest, the loan repayments shall resume on a revised schedule, and the repayment </w:t>
      </w:r>
      <w:r w:rsidR="00C377A4">
        <w:t xml:space="preserve">shall </w:t>
      </w:r>
      <w:r>
        <w:t xml:space="preserve">increase in accordance with federal guidelines. </w:t>
      </w:r>
      <w:r w:rsidR="00C377A4">
        <w:t>The</w:t>
      </w:r>
      <w:r>
        <w:t xml:space="preserve"> recertification of suspended loans </w:t>
      </w:r>
      <w:r w:rsidR="003915FD">
        <w:t xml:space="preserve">shall </w:t>
      </w:r>
      <w:r w:rsidR="003915FD">
        <w:lastRenderedPageBreak/>
        <w:t xml:space="preserve">be in accordance with specific guidance </w:t>
      </w:r>
      <w:r>
        <w:t xml:space="preserve">from the Internal Revenue Service. </w:t>
      </w:r>
    </w:p>
    <w:p w:rsidR="00093DEC" w:rsidRDefault="00156D93" w:rsidP="00093DEC">
      <w:r>
        <w:tab/>
        <w:t>c.</w:t>
      </w:r>
      <w:r>
        <w:tab/>
        <w:t xml:space="preserve">If an active member retires during a repayment suspension, the loan balance and accrued interest shall be carried into the member’s retirement account. As of the end of the suspension period, the loan balance </w:t>
      </w:r>
      <w:r w:rsidR="004B0930">
        <w:t xml:space="preserve">shall </w:t>
      </w:r>
      <w:r>
        <w:t xml:space="preserve">be recertified to include accrued interest and loan repayments shall resume on a recalculated repayment schedule as a deduction from the member’s monthly retirement allowance until the loan balance plus interest is satisfied. </w:t>
      </w:r>
    </w:p>
    <w:p w:rsidR="00093DEC" w:rsidRDefault="00156D93" w:rsidP="00093DEC">
      <w:r>
        <w:tab/>
        <w:t>d.</w:t>
      </w:r>
      <w:r>
        <w:tab/>
        <w:t>A suspension shall not be applied to a loan which is in default and has been designated as a deemed distribution, even if the five-year repayment period has not reached maturity.</w:t>
      </w:r>
      <w:r w:rsidR="00093DEC" w:rsidRPr="00093DEC">
        <w:t xml:space="preserve"> </w:t>
      </w:r>
    </w:p>
    <w:p w:rsidR="00093DEC" w:rsidRDefault="008046C8" w:rsidP="00093DEC">
      <w:r>
        <w:tab/>
        <w:t>e.</w:t>
      </w:r>
      <w:r>
        <w:tab/>
        <w:t>Th</w:t>
      </w:r>
      <w:r w:rsidR="00561AB0" w:rsidRPr="00561AB0">
        <w:t xml:space="preserve">is section shall be </w:t>
      </w:r>
      <w:r w:rsidR="00561AB0">
        <w:t>implemented</w:t>
      </w:r>
      <w:r w:rsidR="00561AB0" w:rsidRPr="00561AB0">
        <w:t xml:space="preserve"> </w:t>
      </w:r>
      <w:r w:rsidR="00D57F0F">
        <w:t>to the extent that</w:t>
      </w:r>
      <w:r w:rsidR="00561AB0" w:rsidRPr="00561AB0">
        <w:t xml:space="preserve"> the qualified status of the </w:t>
      </w:r>
      <w:r w:rsidR="00561AB0">
        <w:t xml:space="preserve">specified </w:t>
      </w:r>
      <w:r w:rsidR="00561AB0" w:rsidRPr="00561AB0">
        <w:t>retirement system</w:t>
      </w:r>
      <w:r w:rsidR="00561AB0">
        <w:t>s</w:t>
      </w:r>
      <w:r w:rsidR="00561AB0" w:rsidRPr="00561AB0">
        <w:t xml:space="preserve"> under federal law can be maintained upon </w:t>
      </w:r>
      <w:r w:rsidR="00D57F0F">
        <w:t>that implementation</w:t>
      </w:r>
      <w:r w:rsidR="00561AB0" w:rsidRPr="00561AB0">
        <w:t>, and such modifications to the system</w:t>
      </w:r>
      <w:r w:rsidR="00561AB0">
        <w:t>s</w:t>
      </w:r>
      <w:r w:rsidR="00561AB0" w:rsidRPr="00561AB0">
        <w:t xml:space="preserve"> as may be available shall be made to allow for its </w:t>
      </w:r>
      <w:r w:rsidR="00561AB0">
        <w:t>implementation.</w:t>
      </w:r>
      <w:r w:rsidR="00561AB0" w:rsidRPr="00561AB0">
        <w:t xml:space="preserve"> </w:t>
      </w:r>
    </w:p>
    <w:p w:rsidR="004B0930" w:rsidRDefault="008046C8" w:rsidP="00F4166A">
      <w:r>
        <w:tab/>
        <w:t>f.</w:t>
      </w:r>
      <w:r>
        <w:tab/>
      </w:r>
      <w:r w:rsidR="00F4166A">
        <w:t xml:space="preserve">The rules and regulations deemed necessary to implement this section shall be effective immediately upon filing with the Office of Administrative Law and shall be in effect for a period not to exceed 18 months, and shall, thereafter, be amended, adopted, or readopted in accordance with the provisions of the "Administrative Procedure Act," </w:t>
      </w:r>
      <w:r w:rsidR="00F4166A" w:rsidRPr="00F4166A">
        <w:t>P.L.1968, c.410 (C.52:14B-1 et seq.)</w:t>
      </w:r>
      <w:r w:rsidR="00F4166A">
        <w:t>.</w:t>
      </w:r>
    </w:p>
    <w:p w:rsidR="004B0930" w:rsidRDefault="004B0930" w:rsidP="00093DEC"/>
    <w:p w:rsidR="00686AEB" w:rsidRPr="00AA7880" w:rsidRDefault="00686AEB" w:rsidP="00686AEB">
      <w:r>
        <w:tab/>
      </w:r>
      <w:r w:rsidR="00F4166A">
        <w:t>2</w:t>
      </w:r>
      <w:r w:rsidR="001573D4">
        <w:t>.</w:t>
      </w:r>
      <w:r w:rsidR="001573D4">
        <w:tab/>
      </w:r>
      <w:r w:rsidR="00495A17">
        <w:t>This act shall take effect</w:t>
      </w:r>
      <w:r w:rsidR="00093DEC">
        <w:t xml:space="preserve"> immediately.</w:t>
      </w:r>
    </w:p>
    <w:p w:rsidR="00686AEB" w:rsidRDefault="00686AEB" w:rsidP="00686AEB"/>
    <w:p w:rsidR="005A75AF" w:rsidRPr="00CE7BD8" w:rsidRDefault="005A75AF" w:rsidP="00686AEB"/>
    <w:p w:rsidR="00686AEB" w:rsidRPr="00AA7880" w:rsidRDefault="00686AEB" w:rsidP="00686AEB">
      <w:pPr>
        <w:jc w:val="center"/>
      </w:pPr>
      <w:r w:rsidRPr="00D71D68">
        <w:t>STATEMENT</w:t>
      </w:r>
    </w:p>
    <w:p w:rsidR="00686AEB" w:rsidRDefault="00686AEB" w:rsidP="00686AEB"/>
    <w:p w:rsidR="009212D0" w:rsidRDefault="003D5763" w:rsidP="00686AEB">
      <w:r>
        <w:tab/>
      </w:r>
      <w:r w:rsidR="002D148C">
        <w:t xml:space="preserve">Under the </w:t>
      </w:r>
      <w:r w:rsidR="00571210">
        <w:t>federal Cares Act</w:t>
      </w:r>
      <w:r w:rsidR="002D148C">
        <w:t>,</w:t>
      </w:r>
      <w:r w:rsidR="00571210">
        <w:t xml:space="preserve"> certain </w:t>
      </w:r>
      <w:r w:rsidR="002D148C">
        <w:t xml:space="preserve">qualified </w:t>
      </w:r>
      <w:r w:rsidR="004D6A06">
        <w:t>active employees and retirees</w:t>
      </w:r>
      <w:r w:rsidR="0088153A">
        <w:t xml:space="preserve"> of the Public Employees’ Retirement System, the Teachers’ Pension and Annuity Fund, </w:t>
      </w:r>
      <w:r w:rsidR="008046C8" w:rsidRPr="008046C8">
        <w:t xml:space="preserve">the Police and Firemen’s Retirement System, </w:t>
      </w:r>
      <w:r w:rsidR="0088153A">
        <w:t xml:space="preserve">the State Police Retirement System, or the Judicial Retirement System </w:t>
      </w:r>
      <w:r w:rsidR="002D148C">
        <w:t>had the option to r</w:t>
      </w:r>
      <w:r w:rsidR="004D6A06">
        <w:t xml:space="preserve">equest the suspension of pension loan repayments until December 31, 2020.  </w:t>
      </w:r>
    </w:p>
    <w:p w:rsidR="002D148C" w:rsidRDefault="009212D0" w:rsidP="00686AEB">
      <w:r>
        <w:tab/>
      </w:r>
      <w:r w:rsidR="004D6A06">
        <w:t xml:space="preserve">This bill will extend the suspension of the repayments on </w:t>
      </w:r>
      <w:r w:rsidR="001731D1">
        <w:t xml:space="preserve">those </w:t>
      </w:r>
      <w:r w:rsidR="004D6A06">
        <w:t xml:space="preserve">pension loans until one year after the expiration </w:t>
      </w:r>
      <w:r w:rsidR="001C3707">
        <w:t>date o</w:t>
      </w:r>
      <w:r w:rsidR="004D6A06">
        <w:t xml:space="preserve">f the COVID-19 public health emergency </w:t>
      </w:r>
      <w:r w:rsidR="0044779E">
        <w:t xml:space="preserve">that was </w:t>
      </w:r>
      <w:r w:rsidR="004D6A06">
        <w:t>de</w:t>
      </w:r>
      <w:r w:rsidR="0044779E">
        <w:t>c</w:t>
      </w:r>
      <w:r w:rsidR="004D6A06">
        <w:t xml:space="preserve">lared </w:t>
      </w:r>
      <w:r w:rsidR="002D148C">
        <w:t xml:space="preserve">by the Governor </w:t>
      </w:r>
      <w:r w:rsidR="004D6A06">
        <w:t xml:space="preserve">on March </w:t>
      </w:r>
      <w:r w:rsidR="0044779E">
        <w:t>9</w:t>
      </w:r>
      <w:r w:rsidR="004C42CE">
        <w:t xml:space="preserve">, 2020 </w:t>
      </w:r>
      <w:r w:rsidR="001C3707">
        <w:t>in</w:t>
      </w:r>
      <w:r w:rsidR="004C42CE">
        <w:t xml:space="preserve"> Executive Order 103.</w:t>
      </w:r>
      <w:r w:rsidR="004D6A06">
        <w:t xml:space="preserve">  </w:t>
      </w:r>
    </w:p>
    <w:p w:rsidR="00571210" w:rsidRDefault="002D148C" w:rsidP="00686AEB">
      <w:r>
        <w:tab/>
      </w:r>
      <w:r w:rsidR="0088153A">
        <w:t xml:space="preserve">This bill will extend those suspensions that were granted before the effective date and </w:t>
      </w:r>
      <w:r w:rsidR="00E355B1">
        <w:t xml:space="preserve">will </w:t>
      </w:r>
      <w:r w:rsidR="0088153A">
        <w:t>permit</w:t>
      </w:r>
      <w:r w:rsidR="00E355B1">
        <w:t xml:space="preserve"> new requests for </w:t>
      </w:r>
      <w:r w:rsidR="0088153A">
        <w:t xml:space="preserve">suspensions </w:t>
      </w:r>
      <w:r w:rsidR="00E355B1">
        <w:t xml:space="preserve">to be submitted after </w:t>
      </w:r>
      <w:r w:rsidR="0088153A">
        <w:t xml:space="preserve">the effective date. </w:t>
      </w:r>
      <w:r w:rsidR="006B5823">
        <w:t xml:space="preserve"> </w:t>
      </w:r>
      <w:r w:rsidR="006B5823" w:rsidRPr="00561AB0">
        <w:t xml:space="preserve">This </w:t>
      </w:r>
      <w:r w:rsidR="006B5823">
        <w:t>bill will</w:t>
      </w:r>
      <w:r w:rsidR="006B5823" w:rsidRPr="00561AB0">
        <w:t xml:space="preserve"> be </w:t>
      </w:r>
      <w:r w:rsidR="006B5823">
        <w:t>implemented</w:t>
      </w:r>
      <w:r w:rsidR="006B5823" w:rsidRPr="00561AB0">
        <w:t xml:space="preserve"> </w:t>
      </w:r>
      <w:r w:rsidR="006B5823">
        <w:t>to the extent that</w:t>
      </w:r>
      <w:r w:rsidR="006B5823" w:rsidRPr="00561AB0">
        <w:t xml:space="preserve"> the qualified status of the </w:t>
      </w:r>
      <w:r w:rsidR="006B5823">
        <w:t xml:space="preserve">specified </w:t>
      </w:r>
      <w:r w:rsidR="006B5823" w:rsidRPr="00561AB0">
        <w:t>retirement system</w:t>
      </w:r>
      <w:r w:rsidR="006B5823">
        <w:t>s</w:t>
      </w:r>
      <w:r w:rsidR="006B5823" w:rsidRPr="00561AB0">
        <w:t xml:space="preserve"> under federal law can be maintained upon </w:t>
      </w:r>
      <w:r w:rsidR="006B5823">
        <w:t>that implementation.</w:t>
      </w:r>
    </w:p>
    <w:sectPr w:rsidR="00571210" w:rsidSect="0098329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8F4" w:rsidRDefault="005228F4">
      <w:r>
        <w:separator/>
      </w:r>
    </w:p>
  </w:endnote>
  <w:endnote w:type="continuationSeparator" w:id="0">
    <w:p w:rsidR="005228F4" w:rsidRDefault="00522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8F4" w:rsidRDefault="005228F4">
      <w:r>
        <w:separator/>
      </w:r>
    </w:p>
  </w:footnote>
  <w:footnote w:type="continuationSeparator" w:id="0">
    <w:p w:rsidR="005228F4" w:rsidRDefault="00522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1D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3292" w:rsidRDefault="00983292" w:rsidP="00983292">
    <w:pPr>
      <w:pStyle w:val="bpuHeadSpon"/>
    </w:pPr>
    <w:r w:rsidRPr="00983292">
      <w:rPr>
        <w:rStyle w:val="bpuHeadSponChar"/>
      </w:rPr>
      <w:t>S3315</w:t>
    </w:r>
    <w:r>
      <w:t xml:space="preserve"> STACK</w:t>
    </w:r>
  </w:p>
  <w:p w:rsidR="00983292" w:rsidRDefault="00983292" w:rsidP="00983292">
    <w:pPr>
      <w:pStyle w:val="bpuHeadSpon"/>
    </w:pPr>
    <w:r>
      <w:fldChar w:fldCharType="begin"/>
    </w:r>
    <w:r>
      <w:instrText xml:space="preserve"> PAGE  \* MERGEFORMAT </w:instrText>
    </w:r>
    <w:r>
      <w:fldChar w:fldCharType="separate"/>
    </w:r>
    <w:r w:rsidR="00701D03">
      <w:rPr>
        <w:noProof/>
      </w:rPr>
      <w:t>3</w:t>
    </w:r>
    <w:r>
      <w:fldChar w:fldCharType="end"/>
    </w:r>
  </w:p>
  <w:p w:rsidR="00983292" w:rsidRDefault="00983292" w:rsidP="0098329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3292" w:rsidRDefault="00983292" w:rsidP="00983292">
    <w:pPr>
      <w:pStyle w:val="bpuHeadSpon"/>
    </w:pPr>
    <w:r w:rsidRPr="00983292">
      <w:rPr>
        <w:rStyle w:val="bpuHeadSponChar"/>
      </w:rPr>
      <w:t>S3315</w:t>
    </w:r>
    <w:r>
      <w:t xml:space="preserve"> STACK</w:t>
    </w:r>
  </w:p>
  <w:p w:rsidR="00983292" w:rsidRDefault="00983292" w:rsidP="00983292">
    <w:pPr>
      <w:pStyle w:val="bpuHeadSpon"/>
    </w:pPr>
    <w:r>
      <w:fldChar w:fldCharType="begin"/>
    </w:r>
    <w:r>
      <w:instrText xml:space="preserve"> PAGE  \* MERGEFORMAT </w:instrText>
    </w:r>
    <w:r>
      <w:fldChar w:fldCharType="separate"/>
    </w:r>
    <w:r w:rsidR="00701D03">
      <w:rPr>
        <w:noProof/>
      </w:rPr>
      <w:t>2</w:t>
    </w:r>
    <w:r>
      <w:fldChar w:fldCharType="end"/>
    </w:r>
  </w:p>
  <w:p w:rsidR="00983292" w:rsidRDefault="00983292" w:rsidP="009832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562"/>
    <w:rsid w:val="000051BD"/>
    <w:rsid w:val="000160A5"/>
    <w:rsid w:val="0002335B"/>
    <w:rsid w:val="0003504B"/>
    <w:rsid w:val="0003549A"/>
    <w:rsid w:val="000367AE"/>
    <w:rsid w:val="00043485"/>
    <w:rsid w:val="00043B22"/>
    <w:rsid w:val="00054975"/>
    <w:rsid w:val="00057D20"/>
    <w:rsid w:val="0006197C"/>
    <w:rsid w:val="0006281F"/>
    <w:rsid w:val="0008141C"/>
    <w:rsid w:val="00093DEC"/>
    <w:rsid w:val="00094A55"/>
    <w:rsid w:val="000A44A7"/>
    <w:rsid w:val="000B1054"/>
    <w:rsid w:val="000B3411"/>
    <w:rsid w:val="000C054C"/>
    <w:rsid w:val="000C12C2"/>
    <w:rsid w:val="000C5038"/>
    <w:rsid w:val="000D11AF"/>
    <w:rsid w:val="000D2680"/>
    <w:rsid w:val="000D6255"/>
    <w:rsid w:val="000D6262"/>
    <w:rsid w:val="000D7B4A"/>
    <w:rsid w:val="000E2367"/>
    <w:rsid w:val="000E4006"/>
    <w:rsid w:val="000F1442"/>
    <w:rsid w:val="000F3DA2"/>
    <w:rsid w:val="000F5FDE"/>
    <w:rsid w:val="000F7466"/>
    <w:rsid w:val="0013000E"/>
    <w:rsid w:val="00133F81"/>
    <w:rsid w:val="00135943"/>
    <w:rsid w:val="00135C26"/>
    <w:rsid w:val="0014664C"/>
    <w:rsid w:val="00156D93"/>
    <w:rsid w:val="001573D4"/>
    <w:rsid w:val="00161D71"/>
    <w:rsid w:val="001645FB"/>
    <w:rsid w:val="001731D1"/>
    <w:rsid w:val="001731F6"/>
    <w:rsid w:val="00173D2B"/>
    <w:rsid w:val="00181676"/>
    <w:rsid w:val="00183603"/>
    <w:rsid w:val="0018410E"/>
    <w:rsid w:val="001915FC"/>
    <w:rsid w:val="00194E78"/>
    <w:rsid w:val="0019707B"/>
    <w:rsid w:val="00197E8B"/>
    <w:rsid w:val="00197FA4"/>
    <w:rsid w:val="001A161A"/>
    <w:rsid w:val="001A3B79"/>
    <w:rsid w:val="001A66B6"/>
    <w:rsid w:val="001B0DC2"/>
    <w:rsid w:val="001B4716"/>
    <w:rsid w:val="001B4EA4"/>
    <w:rsid w:val="001C3707"/>
    <w:rsid w:val="001C7C52"/>
    <w:rsid w:val="001D25F3"/>
    <w:rsid w:val="001D6275"/>
    <w:rsid w:val="001E15F1"/>
    <w:rsid w:val="001E16FA"/>
    <w:rsid w:val="001E6213"/>
    <w:rsid w:val="001F14C7"/>
    <w:rsid w:val="001F7405"/>
    <w:rsid w:val="00205533"/>
    <w:rsid w:val="00212B8D"/>
    <w:rsid w:val="00222983"/>
    <w:rsid w:val="002370D0"/>
    <w:rsid w:val="002456AE"/>
    <w:rsid w:val="00255958"/>
    <w:rsid w:val="00257FA2"/>
    <w:rsid w:val="0026574A"/>
    <w:rsid w:val="002660BB"/>
    <w:rsid w:val="002720E8"/>
    <w:rsid w:val="00275293"/>
    <w:rsid w:val="002776B0"/>
    <w:rsid w:val="00286C7E"/>
    <w:rsid w:val="0029609F"/>
    <w:rsid w:val="002A1029"/>
    <w:rsid w:val="002A3A1A"/>
    <w:rsid w:val="002A4692"/>
    <w:rsid w:val="002A51BA"/>
    <w:rsid w:val="002B2E26"/>
    <w:rsid w:val="002B3FE6"/>
    <w:rsid w:val="002C2D81"/>
    <w:rsid w:val="002C3A9E"/>
    <w:rsid w:val="002C461E"/>
    <w:rsid w:val="002C4B73"/>
    <w:rsid w:val="002C6CEC"/>
    <w:rsid w:val="002D148C"/>
    <w:rsid w:val="002E09CE"/>
    <w:rsid w:val="002E69D1"/>
    <w:rsid w:val="002E74B3"/>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07D"/>
    <w:rsid w:val="003915FD"/>
    <w:rsid w:val="00391DA4"/>
    <w:rsid w:val="003A3C64"/>
    <w:rsid w:val="003A3F83"/>
    <w:rsid w:val="003A7BD8"/>
    <w:rsid w:val="003C43EF"/>
    <w:rsid w:val="003C4998"/>
    <w:rsid w:val="003C5A6B"/>
    <w:rsid w:val="003C7FB2"/>
    <w:rsid w:val="003D24DE"/>
    <w:rsid w:val="003D5763"/>
    <w:rsid w:val="003E26D4"/>
    <w:rsid w:val="003E3C78"/>
    <w:rsid w:val="003E47BA"/>
    <w:rsid w:val="003F3B37"/>
    <w:rsid w:val="0040195A"/>
    <w:rsid w:val="00402DC0"/>
    <w:rsid w:val="00416C4B"/>
    <w:rsid w:val="0041751E"/>
    <w:rsid w:val="004211E5"/>
    <w:rsid w:val="00422091"/>
    <w:rsid w:val="0043386C"/>
    <w:rsid w:val="00436F2D"/>
    <w:rsid w:val="00436F5D"/>
    <w:rsid w:val="00441B42"/>
    <w:rsid w:val="0044779E"/>
    <w:rsid w:val="0045118A"/>
    <w:rsid w:val="00455D51"/>
    <w:rsid w:val="00456BF9"/>
    <w:rsid w:val="00461057"/>
    <w:rsid w:val="00463566"/>
    <w:rsid w:val="004704A8"/>
    <w:rsid w:val="00471102"/>
    <w:rsid w:val="00471F18"/>
    <w:rsid w:val="00484144"/>
    <w:rsid w:val="00484C19"/>
    <w:rsid w:val="00485866"/>
    <w:rsid w:val="00492076"/>
    <w:rsid w:val="00493B1D"/>
    <w:rsid w:val="00495A17"/>
    <w:rsid w:val="00497037"/>
    <w:rsid w:val="004A3009"/>
    <w:rsid w:val="004A6940"/>
    <w:rsid w:val="004A77A4"/>
    <w:rsid w:val="004B0930"/>
    <w:rsid w:val="004C42CE"/>
    <w:rsid w:val="004C742C"/>
    <w:rsid w:val="004D6A06"/>
    <w:rsid w:val="004E1F3E"/>
    <w:rsid w:val="004F21BD"/>
    <w:rsid w:val="004F4F1D"/>
    <w:rsid w:val="004F74DD"/>
    <w:rsid w:val="004F7B46"/>
    <w:rsid w:val="00501317"/>
    <w:rsid w:val="0050495C"/>
    <w:rsid w:val="00505DC9"/>
    <w:rsid w:val="00506E1E"/>
    <w:rsid w:val="00513C81"/>
    <w:rsid w:val="005228F4"/>
    <w:rsid w:val="00527BFB"/>
    <w:rsid w:val="0053146A"/>
    <w:rsid w:val="00532A32"/>
    <w:rsid w:val="00540B0B"/>
    <w:rsid w:val="0054460F"/>
    <w:rsid w:val="005536CD"/>
    <w:rsid w:val="00554051"/>
    <w:rsid w:val="00557240"/>
    <w:rsid w:val="00561AB0"/>
    <w:rsid w:val="005629A4"/>
    <w:rsid w:val="005651F3"/>
    <w:rsid w:val="00571210"/>
    <w:rsid w:val="00572184"/>
    <w:rsid w:val="00577A15"/>
    <w:rsid w:val="00580533"/>
    <w:rsid w:val="0059131D"/>
    <w:rsid w:val="00591CA2"/>
    <w:rsid w:val="005A75AF"/>
    <w:rsid w:val="005B3F92"/>
    <w:rsid w:val="005B479C"/>
    <w:rsid w:val="005B561E"/>
    <w:rsid w:val="005C07E4"/>
    <w:rsid w:val="005C2124"/>
    <w:rsid w:val="005C336F"/>
    <w:rsid w:val="005C7F3C"/>
    <w:rsid w:val="005D4BFD"/>
    <w:rsid w:val="005E017C"/>
    <w:rsid w:val="005E50C6"/>
    <w:rsid w:val="005F2A97"/>
    <w:rsid w:val="005F399B"/>
    <w:rsid w:val="005F655F"/>
    <w:rsid w:val="006019F8"/>
    <w:rsid w:val="00602754"/>
    <w:rsid w:val="00603360"/>
    <w:rsid w:val="00605B20"/>
    <w:rsid w:val="0061156F"/>
    <w:rsid w:val="00613FF5"/>
    <w:rsid w:val="006155A8"/>
    <w:rsid w:val="00621076"/>
    <w:rsid w:val="00621B94"/>
    <w:rsid w:val="00626239"/>
    <w:rsid w:val="00635316"/>
    <w:rsid w:val="00635449"/>
    <w:rsid w:val="006378C5"/>
    <w:rsid w:val="00645E6A"/>
    <w:rsid w:val="0065328A"/>
    <w:rsid w:val="00665CBC"/>
    <w:rsid w:val="00667A5C"/>
    <w:rsid w:val="00677316"/>
    <w:rsid w:val="00686AEB"/>
    <w:rsid w:val="006B5823"/>
    <w:rsid w:val="006B7897"/>
    <w:rsid w:val="006B7FA7"/>
    <w:rsid w:val="006C086A"/>
    <w:rsid w:val="006C21C1"/>
    <w:rsid w:val="006C7327"/>
    <w:rsid w:val="006D00E5"/>
    <w:rsid w:val="006D791B"/>
    <w:rsid w:val="006E2895"/>
    <w:rsid w:val="006F180D"/>
    <w:rsid w:val="006F4334"/>
    <w:rsid w:val="006F47AF"/>
    <w:rsid w:val="006F6B8A"/>
    <w:rsid w:val="00701D03"/>
    <w:rsid w:val="00707CD3"/>
    <w:rsid w:val="00716BB9"/>
    <w:rsid w:val="007256D1"/>
    <w:rsid w:val="007279FD"/>
    <w:rsid w:val="007502CB"/>
    <w:rsid w:val="00752D79"/>
    <w:rsid w:val="00752E20"/>
    <w:rsid w:val="00756EDE"/>
    <w:rsid w:val="00764456"/>
    <w:rsid w:val="00781B4D"/>
    <w:rsid w:val="007822A5"/>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752"/>
    <w:rsid w:val="008046C8"/>
    <w:rsid w:val="00813627"/>
    <w:rsid w:val="00815A66"/>
    <w:rsid w:val="00832816"/>
    <w:rsid w:val="00837109"/>
    <w:rsid w:val="0083777C"/>
    <w:rsid w:val="00840365"/>
    <w:rsid w:val="008406A3"/>
    <w:rsid w:val="00841D2C"/>
    <w:rsid w:val="00845F3C"/>
    <w:rsid w:val="008461B8"/>
    <w:rsid w:val="008462F1"/>
    <w:rsid w:val="00847EF1"/>
    <w:rsid w:val="008514CE"/>
    <w:rsid w:val="008538FA"/>
    <w:rsid w:val="008573B0"/>
    <w:rsid w:val="00866563"/>
    <w:rsid w:val="00867AC2"/>
    <w:rsid w:val="0087056E"/>
    <w:rsid w:val="00875402"/>
    <w:rsid w:val="0088153A"/>
    <w:rsid w:val="00884D51"/>
    <w:rsid w:val="008916EC"/>
    <w:rsid w:val="00891E4F"/>
    <w:rsid w:val="008A31C5"/>
    <w:rsid w:val="008A4F9A"/>
    <w:rsid w:val="008B2850"/>
    <w:rsid w:val="008C79B3"/>
    <w:rsid w:val="008D096D"/>
    <w:rsid w:val="008D77BD"/>
    <w:rsid w:val="008E454C"/>
    <w:rsid w:val="008F1E5A"/>
    <w:rsid w:val="00901BDA"/>
    <w:rsid w:val="009121D8"/>
    <w:rsid w:val="00912D9C"/>
    <w:rsid w:val="00916F7A"/>
    <w:rsid w:val="00917FE3"/>
    <w:rsid w:val="009212D0"/>
    <w:rsid w:val="009318C7"/>
    <w:rsid w:val="00931C09"/>
    <w:rsid w:val="0093486D"/>
    <w:rsid w:val="009348C2"/>
    <w:rsid w:val="009440D0"/>
    <w:rsid w:val="009523A3"/>
    <w:rsid w:val="00960958"/>
    <w:rsid w:val="00963A46"/>
    <w:rsid w:val="00966A3E"/>
    <w:rsid w:val="00971493"/>
    <w:rsid w:val="00971AD9"/>
    <w:rsid w:val="00973069"/>
    <w:rsid w:val="00973523"/>
    <w:rsid w:val="00980766"/>
    <w:rsid w:val="0098329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87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535E"/>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BB5"/>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7A4"/>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562"/>
    <w:rsid w:val="00D268AC"/>
    <w:rsid w:val="00D27FF3"/>
    <w:rsid w:val="00D3220A"/>
    <w:rsid w:val="00D343D0"/>
    <w:rsid w:val="00D3664D"/>
    <w:rsid w:val="00D500E9"/>
    <w:rsid w:val="00D507BC"/>
    <w:rsid w:val="00D57F0F"/>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6493"/>
    <w:rsid w:val="00E15573"/>
    <w:rsid w:val="00E25A5B"/>
    <w:rsid w:val="00E355B1"/>
    <w:rsid w:val="00E373C7"/>
    <w:rsid w:val="00E4267B"/>
    <w:rsid w:val="00E42F13"/>
    <w:rsid w:val="00E452DF"/>
    <w:rsid w:val="00E543CF"/>
    <w:rsid w:val="00E546FD"/>
    <w:rsid w:val="00E601D6"/>
    <w:rsid w:val="00E608F1"/>
    <w:rsid w:val="00E611B9"/>
    <w:rsid w:val="00E7144F"/>
    <w:rsid w:val="00E73D74"/>
    <w:rsid w:val="00E76A79"/>
    <w:rsid w:val="00E80692"/>
    <w:rsid w:val="00E80C24"/>
    <w:rsid w:val="00E843B2"/>
    <w:rsid w:val="00E93836"/>
    <w:rsid w:val="00EA7C16"/>
    <w:rsid w:val="00EB783C"/>
    <w:rsid w:val="00EC5281"/>
    <w:rsid w:val="00EC791D"/>
    <w:rsid w:val="00EC7CA6"/>
    <w:rsid w:val="00ED1339"/>
    <w:rsid w:val="00ED3C5D"/>
    <w:rsid w:val="00ED4553"/>
    <w:rsid w:val="00F00D08"/>
    <w:rsid w:val="00F1350D"/>
    <w:rsid w:val="00F15583"/>
    <w:rsid w:val="00F17C18"/>
    <w:rsid w:val="00F200EE"/>
    <w:rsid w:val="00F22481"/>
    <w:rsid w:val="00F2542E"/>
    <w:rsid w:val="00F27278"/>
    <w:rsid w:val="00F344E3"/>
    <w:rsid w:val="00F34D58"/>
    <w:rsid w:val="00F40FC9"/>
    <w:rsid w:val="00F4166A"/>
    <w:rsid w:val="00F41A9D"/>
    <w:rsid w:val="00F44314"/>
    <w:rsid w:val="00F54B9C"/>
    <w:rsid w:val="00F56E96"/>
    <w:rsid w:val="00F573DD"/>
    <w:rsid w:val="00F61E59"/>
    <w:rsid w:val="00F63D99"/>
    <w:rsid w:val="00F6426B"/>
    <w:rsid w:val="00F709B3"/>
    <w:rsid w:val="00F71A5E"/>
    <w:rsid w:val="00F80AAC"/>
    <w:rsid w:val="00F8197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2734368-CB4C-4DCC-A441-4363CAB9A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D62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6275"/>
    <w:rPr>
      <w:rFonts w:ascii="Segoe UI" w:hAnsi="Segoe UI" w:cs="Segoe UI"/>
      <w:spacing w:val="4"/>
      <w:sz w:val="18"/>
      <w:szCs w:val="18"/>
    </w:rPr>
  </w:style>
  <w:style w:type="character" w:styleId="LineNumber">
    <w:name w:val="line number"/>
    <w:basedOn w:val="DefaultParagraphFont"/>
    <w:semiHidden/>
    <w:unhideWhenUsed/>
    <w:rsid w:val="009832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862</Words>
  <Characters>4548</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S3315</vt:lpstr>
    </vt:vector>
  </TitlesOfParts>
  <Manager>R229</Manager>
  <Company>NJ Office of Legislative Services</Company>
  <LinksUpToDate>false</LinksUpToDate>
  <CharactersWithSpaces>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S3315</dc:title>
  <dc:subject>Pensions and Benefits</dc:subject>
  <dc:creator>Senator  STACK</dc:creator>
  <cp:keywords>S3315|3|SG |240|76|76|B|0|</cp:keywords>
  <dc:description>INTRODUCED JANUARY 7, 2021</dc:description>
  <cp:lastModifiedBy>Siracusa, Nicole</cp:lastModifiedBy>
  <cp:revision>2</cp:revision>
  <cp:lastPrinted>2020-12-09T15:49:00Z</cp:lastPrinted>
  <dcterms:created xsi:type="dcterms:W3CDTF">2021-01-08T17:43:00Z</dcterms:created>
  <dcterms:modified xsi:type="dcterms:W3CDTF">2021-01-08T17:43:00Z</dcterms:modified>
  <cp:category>ss.1-3: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