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5F0" w:rsidRDefault="00F635F0" w:rsidP="00F635F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3317 </w:t>
      </w:r>
    </w:p>
    <w:p w:rsidR="00F635F0" w:rsidRPr="009D38FF" w:rsidRDefault="00F635F0" w:rsidP="00F635F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445197" r:id="rId7"/>
        </w:object>
      </w:r>
    </w:p>
    <w:p w:rsidR="00F635F0" w:rsidRDefault="00F635F0" w:rsidP="00F635F0">
      <w:pPr>
        <w:pStyle w:val="bpuState"/>
      </w:pPr>
      <w:r>
        <w:t>STATE OF NEW JERSEY</w:t>
      </w:r>
    </w:p>
    <w:p w:rsidR="00F635F0" w:rsidRDefault="00F635F0" w:rsidP="00F635F0">
      <w:pPr>
        <w:pStyle w:val="bpuLegislature"/>
      </w:pPr>
      <w:r>
        <w:t>219th LEGISLATURE</w:t>
      </w:r>
    </w:p>
    <w:p w:rsidR="00F635F0" w:rsidRDefault="00F635F0" w:rsidP="00F635F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445198" r:id="rId8"/>
        </w:object>
      </w:r>
      <w:r>
        <w:t xml:space="preserve">  </w:t>
      </w:r>
    </w:p>
    <w:p w:rsidR="00F635F0" w:rsidRDefault="00F94E8F" w:rsidP="00F635F0">
      <w:pPr>
        <w:pStyle w:val="bpuIntro"/>
      </w:pPr>
      <w:r>
        <w:t>INTRODUCED JANUARY 7, 2021</w:t>
      </w:r>
    </w:p>
    <w:p w:rsidR="00F635F0" w:rsidRDefault="00F635F0" w:rsidP="00F635F0">
      <w:pPr>
        <w:pStyle w:val="bpuIntro"/>
      </w:pPr>
    </w:p>
    <w:p w:rsidR="00F635F0" w:rsidRDefault="00F635F0" w:rsidP="00F635F0">
      <w:pPr>
        <w:pStyle w:val="bpuIntro"/>
        <w:sectPr w:rsidR="00F635F0" w:rsidSect="004F4EA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635F0" w:rsidRDefault="00F635F0" w:rsidP="00F635F0">
      <w:pPr>
        <w:pStyle w:val="bpuIntro"/>
      </w:pPr>
    </w:p>
    <w:p w:rsidR="00F635F0" w:rsidRDefault="00F635F0" w:rsidP="00F635F0">
      <w:pPr>
        <w:pStyle w:val="bpuSponsor"/>
      </w:pPr>
      <w:r>
        <w:t>Sponsored by:</w:t>
      </w:r>
    </w:p>
    <w:p w:rsidR="00F635F0" w:rsidRDefault="00F635F0" w:rsidP="00F635F0">
      <w:pPr>
        <w:pStyle w:val="bpuSponsor"/>
      </w:pPr>
      <w:r>
        <w:t>Senator  NILSA I. CRUZ-PEREZ</w:t>
      </w:r>
    </w:p>
    <w:p w:rsidR="00F635F0" w:rsidRDefault="00F635F0" w:rsidP="00F635F0">
      <w:pPr>
        <w:pStyle w:val="bpuSponsor"/>
      </w:pPr>
      <w:r>
        <w:t>District 5 (Camden and Gloucester)</w:t>
      </w:r>
    </w:p>
    <w:p w:rsidR="00F635F0" w:rsidRDefault="00B83E46" w:rsidP="00B83E46">
      <w:pPr>
        <w:pStyle w:val="bpuSponsor"/>
      </w:pPr>
      <w:r>
        <w:t>Senator  CHRISTOPHER "KIP" BATEMAN</w:t>
      </w:r>
    </w:p>
    <w:p w:rsidR="00B83E46" w:rsidRDefault="00B83E46" w:rsidP="00B83E46">
      <w:pPr>
        <w:pStyle w:val="bpuSponsor"/>
      </w:pPr>
      <w:r>
        <w:t>District 16 (Hunterdon, Mercer, Middlesex and Somerset)</w:t>
      </w:r>
    </w:p>
    <w:p w:rsidR="00B83E46" w:rsidRPr="00B83E46" w:rsidRDefault="00B83E46" w:rsidP="00B83E46">
      <w:pPr>
        <w:pStyle w:val="bpuSponsor"/>
      </w:pPr>
    </w:p>
    <w:p w:rsidR="00392ED7" w:rsidRDefault="004F4EA4" w:rsidP="004F4EA4">
      <w:pPr>
        <w:pStyle w:val="bpuSponsor"/>
      </w:pPr>
      <w:r>
        <w:t>Co-Sponsored by:</w:t>
      </w:r>
    </w:p>
    <w:p w:rsidR="004F4EA4" w:rsidRPr="004F4EA4" w:rsidRDefault="004F4EA4" w:rsidP="004F4EA4">
      <w:pPr>
        <w:pStyle w:val="bpuSponsor"/>
      </w:pPr>
      <w:r w:rsidRPr="004F4EA4">
        <w:t xml:space="preserve">Senators </w:t>
      </w:r>
      <w:proofErr w:type="spellStart"/>
      <w:r w:rsidRPr="004F4EA4">
        <w:t>Corrado</w:t>
      </w:r>
      <w:proofErr w:type="spellEnd"/>
      <w:r w:rsidRPr="004F4EA4">
        <w:t xml:space="preserve">, </w:t>
      </w:r>
      <w:proofErr w:type="spellStart"/>
      <w:r w:rsidRPr="004F4EA4">
        <w:t>A.M.Bucco</w:t>
      </w:r>
      <w:proofErr w:type="spellEnd"/>
      <w:r w:rsidRPr="004F4EA4">
        <w:t xml:space="preserve">, </w:t>
      </w:r>
      <w:proofErr w:type="spellStart"/>
      <w:r w:rsidRPr="004F4EA4">
        <w:t>Holzapfel</w:t>
      </w:r>
      <w:proofErr w:type="spellEnd"/>
      <w:r w:rsidRPr="004F4EA4">
        <w:t xml:space="preserve"> and Gopal</w:t>
      </w:r>
    </w:p>
    <w:p w:rsidR="000627AC" w:rsidRDefault="000627AC" w:rsidP="00392ED7"/>
    <w:p w:rsidR="00392ED7" w:rsidRDefault="00392ED7" w:rsidP="00392ED7"/>
    <w:p w:rsidR="004F4EA4" w:rsidRPr="00392ED7" w:rsidRDefault="004F4EA4" w:rsidP="00392ED7"/>
    <w:p w:rsidR="00F635F0" w:rsidRDefault="00F635F0" w:rsidP="00F635F0">
      <w:pPr>
        <w:pStyle w:val="bpuSponsor"/>
      </w:pPr>
    </w:p>
    <w:p w:rsidR="00F635F0" w:rsidRDefault="00F635F0" w:rsidP="00F635F0">
      <w:pPr>
        <w:pStyle w:val="bpuSponsor"/>
      </w:pPr>
      <w:r>
        <w:t>SYNOPSIS</w:t>
      </w:r>
    </w:p>
    <w:p w:rsidR="00F635F0" w:rsidRDefault="00F635F0" w:rsidP="00F635F0">
      <w:pPr>
        <w:pStyle w:val="bpuNormText"/>
      </w:pPr>
      <w:r>
        <w:tab/>
        <w:t xml:space="preserve">Requires ABC to waive fee for alcoholic beverage COVID-19 Expansion Permit. </w:t>
      </w:r>
    </w:p>
    <w:p w:rsidR="00F635F0" w:rsidRDefault="00F635F0" w:rsidP="00F635F0">
      <w:pPr>
        <w:pStyle w:val="bpuNormText"/>
      </w:pPr>
    </w:p>
    <w:p w:rsidR="00F635F0" w:rsidRDefault="00F635F0" w:rsidP="00F635F0">
      <w:pPr>
        <w:pStyle w:val="bpuSponsor"/>
      </w:pPr>
      <w:r>
        <w:t xml:space="preserve">CURRENT VERSION OF TEXT </w:t>
      </w:r>
    </w:p>
    <w:p w:rsidR="00F635F0" w:rsidRDefault="00F635F0" w:rsidP="00F635F0">
      <w:pPr>
        <w:pStyle w:val="bpuNormText"/>
      </w:pPr>
      <w:r>
        <w:tab/>
        <w:t>As introduced.</w:t>
      </w:r>
    </w:p>
    <w:p w:rsidR="00F635F0" w:rsidRDefault="00F635F0" w:rsidP="00F635F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635F0" w:rsidRDefault="00F635F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635F0" w:rsidSect="00F635F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F2E7A" w:rsidRPr="00BF7BC7" w:rsidRDefault="00437757" w:rsidP="00EF2E7A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F2E7A">
        <w:t>concerning the issuance of temporary expansion permits by the Division of Alcoholic Beverage Control.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3775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3775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36A9F" w:rsidRDefault="00EF2E7A" w:rsidP="00686AEB">
      <w:r>
        <w:tab/>
        <w:t>1.</w:t>
      </w:r>
      <w:r w:rsidR="00FE02FA">
        <w:t xml:space="preserve"> </w:t>
      </w:r>
      <w:r>
        <w:t xml:space="preserve"> </w:t>
      </w:r>
      <w:r w:rsidRPr="00015C98">
        <w:t xml:space="preserve">Notwithstanding the provisions of any other law to the contrary, </w:t>
      </w:r>
      <w:r>
        <w:t xml:space="preserve">the </w:t>
      </w:r>
      <w:r w:rsidRPr="005F78F8">
        <w:t>Director of the Division of Alcoholic Beverage Control</w:t>
      </w:r>
      <w:r>
        <w:t xml:space="preserve"> shall waive the fee for the COVID-19 Expansion Permit established pursuant to the provisions of </w:t>
      </w:r>
      <w:r w:rsidRPr="005F78F8">
        <w:t>Special Ruling No. 2020-1</w:t>
      </w:r>
      <w:r>
        <w:t xml:space="preserve">0.  </w:t>
      </w:r>
      <w:r w:rsidR="00BC1D9F">
        <w:rPr>
          <w:color w:val="000000"/>
        </w:rPr>
        <w:t xml:space="preserve">A </w:t>
      </w:r>
      <w:r w:rsidR="00136A9F">
        <w:rPr>
          <w:color w:val="000000"/>
        </w:rPr>
        <w:t xml:space="preserve">license or permit holder who paid the </w:t>
      </w:r>
      <w:r w:rsidR="00136A9F">
        <w:t xml:space="preserve">COVID-19 Expansion Permit fee </w:t>
      </w:r>
      <w:r w:rsidR="00136A9F">
        <w:rPr>
          <w:color w:val="000000"/>
        </w:rPr>
        <w:t xml:space="preserve">prior to the effective date of this act shall be reimbursed the fee amount.  </w:t>
      </w:r>
    </w:p>
    <w:p w:rsidR="00EF2E7A" w:rsidRPr="00D71D68" w:rsidRDefault="00EF2E7A" w:rsidP="00686AEB"/>
    <w:p w:rsidR="00686AEB" w:rsidRPr="00AA7880" w:rsidRDefault="00686AEB" w:rsidP="00686AEB">
      <w:r>
        <w:tab/>
      </w:r>
      <w:r w:rsidR="00136A9F">
        <w:t>2</w:t>
      </w:r>
      <w:r w:rsidR="00BF6856">
        <w:t>.</w:t>
      </w:r>
      <w:r w:rsidR="00BF6856">
        <w:tab/>
      </w:r>
      <w:r w:rsidR="00437757">
        <w:t>This act shall take effect</w:t>
      </w:r>
      <w:r w:rsidR="00136A9F">
        <w:t xml:space="preserve"> immediately.  </w:t>
      </w:r>
    </w:p>
    <w:p w:rsidR="00686AEB" w:rsidRDefault="00686AEB" w:rsidP="00686AEB"/>
    <w:p w:rsidR="00F21C90" w:rsidRPr="00CE7BD8" w:rsidRDefault="00F21C9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36A9F" w:rsidRDefault="00136A9F" w:rsidP="00686AEB">
      <w:r>
        <w:tab/>
        <w:t xml:space="preserve">This bill requires the </w:t>
      </w:r>
      <w:r w:rsidRPr="005F78F8">
        <w:t>Director of the Division of Alcoholic Beverage Control</w:t>
      </w:r>
      <w:r>
        <w:t xml:space="preserve"> (ABC) to waive the fee for the COVID-19 Expansion Permit.  </w:t>
      </w:r>
    </w:p>
    <w:p w:rsidR="00136A9F" w:rsidRDefault="00136A9F" w:rsidP="00686AEB">
      <w:r>
        <w:tab/>
        <w:t>On June 3, 2020, the Acting Director of the ABC issued Special Ruling 2020-10, which created a COVID-19 Expansion of Premises Permit</w:t>
      </w:r>
      <w:r w:rsidRPr="00421AFD">
        <w:t>.</w:t>
      </w:r>
      <w:r>
        <w:t xml:space="preserve">  This temporary expansion permit enables certain licensees and permittees with on-premises retail consumption privileges to expand their licensed premises into outdoor areas, either contiguous or non-contiguous to their permanently licensed premises.  The special ruling also established a $75 fee for the permit and application process.  </w:t>
      </w:r>
    </w:p>
    <w:p w:rsidR="00136A9F" w:rsidRDefault="00136A9F" w:rsidP="00686AEB">
      <w:r>
        <w:tab/>
        <w:t xml:space="preserve">This bill waives the $75 fee for the COVID-19 Expansion of Premises Permit and requires the Director of ABC to reimburse licensees and permit holders who paid the fee </w:t>
      </w:r>
      <w:r w:rsidR="00794A1F">
        <w:t>prior to the bill’s enactment.</w:t>
      </w:r>
    </w:p>
    <w:sectPr w:rsidR="00136A9F" w:rsidSect="00F635F0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267" w:rsidRDefault="006C1267">
      <w:r>
        <w:separator/>
      </w:r>
    </w:p>
  </w:endnote>
  <w:endnote w:type="continuationSeparator" w:id="0">
    <w:p w:rsidR="006C1267" w:rsidRDefault="006C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E46" w:rsidRDefault="004F4EA4" w:rsidP="004F4EA4">
    <w:pPr>
      <w:pStyle w:val="sponUdate"/>
    </w:pPr>
    <w:r>
      <w:t>(Sponsorship Updated As Of: 3/4/2021)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57" w:rsidRPr="00921C91" w:rsidRDefault="00437757">
    <w:pPr>
      <w:pStyle w:val="Footer"/>
      <w:rPr>
        <w:szCs w:val="18"/>
      </w:rPr>
    </w:pPr>
  </w:p>
  <w:p w:rsidR="00437757" w:rsidRDefault="00437757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267" w:rsidRDefault="006C1267">
      <w:r>
        <w:separator/>
      </w:r>
    </w:p>
  </w:footnote>
  <w:footnote w:type="continuationSeparator" w:id="0">
    <w:p w:rsidR="006C1267" w:rsidRDefault="006C1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D49A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635F0" w:rsidRDefault="00F635F0" w:rsidP="00F635F0">
    <w:pPr>
      <w:pStyle w:val="bpuHeadSpon"/>
    </w:pPr>
    <w:r w:rsidRPr="00F635F0">
      <w:rPr>
        <w:rStyle w:val="bpuHeadSponChar"/>
      </w:rPr>
      <w:t>S3317</w:t>
    </w:r>
    <w:r>
      <w:t xml:space="preserve"> CRUZ-PEREZ</w:t>
    </w:r>
  </w:p>
  <w:p w:rsidR="00F635F0" w:rsidRDefault="00F635F0" w:rsidP="00F635F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94A1F">
      <w:rPr>
        <w:noProof/>
      </w:rPr>
      <w:t>3</w:t>
    </w:r>
    <w:r>
      <w:fldChar w:fldCharType="end"/>
    </w:r>
  </w:p>
  <w:p w:rsidR="00F635F0" w:rsidRDefault="00F635F0" w:rsidP="00F635F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635F0" w:rsidRDefault="00F635F0" w:rsidP="00F635F0">
    <w:pPr>
      <w:pStyle w:val="bpuHeadSpon"/>
    </w:pPr>
    <w:r w:rsidRPr="00F635F0">
      <w:rPr>
        <w:rStyle w:val="bpuHeadSponChar"/>
      </w:rPr>
      <w:t>S3317</w:t>
    </w:r>
    <w:r>
      <w:t xml:space="preserve"> CRUZ-PEREZ</w:t>
    </w:r>
    <w:r w:rsidR="00B83E46">
      <w:t>, BATEMAN</w:t>
    </w:r>
  </w:p>
  <w:p w:rsidR="00F635F0" w:rsidRDefault="00F635F0" w:rsidP="00F635F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D49A2">
      <w:rPr>
        <w:noProof/>
      </w:rPr>
      <w:t>2</w:t>
    </w:r>
    <w:r>
      <w:fldChar w:fldCharType="end"/>
    </w:r>
  </w:p>
  <w:p w:rsidR="00F635F0" w:rsidRDefault="00F635F0" w:rsidP="00F635F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267"/>
    <w:rsid w:val="000051BD"/>
    <w:rsid w:val="000160A5"/>
    <w:rsid w:val="0002335B"/>
    <w:rsid w:val="0003549A"/>
    <w:rsid w:val="0003576E"/>
    <w:rsid w:val="000367AE"/>
    <w:rsid w:val="00043B22"/>
    <w:rsid w:val="00054975"/>
    <w:rsid w:val="00057D20"/>
    <w:rsid w:val="0006197C"/>
    <w:rsid w:val="000627A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4F15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6A9F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49A2"/>
    <w:rsid w:val="001E0B6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6694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729"/>
    <w:rsid w:val="0036180C"/>
    <w:rsid w:val="00363CF5"/>
    <w:rsid w:val="00364344"/>
    <w:rsid w:val="003702CA"/>
    <w:rsid w:val="00370617"/>
    <w:rsid w:val="00382F1F"/>
    <w:rsid w:val="003840E5"/>
    <w:rsid w:val="00391DA4"/>
    <w:rsid w:val="00392ED7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37757"/>
    <w:rsid w:val="00441B42"/>
    <w:rsid w:val="00451074"/>
    <w:rsid w:val="0045118A"/>
    <w:rsid w:val="00455D51"/>
    <w:rsid w:val="00456BF9"/>
    <w:rsid w:val="00460DC7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EA4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1267"/>
    <w:rsid w:val="006C21C1"/>
    <w:rsid w:val="006C7327"/>
    <w:rsid w:val="006D00E5"/>
    <w:rsid w:val="006D791B"/>
    <w:rsid w:val="006E2895"/>
    <w:rsid w:val="006E77EC"/>
    <w:rsid w:val="006F180D"/>
    <w:rsid w:val="006F4334"/>
    <w:rsid w:val="006F47AF"/>
    <w:rsid w:val="006F6B8A"/>
    <w:rsid w:val="00707CD3"/>
    <w:rsid w:val="00716BB9"/>
    <w:rsid w:val="007256D1"/>
    <w:rsid w:val="007279FD"/>
    <w:rsid w:val="00746E0D"/>
    <w:rsid w:val="007502CB"/>
    <w:rsid w:val="00752D79"/>
    <w:rsid w:val="00752E20"/>
    <w:rsid w:val="00756EDE"/>
    <w:rsid w:val="00764456"/>
    <w:rsid w:val="00781B4D"/>
    <w:rsid w:val="007824BF"/>
    <w:rsid w:val="00783B8D"/>
    <w:rsid w:val="00794A1F"/>
    <w:rsid w:val="00794B94"/>
    <w:rsid w:val="00794BD4"/>
    <w:rsid w:val="007A2F73"/>
    <w:rsid w:val="007A3061"/>
    <w:rsid w:val="007A5A0B"/>
    <w:rsid w:val="007C0E14"/>
    <w:rsid w:val="007C7DE4"/>
    <w:rsid w:val="007D40CB"/>
    <w:rsid w:val="007D496D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0678"/>
    <w:rsid w:val="008F1E5A"/>
    <w:rsid w:val="00900AF0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1E1C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F12"/>
    <w:rsid w:val="00A222C2"/>
    <w:rsid w:val="00A305D6"/>
    <w:rsid w:val="00A30A2F"/>
    <w:rsid w:val="00A342C4"/>
    <w:rsid w:val="00A50F6B"/>
    <w:rsid w:val="00A52237"/>
    <w:rsid w:val="00A551D6"/>
    <w:rsid w:val="00A6251B"/>
    <w:rsid w:val="00A6754E"/>
    <w:rsid w:val="00A70F58"/>
    <w:rsid w:val="00A717FD"/>
    <w:rsid w:val="00A72987"/>
    <w:rsid w:val="00A7346B"/>
    <w:rsid w:val="00A84C4F"/>
    <w:rsid w:val="00A84D94"/>
    <w:rsid w:val="00A878D1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E46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D9F"/>
    <w:rsid w:val="00BC7892"/>
    <w:rsid w:val="00BE24D6"/>
    <w:rsid w:val="00BE7EFA"/>
    <w:rsid w:val="00BF06AD"/>
    <w:rsid w:val="00BF2C67"/>
    <w:rsid w:val="00BF6856"/>
    <w:rsid w:val="00C04F4D"/>
    <w:rsid w:val="00C12E48"/>
    <w:rsid w:val="00C13D14"/>
    <w:rsid w:val="00C1426A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441D"/>
    <w:rsid w:val="00CB6246"/>
    <w:rsid w:val="00CC0A17"/>
    <w:rsid w:val="00CD0F93"/>
    <w:rsid w:val="00CD1BD1"/>
    <w:rsid w:val="00CD528D"/>
    <w:rsid w:val="00CE633E"/>
    <w:rsid w:val="00CE78BF"/>
    <w:rsid w:val="00CF65EB"/>
    <w:rsid w:val="00CF72AD"/>
    <w:rsid w:val="00D02441"/>
    <w:rsid w:val="00D039F4"/>
    <w:rsid w:val="00D03A3D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4FA5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3606"/>
    <w:rsid w:val="00DE10D1"/>
    <w:rsid w:val="00DE2514"/>
    <w:rsid w:val="00DE6851"/>
    <w:rsid w:val="00DF03EE"/>
    <w:rsid w:val="00E01B71"/>
    <w:rsid w:val="00E038B0"/>
    <w:rsid w:val="00E05CC9"/>
    <w:rsid w:val="00E15573"/>
    <w:rsid w:val="00E22D19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2A5"/>
    <w:rsid w:val="00EA7C16"/>
    <w:rsid w:val="00EC5281"/>
    <w:rsid w:val="00EC791D"/>
    <w:rsid w:val="00EC7CA6"/>
    <w:rsid w:val="00ED3C5D"/>
    <w:rsid w:val="00ED4553"/>
    <w:rsid w:val="00EF2E7A"/>
    <w:rsid w:val="00F00D08"/>
    <w:rsid w:val="00F1350D"/>
    <w:rsid w:val="00F15583"/>
    <w:rsid w:val="00F200EE"/>
    <w:rsid w:val="00F21C90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5F0"/>
    <w:rsid w:val="00F63D99"/>
    <w:rsid w:val="00F6426B"/>
    <w:rsid w:val="00F709B3"/>
    <w:rsid w:val="00F71A5E"/>
    <w:rsid w:val="00F74031"/>
    <w:rsid w:val="00F94E8F"/>
    <w:rsid w:val="00FA0AFC"/>
    <w:rsid w:val="00FA1C82"/>
    <w:rsid w:val="00FA2ED1"/>
    <w:rsid w:val="00FA4A52"/>
    <w:rsid w:val="00FB4045"/>
    <w:rsid w:val="00FB4D8E"/>
    <w:rsid w:val="00FC0D0A"/>
    <w:rsid w:val="00FC1B0B"/>
    <w:rsid w:val="00FC621A"/>
    <w:rsid w:val="00FD2F97"/>
    <w:rsid w:val="00FE02F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CACD180"/>
  <w15:docId w15:val="{237EABA5-E32F-4E88-BA99-FC28CB3D8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60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635F0"/>
  </w:style>
  <w:style w:type="paragraph" w:styleId="BalloonText">
    <w:name w:val="Balloon Text"/>
    <w:basedOn w:val="Normal"/>
    <w:link w:val="BalloonTextChar"/>
    <w:semiHidden/>
    <w:unhideWhenUsed/>
    <w:rsid w:val="00392E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92ED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288</Words>
  <Characters>1591</Characters>
  <Application>Microsoft Office Word</Application>
  <DocSecurity>0</DocSecurity>
  <Lines>63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S3317</vt:lpstr>
    </vt:vector>
  </TitlesOfParts>
  <Manager>R229</Manager>
  <Company>NJ Office of Legislative Services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S3317</dc:title>
  <dc:subject/>
  <dc:creator>Senator  CRUZ-PEREZ</dc:creator>
  <cp:keywords>S3317|2|LP |234|0|234|F|0|</cp:keywords>
  <dc:description>INTRODUCED JANUARY 7, 2021</dc:description>
  <cp:lastModifiedBy>Todaro, Vivian</cp:lastModifiedBy>
  <cp:revision>2</cp:revision>
  <cp:lastPrinted>2021-03-05T15:26:00Z</cp:lastPrinted>
  <dcterms:created xsi:type="dcterms:W3CDTF">2021-03-05T15:26:00Z</dcterms:created>
  <dcterms:modified xsi:type="dcterms:W3CDTF">2021-03-05T15:26:00Z</dcterms:modified>
  <cp:category>s.1: T&amp;E  to 2020/127_x000d_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