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104DFB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BUDGET AND APPROPRIATIONS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104DFB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3416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0069A8" w:rsidRDefault="000069A8" w:rsidP="0007575C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>with committee amendments</w:t>
      </w:r>
    </w:p>
    <w:p w:rsidR="000069A8" w:rsidRPr="004721EF" w:rsidRDefault="000069A8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104DFB">
        <w:rPr>
          <w:caps/>
          <w:szCs w:val="24"/>
        </w:rPr>
        <w:t>DECEMBER 16, 2021</w:t>
      </w:r>
    </w:p>
    <w:p w:rsidR="004144CF" w:rsidRDefault="004144CF" w:rsidP="0083060A"/>
    <w:p w:rsidR="00774C73" w:rsidRPr="00C80C7D" w:rsidRDefault="00774C73" w:rsidP="00774C73">
      <w:r w:rsidRPr="00C80C7D">
        <w:tab/>
        <w:t>The Senate Budget and Appropriations Committee reports fa</w:t>
      </w:r>
      <w:r>
        <w:t>vorably Senate Bill No. 3416</w:t>
      </w:r>
      <w:r w:rsidR="000069A8">
        <w:t>, with committee amendments</w:t>
      </w:r>
      <w:r w:rsidRPr="00C80C7D">
        <w:t>.</w:t>
      </w:r>
    </w:p>
    <w:p w:rsidR="00531424" w:rsidRPr="00045124" w:rsidRDefault="00531424" w:rsidP="00531424">
      <w:pPr>
        <w:rPr>
          <w:spacing w:val="4"/>
          <w:szCs w:val="24"/>
        </w:rPr>
      </w:pPr>
      <w:r>
        <w:tab/>
      </w:r>
      <w:r w:rsidRPr="00045124">
        <w:rPr>
          <w:spacing w:val="4"/>
          <w:szCs w:val="24"/>
        </w:rPr>
        <w:t>This bill would codify same-sex marriage in the statutes.</w:t>
      </w:r>
      <w:r w:rsidR="00C907B4">
        <w:rPr>
          <w:spacing w:val="4"/>
          <w:szCs w:val="24"/>
        </w:rPr>
        <w:t xml:space="preserve"> </w:t>
      </w:r>
      <w:r w:rsidRPr="00045124">
        <w:rPr>
          <w:spacing w:val="4"/>
          <w:szCs w:val="24"/>
        </w:rPr>
        <w:t xml:space="preserve"> Same-sex marriage has been authorized in New Jersey by judicial decision since 2013</w:t>
      </w:r>
      <w:r>
        <w:rPr>
          <w:spacing w:val="4"/>
          <w:szCs w:val="24"/>
        </w:rPr>
        <w:t xml:space="preserve">, pursuant to </w:t>
      </w:r>
      <w:r w:rsidRPr="00045124">
        <w:rPr>
          <w:spacing w:val="4"/>
          <w:szCs w:val="24"/>
          <w:u w:val="single"/>
        </w:rPr>
        <w:t>Garden State Equality</w:t>
      </w:r>
      <w:r w:rsidRPr="00045124">
        <w:rPr>
          <w:spacing w:val="4"/>
          <w:szCs w:val="24"/>
        </w:rPr>
        <w:t xml:space="preserve"> </w:t>
      </w:r>
      <w:r>
        <w:t xml:space="preserve">v. </w:t>
      </w:r>
      <w:r w:rsidRPr="00794CEE">
        <w:rPr>
          <w:u w:val="single"/>
        </w:rPr>
        <w:t>Dow</w:t>
      </w:r>
      <w:r>
        <w:t xml:space="preserve">, 434 </w:t>
      </w:r>
      <w:r w:rsidRPr="00794CEE">
        <w:rPr>
          <w:u w:val="single"/>
        </w:rPr>
        <w:t>N.J. Super.</w:t>
      </w:r>
      <w:r>
        <w:t xml:space="preserve"> 163 (Law Div. 2013)</w:t>
      </w:r>
      <w:r w:rsidR="007F102A">
        <w:rPr>
          <w:spacing w:val="4"/>
          <w:szCs w:val="24"/>
        </w:rPr>
        <w:t>.</w:t>
      </w:r>
    </w:p>
    <w:p w:rsidR="00531424" w:rsidRPr="00045124" w:rsidRDefault="00531424" w:rsidP="00531424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045124">
        <w:rPr>
          <w:spacing w:val="4"/>
          <w:szCs w:val="24"/>
        </w:rPr>
        <w:tab/>
        <w:t xml:space="preserve">This bill is intended to bring New Jersey statutory law into conformance with </w:t>
      </w:r>
      <w:r w:rsidRPr="00045124">
        <w:rPr>
          <w:spacing w:val="4"/>
          <w:szCs w:val="24"/>
          <w:u w:val="single"/>
        </w:rPr>
        <w:t>Garden State Equality</w:t>
      </w:r>
      <w:r w:rsidRPr="00045124">
        <w:rPr>
          <w:spacing w:val="4"/>
          <w:szCs w:val="24"/>
        </w:rPr>
        <w:t xml:space="preserve"> as well as the 2015 United States Supreme Court decision in </w:t>
      </w:r>
      <w:r w:rsidRPr="00045124">
        <w:rPr>
          <w:spacing w:val="4"/>
          <w:szCs w:val="24"/>
          <w:u w:val="single"/>
        </w:rPr>
        <w:t>Obergefell et al.</w:t>
      </w:r>
      <w:r w:rsidRPr="00045124">
        <w:rPr>
          <w:spacing w:val="4"/>
          <w:szCs w:val="24"/>
        </w:rPr>
        <w:t xml:space="preserve"> v. </w:t>
      </w:r>
      <w:r w:rsidRPr="00045124">
        <w:rPr>
          <w:spacing w:val="4"/>
          <w:szCs w:val="24"/>
          <w:u w:val="single"/>
        </w:rPr>
        <w:t>Hodges, Director, Ohio Department of Health, et al.</w:t>
      </w:r>
      <w:r w:rsidRPr="00045124">
        <w:rPr>
          <w:spacing w:val="4"/>
          <w:szCs w:val="24"/>
        </w:rPr>
        <w:t xml:space="preserve">, 576 </w:t>
      </w:r>
      <w:r w:rsidRPr="00045124">
        <w:rPr>
          <w:spacing w:val="4"/>
          <w:szCs w:val="24"/>
          <w:u w:val="single"/>
        </w:rPr>
        <w:t>U.S.</w:t>
      </w:r>
      <w:r w:rsidRPr="00045124">
        <w:rPr>
          <w:spacing w:val="4"/>
          <w:szCs w:val="24"/>
        </w:rPr>
        <w:t xml:space="preserve"> 644 (2015). </w:t>
      </w:r>
      <w:r w:rsidRPr="00045124">
        <w:rPr>
          <w:spacing w:val="4"/>
          <w:szCs w:val="24"/>
          <w:u w:val="single"/>
        </w:rPr>
        <w:t>Obergefell</w:t>
      </w:r>
      <w:r w:rsidRPr="00045124">
        <w:rPr>
          <w:spacing w:val="4"/>
          <w:szCs w:val="24"/>
        </w:rPr>
        <w:t xml:space="preserve"> held that same-sex marriage is a fundamental right and that all states are required to allow same-sex couples to marry. </w:t>
      </w:r>
    </w:p>
    <w:p w:rsidR="00531424" w:rsidRPr="00045124" w:rsidRDefault="00531424" w:rsidP="00531424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045124">
        <w:rPr>
          <w:spacing w:val="4"/>
          <w:szCs w:val="24"/>
        </w:rPr>
        <w:tab/>
        <w:t>The bill also repeals section 94 of P.L.2006, c.103 (C.37:1-36), which established the New Jersey Civil Union Review Commission.  Pursuant to that statute, the commission has expired.</w:t>
      </w:r>
    </w:p>
    <w:p w:rsidR="00774C73" w:rsidRDefault="00774C73" w:rsidP="00774C73"/>
    <w:p w:rsidR="00986BE4" w:rsidRPr="00986BE4" w:rsidRDefault="00986BE4" w:rsidP="00774C73">
      <w:pPr>
        <w:rPr>
          <w:u w:val="double"/>
        </w:rPr>
      </w:pPr>
      <w:r>
        <w:rPr>
          <w:u w:val="double"/>
        </w:rPr>
        <w:t>COMMITTEE AMENDMENTS:</w:t>
      </w:r>
    </w:p>
    <w:p w:rsidR="00986BE4" w:rsidRDefault="00986BE4" w:rsidP="00531424">
      <w:r>
        <w:tab/>
      </w:r>
      <w:r w:rsidR="00531424" w:rsidRPr="00531424">
        <w:t xml:space="preserve">These committee amendments would make R.S.37:1-1 gender-neutral. </w:t>
      </w:r>
      <w:r w:rsidR="00C907B4">
        <w:t xml:space="preserve"> </w:t>
      </w:r>
      <w:r w:rsidR="00531424" w:rsidRPr="00531424">
        <w:t xml:space="preserve">This statute, which bars marriages and civil unions between close family members, currently uses the terms “sister or brother” and “daughter or son.” </w:t>
      </w:r>
      <w:r w:rsidR="00C907B4">
        <w:t xml:space="preserve"> </w:t>
      </w:r>
      <w:r w:rsidR="00531424" w:rsidRPr="00531424">
        <w:t>The amendments would change these terms to “sib</w:t>
      </w:r>
      <w:r w:rsidR="00531424">
        <w:t>ling” and “child,” respectively.</w:t>
      </w:r>
    </w:p>
    <w:p w:rsidR="00C907B4" w:rsidRDefault="00C907B4" w:rsidP="00C907B4">
      <w:r>
        <w:tab/>
      </w:r>
      <w:r w:rsidRPr="00C907B4">
        <w:t xml:space="preserve">The amendments </w:t>
      </w:r>
      <w:r>
        <w:t xml:space="preserve">also </w:t>
      </w:r>
      <w:r w:rsidRPr="00C907B4">
        <w:t xml:space="preserve">clarify that only marriages in violation of subsection d. of R.S.37:1-1, which addresses prohibited marriages or civil unions between close family members, would be absolutely void. </w:t>
      </w:r>
      <w:r>
        <w:t xml:space="preserve">As introduced, the bill provided that “[a] marriage or civil union in violation of any of the foregoing provisions [of R.S.37:1-1] shall be absolutely void.”  </w:t>
      </w:r>
    </w:p>
    <w:p w:rsidR="00531424" w:rsidRPr="005A7833" w:rsidRDefault="00531424" w:rsidP="00531424"/>
    <w:p w:rsidR="00774C73" w:rsidRPr="000B204D" w:rsidRDefault="00774C73" w:rsidP="00774C73">
      <w:r w:rsidRPr="000B204D">
        <w:rPr>
          <w:u w:val="double"/>
        </w:rPr>
        <w:t>FISCAL IMPACT</w:t>
      </w:r>
      <w:r w:rsidRPr="000B204D">
        <w:t>:</w:t>
      </w:r>
    </w:p>
    <w:p w:rsidR="004B2ABF" w:rsidRDefault="00C907B4" w:rsidP="00904BE4">
      <w:r>
        <w:tab/>
        <w:t>This bill is not certified as requiring a fiscal note.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4DFB" w:rsidRDefault="00104DFB">
      <w:r>
        <w:separator/>
      </w:r>
    </w:p>
  </w:endnote>
  <w:endnote w:type="continuationSeparator" w:id="0">
    <w:p w:rsidR="00104DFB" w:rsidRDefault="00104D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4DFB" w:rsidRDefault="00104DFB">
      <w:r>
        <w:separator/>
      </w:r>
    </w:p>
  </w:footnote>
  <w:footnote w:type="continuationSeparator" w:id="0">
    <w:p w:rsidR="00104DFB" w:rsidRDefault="00104D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904BE4" w:rsidP="00904BE4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904BE4" w:rsidRDefault="00904BE4" w:rsidP="00904BE4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DFB"/>
    <w:rsid w:val="000069A8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DFB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371F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0E28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31424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94942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36F03"/>
    <w:rsid w:val="007459B6"/>
    <w:rsid w:val="007472F5"/>
    <w:rsid w:val="0075754A"/>
    <w:rsid w:val="00760429"/>
    <w:rsid w:val="0076634F"/>
    <w:rsid w:val="00774C73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7F102A"/>
    <w:rsid w:val="00801F43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4BE4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86BE4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8C2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0E1D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07B4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D40C31DD-6471-4BFE-8A03-705DCA3A3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272</Words>
  <Characters>1524</Characters>
  <Application>Microsoft Office Word</Application>
  <DocSecurity>0</DocSecurity>
  <Lines>43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S3416 BUDGET AND APPROPRIATIONS Statement DECEMBER 16, 2021</vt:lpstr>
    </vt:vector>
  </TitlesOfParts>
  <Manager>R229</Manager>
  <Company>NJ OLS DMU</Company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S3416 SBA Statement 12/16/21</dc:title>
  <dc:subject/>
  <dc:creator>Senate SBA</dc:creator>
  <cp:keywords>S3416|1|RF |294|0|0|!||</cp:keywords>
  <dc:description/>
  <cp:lastModifiedBy>Bell, Careema</cp:lastModifiedBy>
  <cp:revision>2</cp:revision>
  <cp:lastPrinted>1999-09-30T17:29:00Z</cp:lastPrinted>
  <dcterms:created xsi:type="dcterms:W3CDTF">2021-12-17T17:50:00Z</dcterms:created>
  <dcterms:modified xsi:type="dcterms:W3CDTF">2021-12-17T17:50:00Z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