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D07E27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3436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D07E27">
        <w:t>Senate Floor Amendments</w:t>
      </w:r>
    </w:p>
    <w:p w:rsidR="00DA6F1D" w:rsidRDefault="00D07E27" w:rsidP="00DA6F1D">
      <w:pPr>
        <w:pStyle w:val="NormalFloor"/>
        <w:jc w:val="center"/>
      </w:pPr>
      <w:r>
        <w:t>(Proposed by Senator DIEGNAN)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D07E27">
        <w:t>JUNE 30,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D07E27" w:rsidRDefault="00D07E27" w:rsidP="00D07E27"/>
    <w:p w:rsidR="00D07E27" w:rsidRPr="00DA6F1D" w:rsidRDefault="00D07E27" w:rsidP="00A74B07">
      <w:r>
        <w:tab/>
        <w:t xml:space="preserve">These floor amendments change the name of the New Jersey Transportation Research Center to the New Jersey Transportation Research Bureau and require the Commissioner of Transportation to appoint a </w:t>
      </w:r>
      <w:r w:rsidR="000A2894">
        <w:t xml:space="preserve">manager instead of a director. </w:t>
      </w:r>
      <w:r>
        <w:t>The changes reflect the existing framework used by the Department of Transportation for transportation research.</w:t>
      </w:r>
    </w:p>
    <w:sectPr w:rsidR="00D07E27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A2894"/>
    <w:rsid w:val="000C30E1"/>
    <w:rsid w:val="001646DB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225BD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07E27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B3FBE5B3-C3BA-49B2-BFA7-4EC15C88D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387</Characters>
  <Application>Microsoft Office Word</Application>
  <DocSecurity>0</DocSecurity>
  <Lines>16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S3436 Senate Statement 6/30/21</vt:lpstr>
    </vt:vector>
  </TitlesOfParts>
  <Manager>R224</Manager>
  <Company>Office of Legislative Services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S3436 Senate Statement 6/30/21</dc:title>
  <dc:subject/>
  <dc:creator>Senate</dc:creator>
  <cp:keywords>S3436|1|AU |323|0|0|!||</cp:keywords>
  <dc:description/>
  <cp:lastModifiedBy>Franks, Denise</cp:lastModifiedBy>
  <cp:revision>2</cp:revision>
  <dcterms:created xsi:type="dcterms:W3CDTF">2021-07-01T14:38:00Z</dcterms:created>
  <dcterms:modified xsi:type="dcterms:W3CDTF">2021-07-01T14:38:00Z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