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B0301" w14:textId="77777777" w:rsidR="009154B2" w:rsidRDefault="008D7643" w:rsidP="00ED5E27">
      <w:pPr>
        <w:pStyle w:val="TopofPage1"/>
      </w:pPr>
      <w:bookmarkStart w:id="0" w:name="_GoBack"/>
      <w:bookmarkEnd w:id="0"/>
      <w:r>
        <w:t>SENATE</w:t>
      </w:r>
      <w:r w:rsidR="005C51A8">
        <w:t xml:space="preserve"> </w:t>
      </w:r>
      <w:r>
        <w:t>TRANSPORTATION</w:t>
      </w:r>
      <w:r w:rsidR="006A5D7B">
        <w:t xml:space="preserve"> COMMITTEE</w:t>
      </w:r>
    </w:p>
    <w:p w14:paraId="09EEFD48" w14:textId="77777777" w:rsidR="00C47AF5" w:rsidRPr="004721EF" w:rsidRDefault="00C47AF5" w:rsidP="00ED5E27">
      <w:pPr>
        <w:pStyle w:val="TopofPage1"/>
        <w:rPr>
          <w:sz w:val="24"/>
          <w:szCs w:val="24"/>
        </w:rPr>
      </w:pPr>
    </w:p>
    <w:p w14:paraId="30776450" w14:textId="77777777" w:rsidR="00292D7C" w:rsidRDefault="00C47AF5" w:rsidP="00292D7C">
      <w:pPr>
        <w:pStyle w:val="TopofPage1"/>
      </w:pPr>
      <w:r>
        <w:t>STATEMENT TO</w:t>
      </w:r>
      <w:r w:rsidR="000425D8">
        <w:t xml:space="preserve"> </w:t>
      </w:r>
    </w:p>
    <w:p w14:paraId="6F502186" w14:textId="77777777" w:rsidR="00292D7C" w:rsidRPr="005105E1" w:rsidRDefault="00292D7C" w:rsidP="00ED5E27">
      <w:pPr>
        <w:pStyle w:val="TopofPage1"/>
        <w:rPr>
          <w:sz w:val="24"/>
          <w:szCs w:val="24"/>
        </w:rPr>
      </w:pPr>
    </w:p>
    <w:p w14:paraId="702305C7" w14:textId="00F28AEB" w:rsidR="00AA5E23" w:rsidRDefault="008D764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3442</w:t>
      </w:r>
      <w:r w:rsidR="0063703D" w:rsidRPr="00ED5E27">
        <w:rPr>
          <w:b/>
          <w:sz w:val="36"/>
          <w:szCs w:val="36"/>
        </w:rPr>
        <w:t xml:space="preserve"> </w:t>
      </w:r>
    </w:p>
    <w:p w14:paraId="37812FD6" w14:textId="77777777" w:rsidR="00AB4AD3" w:rsidRDefault="00AB4AD3" w:rsidP="00AB4AD3">
      <w:pPr>
        <w:pStyle w:val="TopofPage1"/>
        <w:rPr>
          <w:sz w:val="24"/>
          <w:szCs w:val="36"/>
        </w:rPr>
      </w:pPr>
    </w:p>
    <w:p w14:paraId="5A62CC5E" w14:textId="2C258C39" w:rsidR="00AB4AD3" w:rsidRPr="00D429E4" w:rsidRDefault="00AB4AD3" w:rsidP="00AB4AD3">
      <w:pPr>
        <w:pStyle w:val="TopofPage1"/>
        <w:rPr>
          <w:sz w:val="24"/>
          <w:szCs w:val="36"/>
        </w:rPr>
      </w:pPr>
      <w:r>
        <w:rPr>
          <w:sz w:val="24"/>
          <w:szCs w:val="36"/>
        </w:rPr>
        <w:t>with committee amendments</w:t>
      </w:r>
    </w:p>
    <w:p w14:paraId="0AA1A1B3" w14:textId="77777777" w:rsidR="00D33775" w:rsidRPr="004721EF" w:rsidRDefault="00D33775" w:rsidP="0007575C">
      <w:pPr>
        <w:pStyle w:val="TopofPage1"/>
        <w:rPr>
          <w:sz w:val="24"/>
          <w:szCs w:val="24"/>
        </w:rPr>
      </w:pPr>
    </w:p>
    <w:p w14:paraId="75C513F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49CA116" w14:textId="77777777" w:rsidR="00E941A7" w:rsidRDefault="00E941A7" w:rsidP="006A5D7B">
      <w:pPr>
        <w:tabs>
          <w:tab w:val="left" w:pos="900"/>
          <w:tab w:val="left" w:pos="4140"/>
          <w:tab w:val="left" w:pos="5670"/>
          <w:tab w:val="left" w:pos="5940"/>
        </w:tabs>
        <w:jc w:val="center"/>
        <w:rPr>
          <w:szCs w:val="24"/>
        </w:rPr>
      </w:pPr>
    </w:p>
    <w:p w14:paraId="27DC8A42"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D7643">
        <w:rPr>
          <w:caps/>
          <w:szCs w:val="24"/>
        </w:rPr>
        <w:t>JUNE 10, 2021</w:t>
      </w:r>
    </w:p>
    <w:p w14:paraId="52B0C178" w14:textId="77777777" w:rsidR="004144CF" w:rsidRDefault="004144CF" w:rsidP="0083060A"/>
    <w:p w14:paraId="61FAFAF9" w14:textId="5A249B5F" w:rsidR="00655CA3" w:rsidRDefault="00B12ACC" w:rsidP="0083060A">
      <w:r>
        <w:tab/>
        <w:t xml:space="preserve">The Senate Transportation Committee reports favorably </w:t>
      </w:r>
      <w:r w:rsidR="00AB4AD3">
        <w:t xml:space="preserve">and with committee amendments </w:t>
      </w:r>
      <w:r>
        <w:t>Senate Bill No. 3442.</w:t>
      </w:r>
    </w:p>
    <w:p w14:paraId="747B0F40" w14:textId="5D464A37" w:rsidR="00B12ACC" w:rsidRPr="00B12ACC" w:rsidRDefault="00B12ACC" w:rsidP="00B12ACC">
      <w:pPr>
        <w:rPr>
          <w:spacing w:val="4"/>
          <w:szCs w:val="24"/>
        </w:rPr>
      </w:pPr>
      <w:r>
        <w:tab/>
        <w:t xml:space="preserve">As </w:t>
      </w:r>
      <w:r w:rsidR="00AB4AD3">
        <w:t xml:space="preserve">amended and </w:t>
      </w:r>
      <w:r>
        <w:t xml:space="preserve">reported, </w:t>
      </w:r>
      <w:r>
        <w:rPr>
          <w:spacing w:val="4"/>
          <w:szCs w:val="24"/>
        </w:rPr>
        <w:t>t</w:t>
      </w:r>
      <w:r w:rsidRPr="00B12ACC">
        <w:rPr>
          <w:spacing w:val="4"/>
          <w:szCs w:val="24"/>
        </w:rPr>
        <w:t>his bill requires the Department of Transportation (DOT), the New Jersey Transit Corporation (NJT)</w:t>
      </w:r>
      <w:r w:rsidR="00831FDD">
        <w:rPr>
          <w:spacing w:val="4"/>
          <w:szCs w:val="24"/>
        </w:rPr>
        <w:t>,</w:t>
      </w:r>
      <w:r w:rsidRPr="00B12ACC">
        <w:rPr>
          <w:spacing w:val="4"/>
          <w:szCs w:val="24"/>
        </w:rPr>
        <w:t xml:space="preserve"> and the Department of Human Services (DHS) to conduct a holistic review of current infrastructure design practices for public highways and public transportation projects.  Upon completion of the review, new and revised design practices are to be adopted that will result in projects that promote the ability of individuals diagnosed with autism spectrum disorder and developmental disabilities to travel independently.</w:t>
      </w:r>
    </w:p>
    <w:p w14:paraId="30050090" w14:textId="77777777" w:rsidR="00B12ACC" w:rsidRPr="00B12ACC" w:rsidRDefault="00B12ACC" w:rsidP="00B12A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2ACC">
        <w:rPr>
          <w:spacing w:val="4"/>
          <w:szCs w:val="24"/>
        </w:rPr>
        <w:tab/>
        <w:t>DOT, NJT, and DHS are also to conduct a study of nationwide best practices that identifies ways to operate public roadway facilities, public transportation services, and mobility programs operated or funded under the DHS in a manner that makes transportation services and mobility programs more accessible for individuals diagnosed with autism spectrum disorder and developmental disabilities</w:t>
      </w:r>
    </w:p>
    <w:p w14:paraId="4AF366F5" w14:textId="53D29316" w:rsidR="00B12ACC" w:rsidRDefault="00B12ACC" w:rsidP="00B12A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2ACC">
        <w:rPr>
          <w:spacing w:val="4"/>
          <w:szCs w:val="24"/>
        </w:rPr>
        <w:tab/>
        <w:t>The DOT is required to encourage regional and local entities that apply for funding through the local aid program to adopt infrastructure design practices and best practices that are consistent with State practices.</w:t>
      </w:r>
    </w:p>
    <w:p w14:paraId="644367CE" w14:textId="7B3AC537" w:rsidR="004B2ABF" w:rsidRPr="00690BC5" w:rsidRDefault="00D54384" w:rsidP="00690BC5">
      <w:pPr>
        <w:rPr>
          <w:spacing w:val="4"/>
          <w:szCs w:val="24"/>
        </w:rPr>
      </w:pPr>
      <w:r>
        <w:rPr>
          <w:spacing w:val="4"/>
          <w:szCs w:val="24"/>
        </w:rPr>
        <w:tab/>
        <w:t>The committee amended the bill to make technical correction</w:t>
      </w:r>
      <w:r w:rsidR="005B3369">
        <w:rPr>
          <w:spacing w:val="4"/>
          <w:szCs w:val="24"/>
        </w:rPr>
        <w:t>s</w:t>
      </w:r>
      <w:r>
        <w:rPr>
          <w:spacing w:val="4"/>
          <w:szCs w:val="24"/>
        </w:rPr>
        <w:t xml:space="preserve"> by inserting two commas and removing a comma from the text of the bill, as well as to clarify a reference to the Department of Transportation in the bill</w:t>
      </w:r>
      <w:r w:rsidR="0090623A">
        <w:rPr>
          <w:spacing w:val="4"/>
          <w:szCs w:val="24"/>
        </w:rPr>
        <w:t>.</w:t>
      </w:r>
      <w:r>
        <w:rPr>
          <w:spacing w:val="4"/>
          <w:szCs w:val="24"/>
        </w:rPr>
        <w:t xml:space="preserve"> </w:t>
      </w:r>
      <w:r w:rsidR="0090623A">
        <w:rPr>
          <w:spacing w:val="4"/>
          <w:szCs w:val="24"/>
        </w:rPr>
        <w:t xml:space="preserve"> The committee amendments also change </w:t>
      </w:r>
      <w:r>
        <w:rPr>
          <w:spacing w:val="4"/>
          <w:szCs w:val="24"/>
        </w:rPr>
        <w:t xml:space="preserve">the synopsis to indicate that the </w:t>
      </w:r>
      <w:r w:rsidRPr="00D54384">
        <w:rPr>
          <w:spacing w:val="4"/>
          <w:szCs w:val="24"/>
        </w:rPr>
        <w:t>Department of Human Services is required to study and implement transportation mobility and accessibility improvements for persons with autism and developmental disabilities</w:t>
      </w:r>
      <w:r w:rsidR="00690BC5">
        <w:rPr>
          <w:spacing w:val="4"/>
          <w:szCs w:val="24"/>
        </w:rPr>
        <w:t>.</w:t>
      </w:r>
    </w:p>
    <w:sectPr w:rsidR="004B2ABF" w:rsidRPr="00690BC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4BC79" w14:textId="77777777" w:rsidR="005C1941" w:rsidRDefault="005C1941">
      <w:r>
        <w:separator/>
      </w:r>
    </w:p>
  </w:endnote>
  <w:endnote w:type="continuationSeparator" w:id="0">
    <w:p w14:paraId="7817276C" w14:textId="77777777" w:rsidR="005C1941" w:rsidRDefault="005C1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28548" w14:textId="77777777" w:rsidR="005C1941" w:rsidRDefault="005C1941">
      <w:r>
        <w:separator/>
      </w:r>
    </w:p>
  </w:footnote>
  <w:footnote w:type="continuationSeparator" w:id="0">
    <w:p w14:paraId="19F4299D" w14:textId="77777777" w:rsidR="005C1941" w:rsidRDefault="005C1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8F75" w14:textId="13CCE37A" w:rsidR="00662ED4" w:rsidRDefault="00690BC5" w:rsidP="00690BC5">
    <w:pPr>
      <w:pStyle w:val="HeaderPage2"/>
      <w:jc w:val="center"/>
    </w:pPr>
    <w:r>
      <w:fldChar w:fldCharType="begin"/>
    </w:r>
    <w:r>
      <w:instrText xml:space="preserve"> PAGE  \* MERGEFORMAT </w:instrText>
    </w:r>
    <w:r>
      <w:fldChar w:fldCharType="separate"/>
    </w:r>
    <w:r>
      <w:rPr>
        <w:noProof/>
      </w:rPr>
      <w:t>2</w:t>
    </w:r>
    <w:r>
      <w:fldChar w:fldCharType="end"/>
    </w:r>
  </w:p>
  <w:p w14:paraId="6EE85025" w14:textId="77777777" w:rsidR="00690BC5" w:rsidRDefault="00690BC5" w:rsidP="00690BC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64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7E0"/>
    <w:rsid w:val="00071658"/>
    <w:rsid w:val="00071678"/>
    <w:rsid w:val="0007575C"/>
    <w:rsid w:val="00077EF2"/>
    <w:rsid w:val="00080402"/>
    <w:rsid w:val="00082DCC"/>
    <w:rsid w:val="000927EF"/>
    <w:rsid w:val="000928AB"/>
    <w:rsid w:val="000979D2"/>
    <w:rsid w:val="00097A1F"/>
    <w:rsid w:val="000A33DD"/>
    <w:rsid w:val="000B3E82"/>
    <w:rsid w:val="000B5230"/>
    <w:rsid w:val="000B7E9C"/>
    <w:rsid w:val="000C45B4"/>
    <w:rsid w:val="000C6786"/>
    <w:rsid w:val="000D1F50"/>
    <w:rsid w:val="000E670C"/>
    <w:rsid w:val="000F404B"/>
    <w:rsid w:val="000F4668"/>
    <w:rsid w:val="001020AD"/>
    <w:rsid w:val="00104A7A"/>
    <w:rsid w:val="00104F41"/>
    <w:rsid w:val="00105C93"/>
    <w:rsid w:val="0010728F"/>
    <w:rsid w:val="0011534D"/>
    <w:rsid w:val="00115C99"/>
    <w:rsid w:val="00121487"/>
    <w:rsid w:val="00122260"/>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4A83"/>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82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48C"/>
    <w:rsid w:val="004F240B"/>
    <w:rsid w:val="005105E1"/>
    <w:rsid w:val="0052178A"/>
    <w:rsid w:val="00525D56"/>
    <w:rsid w:val="0052722C"/>
    <w:rsid w:val="00527799"/>
    <w:rsid w:val="00530663"/>
    <w:rsid w:val="00531292"/>
    <w:rsid w:val="00550947"/>
    <w:rsid w:val="005644EB"/>
    <w:rsid w:val="005722B9"/>
    <w:rsid w:val="00581591"/>
    <w:rsid w:val="005877B1"/>
    <w:rsid w:val="005A0C6E"/>
    <w:rsid w:val="005A10AB"/>
    <w:rsid w:val="005A5CB6"/>
    <w:rsid w:val="005B0C35"/>
    <w:rsid w:val="005B3369"/>
    <w:rsid w:val="005C1941"/>
    <w:rsid w:val="005C1CB5"/>
    <w:rsid w:val="005C2E96"/>
    <w:rsid w:val="005C51A8"/>
    <w:rsid w:val="005E3EC4"/>
    <w:rsid w:val="005E6766"/>
    <w:rsid w:val="005F075C"/>
    <w:rsid w:val="005F5E32"/>
    <w:rsid w:val="006070E1"/>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0BC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A76"/>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FDD"/>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643"/>
    <w:rsid w:val="008E4311"/>
    <w:rsid w:val="0090623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5A5"/>
    <w:rsid w:val="0096176D"/>
    <w:rsid w:val="00967405"/>
    <w:rsid w:val="009701CF"/>
    <w:rsid w:val="009768FB"/>
    <w:rsid w:val="00980123"/>
    <w:rsid w:val="00983A48"/>
    <w:rsid w:val="00983A52"/>
    <w:rsid w:val="00992CC6"/>
    <w:rsid w:val="009A0A9E"/>
    <w:rsid w:val="009A48E4"/>
    <w:rsid w:val="009A6AC9"/>
    <w:rsid w:val="009B1B63"/>
    <w:rsid w:val="009B5DEA"/>
    <w:rsid w:val="009B724F"/>
    <w:rsid w:val="009C078B"/>
    <w:rsid w:val="009C300A"/>
    <w:rsid w:val="009C4238"/>
    <w:rsid w:val="009C79F8"/>
    <w:rsid w:val="009D5193"/>
    <w:rsid w:val="009D7C15"/>
    <w:rsid w:val="009F05A2"/>
    <w:rsid w:val="009F13CA"/>
    <w:rsid w:val="009F26AA"/>
    <w:rsid w:val="009F3565"/>
    <w:rsid w:val="009F520D"/>
    <w:rsid w:val="009F5A75"/>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4AD3"/>
    <w:rsid w:val="00AC62AE"/>
    <w:rsid w:val="00AD5E8F"/>
    <w:rsid w:val="00AF0946"/>
    <w:rsid w:val="00AF15E4"/>
    <w:rsid w:val="00AF1DF1"/>
    <w:rsid w:val="00AF6E68"/>
    <w:rsid w:val="00B01A5A"/>
    <w:rsid w:val="00B02537"/>
    <w:rsid w:val="00B07B1C"/>
    <w:rsid w:val="00B1015F"/>
    <w:rsid w:val="00B1280B"/>
    <w:rsid w:val="00B12ACC"/>
    <w:rsid w:val="00B15315"/>
    <w:rsid w:val="00B20C21"/>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5D"/>
    <w:rsid w:val="00B75DA5"/>
    <w:rsid w:val="00B82C1C"/>
    <w:rsid w:val="00B84596"/>
    <w:rsid w:val="00B85D4E"/>
    <w:rsid w:val="00B92547"/>
    <w:rsid w:val="00BA0183"/>
    <w:rsid w:val="00BA6BA8"/>
    <w:rsid w:val="00BB0D7A"/>
    <w:rsid w:val="00BB46C4"/>
    <w:rsid w:val="00BB5300"/>
    <w:rsid w:val="00BC6B1B"/>
    <w:rsid w:val="00BD2630"/>
    <w:rsid w:val="00BD5182"/>
    <w:rsid w:val="00BD76CA"/>
    <w:rsid w:val="00BE23B4"/>
    <w:rsid w:val="00BF71F6"/>
    <w:rsid w:val="00C032CB"/>
    <w:rsid w:val="00C13E25"/>
    <w:rsid w:val="00C20FDB"/>
    <w:rsid w:val="00C228D1"/>
    <w:rsid w:val="00C23217"/>
    <w:rsid w:val="00C34FAB"/>
    <w:rsid w:val="00C37037"/>
    <w:rsid w:val="00C377AA"/>
    <w:rsid w:val="00C42B48"/>
    <w:rsid w:val="00C44424"/>
    <w:rsid w:val="00C47AF5"/>
    <w:rsid w:val="00C53CFF"/>
    <w:rsid w:val="00C55D17"/>
    <w:rsid w:val="00C6255C"/>
    <w:rsid w:val="00C65801"/>
    <w:rsid w:val="00C6764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38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6A8"/>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CDF"/>
    <w:rsid w:val="00F822C9"/>
    <w:rsid w:val="00F83890"/>
    <w:rsid w:val="00F84AED"/>
    <w:rsid w:val="00F914C0"/>
    <w:rsid w:val="00FA2943"/>
    <w:rsid w:val="00FA3796"/>
    <w:rsid w:val="00FA6023"/>
    <w:rsid w:val="00FB122E"/>
    <w:rsid w:val="00FB7EB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6CAE3A26"/>
  <w15:docId w15:val="{E41712F8-9690-4634-AC54-5D5405C17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5B3369"/>
    <w:rPr>
      <w:sz w:val="16"/>
      <w:szCs w:val="16"/>
    </w:rPr>
  </w:style>
  <w:style w:type="paragraph" w:styleId="CommentText">
    <w:name w:val="annotation text"/>
    <w:basedOn w:val="Normal"/>
    <w:link w:val="CommentTextChar"/>
    <w:semiHidden/>
    <w:unhideWhenUsed/>
    <w:rsid w:val="005B3369"/>
    <w:pPr>
      <w:spacing w:line="240" w:lineRule="auto"/>
    </w:pPr>
    <w:rPr>
      <w:sz w:val="20"/>
    </w:rPr>
  </w:style>
  <w:style w:type="character" w:customStyle="1" w:styleId="CommentTextChar">
    <w:name w:val="Comment Text Char"/>
    <w:basedOn w:val="DefaultParagraphFont"/>
    <w:link w:val="CommentText"/>
    <w:semiHidden/>
    <w:rsid w:val="005B3369"/>
  </w:style>
  <w:style w:type="paragraph" w:styleId="CommentSubject">
    <w:name w:val="annotation subject"/>
    <w:basedOn w:val="CommentText"/>
    <w:next w:val="CommentText"/>
    <w:link w:val="CommentSubjectChar"/>
    <w:semiHidden/>
    <w:unhideWhenUsed/>
    <w:rsid w:val="005B3369"/>
    <w:rPr>
      <w:b/>
      <w:bCs/>
    </w:rPr>
  </w:style>
  <w:style w:type="character" w:customStyle="1" w:styleId="CommentSubjectChar">
    <w:name w:val="Comment Subject Char"/>
    <w:basedOn w:val="CommentTextChar"/>
    <w:link w:val="CommentSubject"/>
    <w:semiHidden/>
    <w:rsid w:val="005B3369"/>
    <w:rPr>
      <w:b/>
      <w:bCs/>
    </w:rPr>
  </w:style>
  <w:style w:type="paragraph" w:styleId="BalloonText">
    <w:name w:val="Balloon Text"/>
    <w:basedOn w:val="Normal"/>
    <w:link w:val="BalloonTextChar"/>
    <w:semiHidden/>
    <w:unhideWhenUsed/>
    <w:rsid w:val="005B33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33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271</Words>
  <Characters>1579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S3442 STR Statement 6/10/21</vt:lpstr>
    </vt:vector>
  </TitlesOfParts>
  <Manager>R229</Manager>
  <Company>NJ OLS DMU</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S3442 STR Statement 6/10/21</dc:title>
  <dc:subject/>
  <dc:creator>Senate STR</dc:creator>
  <cp:keywords>S3442|1|AU |323|0|0|!||</cp:keywords>
  <dc:description/>
  <cp:lastModifiedBy>Bell, Careema</cp:lastModifiedBy>
  <cp:revision>2</cp:revision>
  <cp:lastPrinted>1999-09-30T17:29:00Z</cp:lastPrinted>
  <dcterms:created xsi:type="dcterms:W3CDTF">2021-06-11T17:32:00Z</dcterms:created>
  <dcterms:modified xsi:type="dcterms:W3CDTF">2021-06-11T17:32:00Z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