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627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627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3455</w:t>
      </w:r>
      <w:r w:rsidR="0063703D" w:rsidRPr="00ED5E27">
        <w:rPr>
          <w:b/>
          <w:sz w:val="36"/>
          <w:szCs w:val="36"/>
        </w:rPr>
        <w:t xml:space="preserve"> </w:t>
      </w:r>
    </w:p>
    <w:p w:rsidR="001A40D2" w:rsidRDefault="001A40D2" w:rsidP="001A40D2">
      <w:pPr>
        <w:pStyle w:val="TopofPage1"/>
        <w:rPr>
          <w:sz w:val="24"/>
          <w:szCs w:val="24"/>
        </w:rPr>
      </w:pPr>
    </w:p>
    <w:p w:rsidR="001A40D2" w:rsidRDefault="001A40D2" w:rsidP="001A40D2">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6273">
        <w:rPr>
          <w:caps/>
          <w:szCs w:val="24"/>
        </w:rPr>
        <w:t>MARCH 9, 2021</w:t>
      </w:r>
    </w:p>
    <w:p w:rsidR="004144CF" w:rsidRDefault="004144CF" w:rsidP="0083060A"/>
    <w:p w:rsidR="000779C3" w:rsidRPr="000779C3" w:rsidRDefault="000779C3" w:rsidP="000779C3">
      <w:r w:rsidRPr="000779C3">
        <w:tab/>
        <w:t xml:space="preserve">The Senate Health, Human Services and Senior Citizens Committee reports favorably </w:t>
      </w:r>
      <w:r w:rsidR="00521225">
        <w:t xml:space="preserve">and with committee amendments </w:t>
      </w:r>
      <w:r w:rsidRPr="000779C3">
        <w:t>Senate Bill No.</w:t>
      </w:r>
      <w:r>
        <w:t xml:space="preserve"> 3455.</w:t>
      </w:r>
    </w:p>
    <w:p w:rsidR="00B83872" w:rsidRDefault="00B83872" w:rsidP="00B83872">
      <w:r w:rsidRPr="00B83872">
        <w:tab/>
        <w:t>This bill revises eligibility requirements for the NJ Workability Program and the Personal Assistance Services Program.</w:t>
      </w:r>
      <w:r w:rsidR="00521225">
        <w:t xml:space="preserve">  </w:t>
      </w:r>
      <w:r w:rsidRPr="00B83872">
        <w:t>The NJ Workability Program is a Medicaid buy-in option for employed, permanently-disabled individuals, authorized under the federal “Ticket to Work and Work Incentives Improvement Act of 1999,” Pub.L.106-170.  The bill expands the eligibility for this program in various ways.  First, the bill removes the upper age limit for eligibility, providing that any individual who is older than 16 may qualify.  The current age requirement is between 16 and 65 years of age.</w:t>
      </w:r>
      <w:r w:rsidR="00521225">
        <w:t xml:space="preserve"> </w:t>
      </w:r>
      <w:r w:rsidRPr="00B83872">
        <w:t xml:space="preserve"> Second, the bill requires that the premium contribution established by the commissioner is to be based solely on the applicant’s earned and unearned income.  In doing so, the income of the applicant’s spouse cannot be considered in this determination.  Third, the bill eliminates the program’s existing income eligibility limit of 250 percent of the federal poverty level and explicitly provides that a qualified applicant is not to be subject to any eligibility requirements regarding the earned or unearned income of the applicant or the applicant’s spouse.  Finally, the bill permits that an eligible applicant for the program is to remain eligible for Medicaid for up to a period of one year if, through no fault of the applicant, a job loss occurs.</w:t>
      </w:r>
    </w:p>
    <w:p w:rsidR="00972294" w:rsidRDefault="00B83872" w:rsidP="00972294">
      <w:r w:rsidRPr="00B83872">
        <w:tab/>
        <w:t xml:space="preserve">The Personal Assistance Services Program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 </w:t>
      </w:r>
      <w:r w:rsidR="00972294">
        <w:br w:type="page"/>
      </w:r>
    </w:p>
    <w:p w:rsidR="004B2ABF" w:rsidRDefault="00521225" w:rsidP="0083060A">
      <w:r>
        <w:rPr>
          <w:u w:val="double"/>
        </w:rPr>
        <w:lastRenderedPageBreak/>
        <w:t>COMMITTEE AMENDMENTS:</w:t>
      </w:r>
    </w:p>
    <w:p w:rsidR="00521225" w:rsidRDefault="00521225" w:rsidP="0083060A">
      <w:r>
        <w:tab/>
        <w:t>The committee amendments revise the section of the bill requiring the Commissioner of Human Services to apply for any State plan amendments or waivers as are necessary to ensure federal participation for State expenditures under the Medicaid program to expressly require the requested amendments and waivers to seek authorization under certain relevant federal statutes.</w:t>
      </w:r>
    </w:p>
    <w:p w:rsidR="00521225" w:rsidRPr="00521225" w:rsidRDefault="00521225" w:rsidP="0083060A">
      <w:r>
        <w:tab/>
        <w:t>The committee amendments make various technical changes to address a citation issue in the title of the bill and to address issues involving syntax.</w:t>
      </w:r>
    </w:p>
    <w:sectPr w:rsidR="00521225" w:rsidRPr="005212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273" w:rsidRDefault="007F6273">
      <w:r>
        <w:separator/>
      </w:r>
    </w:p>
  </w:endnote>
  <w:endnote w:type="continuationSeparator" w:id="0">
    <w:p w:rsidR="007F6273" w:rsidRDefault="007F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273" w:rsidRDefault="007F6273">
      <w:r>
        <w:separator/>
      </w:r>
    </w:p>
  </w:footnote>
  <w:footnote w:type="continuationSeparator" w:id="0">
    <w:p w:rsidR="007F6273" w:rsidRDefault="007F6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2294" w:rsidP="00972294">
    <w:pPr>
      <w:pStyle w:val="HeaderPage2"/>
      <w:jc w:val="center"/>
    </w:pPr>
    <w:r>
      <w:fldChar w:fldCharType="begin"/>
    </w:r>
    <w:r>
      <w:instrText xml:space="preserve"> PAGE  \* MERGEFORMAT </w:instrText>
    </w:r>
    <w:r>
      <w:fldChar w:fldCharType="separate"/>
    </w:r>
    <w:r w:rsidR="00B221FF">
      <w:rPr>
        <w:noProof/>
      </w:rPr>
      <w:t>2</w:t>
    </w:r>
    <w:r>
      <w:fldChar w:fldCharType="end"/>
    </w:r>
  </w:p>
  <w:p w:rsidR="00972294" w:rsidRDefault="00972294" w:rsidP="009722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27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9C3"/>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0D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225"/>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27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1E9"/>
    <w:rsid w:val="008A7BAB"/>
    <w:rsid w:val="008B23DD"/>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8A9"/>
    <w:rsid w:val="00941936"/>
    <w:rsid w:val="009521CE"/>
    <w:rsid w:val="00953D76"/>
    <w:rsid w:val="0095413F"/>
    <w:rsid w:val="00967405"/>
    <w:rsid w:val="009701CF"/>
    <w:rsid w:val="0097229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3D3"/>
    <w:rsid w:val="00AC62AE"/>
    <w:rsid w:val="00AD5E8F"/>
    <w:rsid w:val="00AF0946"/>
    <w:rsid w:val="00AF15E4"/>
    <w:rsid w:val="00AF1BDD"/>
    <w:rsid w:val="00AF1DF1"/>
    <w:rsid w:val="00AF6E68"/>
    <w:rsid w:val="00B01A5A"/>
    <w:rsid w:val="00B02537"/>
    <w:rsid w:val="00B07B1C"/>
    <w:rsid w:val="00B1015F"/>
    <w:rsid w:val="00B1280B"/>
    <w:rsid w:val="00B15315"/>
    <w:rsid w:val="00B20E36"/>
    <w:rsid w:val="00B215A6"/>
    <w:rsid w:val="00B221FF"/>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851"/>
    <w:rsid w:val="00B759F0"/>
    <w:rsid w:val="00B75DA5"/>
    <w:rsid w:val="00B82C1C"/>
    <w:rsid w:val="00B83872"/>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13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6D46C58-A199-4703-BBE7-1033716C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416</Words>
  <Characters>2264</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S3455 SHH Statement 3/9/21</vt:lpstr>
    </vt:vector>
  </TitlesOfParts>
  <Manager>R225</Manager>
  <Company>NJ OLS DMU</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S3455 SHH Statement 3/9/21</dc:title>
  <dc:subject/>
  <dc:creator>Senate SHH</dc:creator>
  <cp:keywords>S3455|2|HS |259|0|0|!|0|</cp:keywords>
  <dc:description/>
  <cp:lastModifiedBy>Siracusa, Nicole</cp:lastModifiedBy>
  <cp:revision>2</cp:revision>
  <cp:lastPrinted>1999-09-30T17:29:00Z</cp:lastPrinted>
  <dcterms:created xsi:type="dcterms:W3CDTF">2021-03-10T16:30:00Z</dcterms:created>
  <dcterms:modified xsi:type="dcterms:W3CDTF">2021-03-10T16:30:00Z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