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481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48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3459</w:t>
      </w:r>
      <w:r w:rsidR="0063703D" w:rsidRPr="00ED5E27">
        <w:rPr>
          <w:b/>
          <w:sz w:val="36"/>
          <w:szCs w:val="36"/>
        </w:rPr>
        <w:t xml:space="preserve"> </w:t>
      </w:r>
    </w:p>
    <w:p w:rsidR="00D33775" w:rsidRDefault="00D33775" w:rsidP="0007575C">
      <w:pPr>
        <w:pStyle w:val="TopofPage1"/>
        <w:rPr>
          <w:sz w:val="24"/>
          <w:szCs w:val="24"/>
        </w:rPr>
      </w:pPr>
    </w:p>
    <w:p w:rsidR="00E60CDA" w:rsidRDefault="00E60CDA" w:rsidP="0007575C">
      <w:pPr>
        <w:pStyle w:val="TopofPage1"/>
        <w:rPr>
          <w:sz w:val="24"/>
          <w:szCs w:val="24"/>
        </w:rPr>
      </w:pPr>
      <w:r w:rsidRPr="0073133C">
        <w:rPr>
          <w:sz w:val="24"/>
          <w:szCs w:val="24"/>
        </w:rPr>
        <w:t>with committee amendments</w:t>
      </w:r>
    </w:p>
    <w:p w:rsidR="00E60CDA" w:rsidRPr="004721EF" w:rsidRDefault="00E60CD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4815">
        <w:rPr>
          <w:caps/>
          <w:szCs w:val="24"/>
        </w:rPr>
        <w:t>MARCH 11, 2021</w:t>
      </w:r>
    </w:p>
    <w:p w:rsidR="004144CF" w:rsidRDefault="004144CF" w:rsidP="0083060A"/>
    <w:p w:rsidR="00B11915" w:rsidRDefault="00476B35" w:rsidP="00476B35">
      <w:r>
        <w:tab/>
      </w:r>
      <w:r w:rsidR="00B11915" w:rsidRPr="00603616">
        <w:t xml:space="preserve">The Senate Community and Urban Affairs Committee reports favorably </w:t>
      </w:r>
      <w:r w:rsidR="00B11915">
        <w:t>and</w:t>
      </w:r>
      <w:r w:rsidR="00B11915" w:rsidRPr="00603616">
        <w:t xml:space="preserve"> with committee amendments Senate Bill No. </w:t>
      </w:r>
      <w:r w:rsidR="00B11915">
        <w:t>3459</w:t>
      </w:r>
      <w:r w:rsidR="00B11915" w:rsidRPr="00603616">
        <w:t>.</w:t>
      </w:r>
    </w:p>
    <w:p w:rsidR="00476B35" w:rsidRDefault="00B11915" w:rsidP="00476B35">
      <w:r>
        <w:tab/>
      </w:r>
      <w:r w:rsidR="00E60CDA">
        <w:t>As amended, t</w:t>
      </w:r>
      <w:r w:rsidR="00476B35">
        <w:t>his bill would amend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The bill would also add a definition of "lead service line" in the "municipal and county utilities authorities law," P.L.1957, c.183 (C.40:14B-1 et seq.), which includes lead goosenecks and other connections, and service lines composed of galvanized steel. The definition would also specify that a lead service line may be owned by the supplier of water, a property owner, or both. The bill would also limit applicability of the provisions of P.L.2018, c.114 to the replacement of water service lines that connect publicly-owned water systems to residential properties.</w:t>
      </w:r>
    </w:p>
    <w:p w:rsidR="00476B35" w:rsidRDefault="00476B35" w:rsidP="00476B35">
      <w:r>
        <w:tab/>
        <w:t>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rsidR="00476B35" w:rsidRDefault="00476B35" w:rsidP="00476B35">
      <w:r>
        <w:tab/>
        <w:t xml:space="preserve">The bill would supplement the "Local Budget Law," N.J.S.40A:4-1 et seq., and the "Local Authorities Fiscal Control Law," P.L.1983, c.313 (C.40A:5A-1 et seq.), to require local governments that supply water to their residents and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frequency of the study. The bill would also authorize the Local </w:t>
      </w:r>
      <w:r>
        <w:lastRenderedPageBreak/>
        <w:t>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476B35" w:rsidRDefault="00476B35" w:rsidP="00476B35">
      <w:r>
        <w:tab/>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w:t>
      </w:r>
      <w:r w:rsidR="00E90EE2">
        <w:t xml:space="preserve"> Fiscal Control Law" to require</w:t>
      </w:r>
      <w:r>
        <w:t xml:space="preserve"> authorities to include improvements required under the WQAA and the "Water Pollution Control Act" in the authority's budget and would authorize the Director of the Division of Local Government Services to order their inclusion and a means of financing them.</w:t>
      </w:r>
    </w:p>
    <w:p w:rsidR="00476B35" w:rsidRDefault="00476B35" w:rsidP="00476B35">
      <w:r>
        <w:tab/>
        <w:t>Under the bill, whenever there is available an undesignated fund balance or unreserved retaine</w:t>
      </w:r>
      <w:r w:rsidR="00E90EE2">
        <w:t xml:space="preserve">d earnings held by a municipal utilities </w:t>
      </w:r>
      <w:r>
        <w:t>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476B35" w:rsidRDefault="00476B35" w:rsidP="00476B35">
      <w:r>
        <w:tab/>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 prior to giving its approval.</w:t>
      </w:r>
    </w:p>
    <w:p w:rsidR="00E60CDA" w:rsidRDefault="00E60CDA" w:rsidP="00476B35"/>
    <w:p w:rsidR="00E60CDA" w:rsidRDefault="00E60CDA" w:rsidP="00E60CDA">
      <w:pPr>
        <w:rPr>
          <w:u w:val="double"/>
        </w:rPr>
      </w:pPr>
      <w:r>
        <w:rPr>
          <w:u w:val="double"/>
        </w:rPr>
        <w:t>COMMITTEE AMENDMENTS:</w:t>
      </w:r>
    </w:p>
    <w:p w:rsidR="004B2ABF" w:rsidRDefault="00E60CDA" w:rsidP="0083060A">
      <w:r>
        <w:tab/>
        <w:t xml:space="preserve">The committee amendments </w:t>
      </w:r>
      <w:r w:rsidR="00386717">
        <w:t xml:space="preserve">expand the </w:t>
      </w:r>
      <w:r w:rsidR="00CE1D35">
        <w:t xml:space="preserve">bill’s </w:t>
      </w:r>
      <w:r w:rsidR="00632698">
        <w:t xml:space="preserve">provisions </w:t>
      </w:r>
      <w:r w:rsidR="00386717">
        <w:t xml:space="preserve">to apply to more than solely a water-only utility.  </w:t>
      </w:r>
      <w:r w:rsidR="00632698">
        <w:t xml:space="preserve">Additionally, the amendments provide technical changes to the bill to include water-related authorities, systems, </w:t>
      </w:r>
      <w:r w:rsidR="002C5877">
        <w:t xml:space="preserve">and </w:t>
      </w:r>
      <w:r w:rsidR="00632698">
        <w:t xml:space="preserve">utilities instead of exclusively water-only authorities, systems, and utilities.  </w:t>
      </w:r>
      <w:r w:rsidR="00386717">
        <w:t xml:space="preserve">Lastly, the committee amendments </w:t>
      </w:r>
      <w:r w:rsidR="00CE1D35">
        <w:t xml:space="preserve">removed </w:t>
      </w:r>
      <w:r w:rsidRPr="000C328E">
        <w:t>a</w:t>
      </w:r>
      <w:r w:rsidR="00AA00C4">
        <w:t xml:space="preserve">ll provisions of the bill that </w:t>
      </w:r>
      <w:r w:rsidR="00DD11FF">
        <w:t>modified various requirements of the</w:t>
      </w:r>
      <w:r w:rsidR="00AA00C4">
        <w:t xml:space="preserve"> “Water Quality Accountability Act,” P.L.2017, c.133 (C.58:31-7).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815" w:rsidRDefault="00954815">
      <w:r>
        <w:separator/>
      </w:r>
    </w:p>
  </w:endnote>
  <w:endnote w:type="continuationSeparator" w:id="0">
    <w:p w:rsidR="00954815" w:rsidRDefault="0095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815" w:rsidRDefault="00954815">
      <w:r>
        <w:separator/>
      </w:r>
    </w:p>
  </w:footnote>
  <w:footnote w:type="continuationSeparator" w:id="0">
    <w:p w:rsidR="00954815" w:rsidRDefault="0095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353C4" w:rsidP="003353C4">
    <w:pPr>
      <w:pStyle w:val="HeaderPage2"/>
      <w:jc w:val="center"/>
    </w:pPr>
    <w:r>
      <w:fldChar w:fldCharType="begin"/>
    </w:r>
    <w:r>
      <w:instrText xml:space="preserve"> PAGE  \* MERGEFORMAT </w:instrText>
    </w:r>
    <w:r>
      <w:fldChar w:fldCharType="separate"/>
    </w:r>
    <w:r w:rsidR="00BD2C1C">
      <w:rPr>
        <w:noProof/>
      </w:rPr>
      <w:t>2</w:t>
    </w:r>
    <w:r>
      <w:fldChar w:fldCharType="end"/>
    </w:r>
  </w:p>
  <w:p w:rsidR="003353C4" w:rsidRDefault="003353C4" w:rsidP="003353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8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E6C"/>
    <w:rsid w:val="00140BC7"/>
    <w:rsid w:val="00146CD6"/>
    <w:rsid w:val="001471AE"/>
    <w:rsid w:val="001561A5"/>
    <w:rsid w:val="0015788F"/>
    <w:rsid w:val="0016084D"/>
    <w:rsid w:val="0016724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760"/>
    <w:rsid w:val="002A2454"/>
    <w:rsid w:val="002A401D"/>
    <w:rsid w:val="002A52AF"/>
    <w:rsid w:val="002C19EE"/>
    <w:rsid w:val="002C587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3C4"/>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71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B35"/>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69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35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16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81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F36"/>
    <w:rsid w:val="00A92210"/>
    <w:rsid w:val="00A92973"/>
    <w:rsid w:val="00A92EFB"/>
    <w:rsid w:val="00AA00C4"/>
    <w:rsid w:val="00AA18E2"/>
    <w:rsid w:val="00AA4F86"/>
    <w:rsid w:val="00AA5E23"/>
    <w:rsid w:val="00AB47F2"/>
    <w:rsid w:val="00AC62AE"/>
    <w:rsid w:val="00AD5E8F"/>
    <w:rsid w:val="00AF0946"/>
    <w:rsid w:val="00AF15E4"/>
    <w:rsid w:val="00AF1DF1"/>
    <w:rsid w:val="00AF6E68"/>
    <w:rsid w:val="00B01A5A"/>
    <w:rsid w:val="00B02537"/>
    <w:rsid w:val="00B07B1C"/>
    <w:rsid w:val="00B1015F"/>
    <w:rsid w:val="00B11915"/>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C1C"/>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C0E"/>
    <w:rsid w:val="00C96D54"/>
    <w:rsid w:val="00C975EB"/>
    <w:rsid w:val="00CA2896"/>
    <w:rsid w:val="00CA42E8"/>
    <w:rsid w:val="00CD2D9C"/>
    <w:rsid w:val="00CD5034"/>
    <w:rsid w:val="00CE1D3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1FF"/>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CDA"/>
    <w:rsid w:val="00E60E7B"/>
    <w:rsid w:val="00E62452"/>
    <w:rsid w:val="00E636F3"/>
    <w:rsid w:val="00E651F9"/>
    <w:rsid w:val="00E764D9"/>
    <w:rsid w:val="00E8408C"/>
    <w:rsid w:val="00E90CBC"/>
    <w:rsid w:val="00E90EE2"/>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103"/>
    <w:rsid w:val="00F67A25"/>
    <w:rsid w:val="00F71C29"/>
    <w:rsid w:val="00F822C9"/>
    <w:rsid w:val="00F83890"/>
    <w:rsid w:val="00F84AED"/>
    <w:rsid w:val="00F914C0"/>
    <w:rsid w:val="00FA2943"/>
    <w:rsid w:val="00FA3796"/>
    <w:rsid w:val="00FA6023"/>
    <w:rsid w:val="00FA714F"/>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7999CB54-3458-4C5E-A727-B47677FE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792</Words>
  <Characters>4433</Characters>
  <Application>Microsoft Office Word</Application>
  <DocSecurity>0</DocSecurity>
  <Lines>92</Lines>
  <Paragraphs>15</Paragraphs>
  <ScaleCrop>false</ScaleCrop>
  <HeadingPairs>
    <vt:vector size="2" baseType="variant">
      <vt:variant>
        <vt:lpstr>Title</vt:lpstr>
      </vt:variant>
      <vt:variant>
        <vt:i4>1</vt:i4>
      </vt:variant>
    </vt:vector>
  </HeadingPairs>
  <TitlesOfParts>
    <vt:vector size="1" baseType="lpstr">
      <vt:lpstr>S3459 SCU Statement 3/11/21</vt:lpstr>
    </vt:vector>
  </TitlesOfParts>
  <Manager>R225</Manager>
  <Company>NJ OLS DMU</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SCU Statement 3/11/21</dc:title>
  <dc:subject/>
  <dc:creator>Senate SCU</dc:creator>
  <cp:keywords>S3459|2|LG |320|0|0|!|0|</cp:keywords>
  <dc:description/>
  <cp:lastModifiedBy>Siracusa, Nicole</cp:lastModifiedBy>
  <cp:revision>2</cp:revision>
  <cp:lastPrinted>1999-09-30T17:29:00Z</cp:lastPrinted>
  <dcterms:created xsi:type="dcterms:W3CDTF">2021-03-12T16:30:00Z</dcterms:created>
  <dcterms:modified xsi:type="dcterms:W3CDTF">2021-03-12T16:30:00Z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