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CFC" w:rsidRDefault="00C54CFC" w:rsidP="00C54CFC">
      <w:pPr>
        <w:pStyle w:val="bpuReprint"/>
      </w:pPr>
      <w:bookmarkStart w:id="0" w:name="bpuFrontPg"/>
      <w:bookmarkStart w:id="1" w:name="_GoBack"/>
      <w:bookmarkEnd w:id="0"/>
      <w:bookmarkEnd w:id="1"/>
      <w:r>
        <w:t>[First Reprint]</w:t>
      </w:r>
    </w:p>
    <w:p w:rsidR="00BF251A" w:rsidRDefault="00BF251A" w:rsidP="00BF251A">
      <w:pPr>
        <w:pStyle w:val="bpuBill"/>
      </w:pPr>
      <w:r>
        <w:t xml:space="preserve">SENATE, No. 3470 </w:t>
      </w:r>
    </w:p>
    <w:p w:rsidR="00BF251A" w:rsidRPr="009D38FF" w:rsidRDefault="00BF251A" w:rsidP="00BF25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8607" r:id="rId7"/>
        </w:object>
      </w:r>
    </w:p>
    <w:p w:rsidR="00BF251A" w:rsidRDefault="00BF251A" w:rsidP="00BF251A">
      <w:pPr>
        <w:pStyle w:val="bpuState"/>
      </w:pPr>
      <w:r>
        <w:t>STATE OF NEW JERSEY</w:t>
      </w:r>
    </w:p>
    <w:p w:rsidR="00BF251A" w:rsidRDefault="00BF251A" w:rsidP="00BF251A">
      <w:pPr>
        <w:pStyle w:val="bpuLegislature"/>
      </w:pPr>
      <w:r>
        <w:t>219th LEGISLATURE</w:t>
      </w:r>
    </w:p>
    <w:p w:rsidR="00BF251A" w:rsidRDefault="00BF251A" w:rsidP="00BF251A">
      <w:pPr>
        <w:pStyle w:val="bpuWpGraphic"/>
      </w:pPr>
      <w:r>
        <w:object w:dxaOrig="8985" w:dyaOrig="255">
          <v:shape id="_x0000_i1026" type="#_x0000_t75" style="width:6in;height:12pt" o:ole="">
            <v:imagedata r:id="rId6" o:title=""/>
          </v:shape>
          <o:OLEObject Type="Embed" ProgID="WPWin6.1" ShapeID="_x0000_i1026" DrawAspect="Content" ObjectID="_1676878608" r:id="rId8"/>
        </w:object>
      </w:r>
      <w:r>
        <w:t xml:space="preserve">  </w:t>
      </w:r>
    </w:p>
    <w:p w:rsidR="00BF251A" w:rsidRDefault="00BF251A" w:rsidP="00BF251A">
      <w:pPr>
        <w:pStyle w:val="bpuIntro"/>
      </w:pPr>
      <w:r>
        <w:t>INTRODUCED FEBRUARY 19, 2021</w:t>
      </w:r>
    </w:p>
    <w:p w:rsidR="00BF251A" w:rsidRDefault="00BF251A" w:rsidP="00BF251A">
      <w:pPr>
        <w:pStyle w:val="bpuIntro"/>
      </w:pPr>
    </w:p>
    <w:p w:rsidR="00BF251A" w:rsidRDefault="00BF251A" w:rsidP="00BF251A">
      <w:pPr>
        <w:pStyle w:val="bpuIntro"/>
        <w:sectPr w:rsidR="00BF251A" w:rsidSect="000F28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251A" w:rsidRDefault="00BF251A" w:rsidP="00BF251A">
      <w:pPr>
        <w:pStyle w:val="bpuIntro"/>
      </w:pPr>
    </w:p>
    <w:p w:rsidR="00BF251A" w:rsidRDefault="00BF251A" w:rsidP="00BF251A">
      <w:pPr>
        <w:pStyle w:val="bpuSponsor"/>
      </w:pPr>
      <w:r>
        <w:t>Sponsored by:</w:t>
      </w:r>
    </w:p>
    <w:p w:rsidR="00BF251A" w:rsidRDefault="00BF251A" w:rsidP="00BF251A">
      <w:pPr>
        <w:pStyle w:val="bpuSponsor"/>
      </w:pPr>
      <w:r>
        <w:t>Senator  SHIRLEY K. TURNER</w:t>
      </w:r>
    </w:p>
    <w:p w:rsidR="00BF251A" w:rsidRDefault="00BF251A" w:rsidP="00BF251A">
      <w:pPr>
        <w:pStyle w:val="bpuSponsor"/>
      </w:pPr>
      <w:r>
        <w:t>District 15 (Hunterdon and Mercer)</w:t>
      </w:r>
    </w:p>
    <w:p w:rsidR="00BF251A" w:rsidRDefault="000F289D" w:rsidP="000F289D">
      <w:pPr>
        <w:pStyle w:val="bpuSponsor"/>
      </w:pPr>
      <w:r>
        <w:t>Senator  PATRICK J. DIEGNAN, JR.</w:t>
      </w:r>
    </w:p>
    <w:p w:rsidR="000F289D" w:rsidRDefault="000F289D" w:rsidP="000F289D">
      <w:pPr>
        <w:pStyle w:val="bpuSponsor"/>
      </w:pPr>
      <w:r>
        <w:t>District 18 (Middlesex)</w:t>
      </w:r>
    </w:p>
    <w:p w:rsidR="000F289D" w:rsidRPr="000F289D" w:rsidRDefault="000F289D" w:rsidP="000F289D">
      <w:pPr>
        <w:pStyle w:val="bpuSponsor"/>
      </w:pPr>
    </w:p>
    <w:p w:rsidR="00BF251A" w:rsidRDefault="00BF251A" w:rsidP="00BF251A">
      <w:pPr>
        <w:pStyle w:val="bpuSponsor"/>
      </w:pPr>
    </w:p>
    <w:p w:rsidR="00BF251A" w:rsidRDefault="00BF251A" w:rsidP="00BF251A">
      <w:pPr>
        <w:pStyle w:val="bpuSponsor"/>
      </w:pPr>
    </w:p>
    <w:p w:rsidR="00BF251A" w:rsidRDefault="00BF251A" w:rsidP="00BF251A">
      <w:pPr>
        <w:pStyle w:val="bpuSponsor"/>
      </w:pPr>
    </w:p>
    <w:p w:rsidR="00BF251A" w:rsidRDefault="00BF251A" w:rsidP="00BF251A">
      <w:pPr>
        <w:pStyle w:val="bpuSponsor"/>
      </w:pPr>
      <w:r>
        <w:t>SYNOPSIS</w:t>
      </w:r>
    </w:p>
    <w:p w:rsidR="00BF251A" w:rsidRDefault="00BF251A" w:rsidP="00BF251A">
      <w:pPr>
        <w:pStyle w:val="bpuNormText"/>
      </w:pPr>
      <w:r>
        <w:tab/>
        <w:t xml:space="preserve">Allows certain students to repeat prior grade level during 2021-2022 school year upon parental request. </w:t>
      </w:r>
    </w:p>
    <w:p w:rsidR="00BF251A" w:rsidRDefault="00BF251A" w:rsidP="00BF251A">
      <w:pPr>
        <w:pStyle w:val="bpuNormText"/>
      </w:pPr>
    </w:p>
    <w:p w:rsidR="00BF251A" w:rsidRDefault="00BF251A" w:rsidP="00BF251A">
      <w:pPr>
        <w:pStyle w:val="bpuSponsor"/>
      </w:pPr>
      <w:r>
        <w:t xml:space="preserve">CURRENT VERSION OF TEXT </w:t>
      </w:r>
    </w:p>
    <w:p w:rsidR="00BF251A" w:rsidRDefault="00C54CFC" w:rsidP="00BF251A">
      <w:pPr>
        <w:pStyle w:val="bpuNormText"/>
      </w:pPr>
      <w:r>
        <w:tab/>
        <w:t>As reported by the Senate Education Committee on March 9, 2021, with amendments.</w:t>
      </w:r>
    </w:p>
    <w:p w:rsidR="00BF251A" w:rsidRDefault="00BF251A" w:rsidP="00BF25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251A" w:rsidRDefault="00BF251A" w:rsidP="008916EC">
      <w:pPr>
        <w:pStyle w:val="FronterPage"/>
        <w:tabs>
          <w:tab w:val="clear" w:pos="720"/>
          <w:tab w:val="clear" w:pos="1440"/>
          <w:tab w:val="clear" w:pos="2160"/>
          <w:tab w:val="clear" w:pos="2880"/>
          <w:tab w:val="clear" w:pos="3600"/>
          <w:tab w:val="clear" w:pos="4320"/>
          <w:tab w:val="clear" w:pos="5040"/>
        </w:tabs>
        <w:sectPr w:rsidR="00BF251A" w:rsidSect="00BF251A">
          <w:type w:val="continuous"/>
          <w:pgSz w:w="12240" w:h="20160" w:code="5"/>
          <w:pgMar w:top="1440" w:right="2275" w:bottom="1440" w:left="2275" w:header="72" w:footer="720" w:gutter="0"/>
          <w:pgNumType w:start="1"/>
          <w:cols w:space="720"/>
          <w:docGrid w:linePitch="360"/>
        </w:sectPr>
      </w:pPr>
    </w:p>
    <w:p w:rsidR="00686AEB" w:rsidRPr="00677316" w:rsidRDefault="002716DE" w:rsidP="003E47BA">
      <w:pPr>
        <w:pStyle w:val="HangingAnAct"/>
        <w:rPr>
          <w:rStyle w:val="HangingAnActChar"/>
        </w:rPr>
      </w:pPr>
      <w:r>
        <w:rPr>
          <w:rStyle w:val="BillHead"/>
        </w:rPr>
        <w:lastRenderedPageBreak/>
        <w:t>An Act</w:t>
      </w:r>
      <w:r w:rsidR="00686AEB" w:rsidRPr="006B7FA7">
        <w:rPr>
          <w:rStyle w:val="HangingAnActChar"/>
        </w:rPr>
        <w:t xml:space="preserve"> </w:t>
      </w:r>
      <w:r w:rsidR="00882F9D">
        <w:rPr>
          <w:rStyle w:val="HangingAnActChar"/>
        </w:rPr>
        <w:t>concerning the voluntary grade retention of certain students during the 2021-2022 school year.</w:t>
      </w:r>
    </w:p>
    <w:p w:rsidR="000B1054" w:rsidRPr="00D71D68" w:rsidRDefault="000B1054" w:rsidP="000B1054"/>
    <w:p w:rsidR="00686AEB" w:rsidRPr="00AA7880" w:rsidRDefault="00686AEB" w:rsidP="00686AEB">
      <w:r>
        <w:tab/>
      </w:r>
      <w:r w:rsidR="002716DE">
        <w:rPr>
          <w:rStyle w:val="BillHeading2"/>
        </w:rPr>
        <w:t>Be It Enacted</w:t>
      </w:r>
      <w:r>
        <w:rPr>
          <w:rStyle w:val="BillHeading2"/>
        </w:rPr>
        <w:t xml:space="preserve"> </w:t>
      </w:r>
      <w:r w:rsidR="002716DE">
        <w:rPr>
          <w:rStyle w:val="BillLanguage"/>
        </w:rPr>
        <w:t>by the Senate and General Assembly of the State of New Jersey:</w:t>
      </w:r>
    </w:p>
    <w:p w:rsidR="00686AEB" w:rsidRDefault="00686AEB" w:rsidP="00686AEB"/>
    <w:p w:rsidR="00C54CFC" w:rsidRDefault="00C54CFC" w:rsidP="00C54CFC">
      <w:r>
        <w:tab/>
        <w:t xml:space="preserve"> 1.</w:t>
      </w:r>
      <w:r>
        <w:tab/>
        <w:t xml:space="preserve">a.  Notwithstanding section 1 of P.L.1985, c.408 (C.18A:35-4.9) or any other law or regulation to the contrary, for the 2021-2022 school year, a school district </w:t>
      </w:r>
      <w:r>
        <w:rPr>
          <w:rFonts w:ascii="Albertus Extra Bold" w:hAnsi="Albertus Extra Bold"/>
          <w:b/>
          <w:vertAlign w:val="superscript"/>
        </w:rPr>
        <w:t>1</w:t>
      </w:r>
      <w:r>
        <w:rPr>
          <w:u w:val="single"/>
        </w:rPr>
        <w:t>, charter school, and renaissance school,</w:t>
      </w:r>
      <w:r>
        <w:rPr>
          <w:rFonts w:ascii="Albertus Extra Bold" w:hAnsi="Albertus Extra Bold"/>
          <w:b/>
          <w:vertAlign w:val="superscript"/>
        </w:rPr>
        <w:t>1</w:t>
      </w:r>
      <w:r>
        <w:t xml:space="preserve"> shall permit a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 enrolled in any of the grades kindergarten through 12 during the 2020-2021 school year to repeat the same grade level in which the student was enrolled during the 2020-2021 school year, provided that the parent, guardian, or other person having legal custody of the student submits a written request of grade retention to </w:t>
      </w:r>
      <w:r w:rsidRPr="00490E32">
        <w:t>the superintendent</w:t>
      </w:r>
      <w:r>
        <w:t xml:space="preserve"> of the school district </w:t>
      </w:r>
      <w:r>
        <w:rPr>
          <w:rFonts w:ascii="Albertus Extra Bold" w:hAnsi="Albertus Extra Bold"/>
          <w:b/>
          <w:vertAlign w:val="superscript"/>
        </w:rPr>
        <w:t>1</w:t>
      </w:r>
      <w:r>
        <w:rPr>
          <w:u w:val="single"/>
        </w:rPr>
        <w:t>or the lead person of a charter school or renaissance school</w:t>
      </w:r>
      <w:r>
        <w:rPr>
          <w:rFonts w:ascii="Albertus Extra Bold" w:hAnsi="Albertus Extra Bold"/>
          <w:b/>
          <w:vertAlign w:val="superscript"/>
        </w:rPr>
        <w:t>1</w:t>
      </w:r>
      <w:r>
        <w:t xml:space="preserve"> , in accordance with subsection b. of this section, on or before June 1, 2021.  A s</w:t>
      </w:r>
      <w:r w:rsidRPr="00490E32">
        <w:t>uperintendent</w:t>
      </w:r>
      <w:r>
        <w:t xml:space="preserve"> </w:t>
      </w:r>
      <w:r>
        <w:rPr>
          <w:rFonts w:ascii="Albertus Extra Bold" w:hAnsi="Albertus Extra Bold"/>
          <w:b/>
          <w:vertAlign w:val="superscript"/>
        </w:rPr>
        <w:t>1</w:t>
      </w:r>
      <w:r>
        <w:rPr>
          <w:u w:val="single"/>
        </w:rPr>
        <w:t>or lead person</w:t>
      </w:r>
      <w:r>
        <w:rPr>
          <w:rFonts w:ascii="Albertus Extra Bold" w:hAnsi="Albertus Extra Bold"/>
          <w:b/>
          <w:vertAlign w:val="superscript"/>
        </w:rPr>
        <w:t>1</w:t>
      </w:r>
      <w:r>
        <w:t xml:space="preserve"> may approve or deny a written request of grade retention submitted by the parent, guardian, or other person having legal custody of the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 after June 1, 2021 at the </w:t>
      </w:r>
      <w:r w:rsidRPr="00490E32">
        <w:t>superintendent’s</w:t>
      </w:r>
      <w:r>
        <w:t xml:space="preserve"> </w:t>
      </w:r>
      <w:r>
        <w:rPr>
          <w:rFonts w:ascii="Albertus Extra Bold" w:hAnsi="Albertus Extra Bold"/>
          <w:b/>
          <w:vertAlign w:val="superscript"/>
        </w:rPr>
        <w:t>1</w:t>
      </w:r>
      <w:r>
        <w:rPr>
          <w:u w:val="single"/>
        </w:rPr>
        <w:t>or lead person’s</w:t>
      </w:r>
      <w:r>
        <w:rPr>
          <w:rFonts w:ascii="Albertus Extra Bold" w:hAnsi="Albertus Extra Bold"/>
          <w:b/>
          <w:vertAlign w:val="superscript"/>
        </w:rPr>
        <w:t>1</w:t>
      </w:r>
      <w:r>
        <w:t xml:space="preserve"> discretion.</w:t>
      </w:r>
    </w:p>
    <w:p w:rsidR="00C54CFC" w:rsidRDefault="00C54CFC" w:rsidP="00C54CFC">
      <w:r>
        <w:tab/>
        <w:t>b.</w:t>
      </w:r>
      <w:r>
        <w:tab/>
        <w:t xml:space="preserve">(1)  The parent, guardian, or other person having legal custody of a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 shall consult with a school counselor, guidance counselor, or other school staff member who provides academic counseling to the student prior to submitting a request for grade retention pursuant to the provisions of this act.</w:t>
      </w:r>
    </w:p>
    <w:p w:rsidR="00C54CFC" w:rsidRDefault="00C54CFC" w:rsidP="00C54CFC">
      <w:r>
        <w:tab/>
        <w:t>(2)</w:t>
      </w:r>
      <w:r>
        <w:tab/>
        <w:t xml:space="preserve">Following consultation with the </w:t>
      </w:r>
      <w:r w:rsidRPr="00A70768">
        <w:t xml:space="preserve">school </w:t>
      </w:r>
      <w:r>
        <w:t xml:space="preserve">counselor, guidance counselor, or other staff member pursuant to paragraph (1) of this subsection, the parent, guardian, or other person having legal custody of the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 may </w:t>
      </w:r>
      <w:r w:rsidRPr="00A70768">
        <w:t>submit</w:t>
      </w:r>
      <w:r>
        <w:t xml:space="preserve"> a written request of grade retention to the </w:t>
      </w:r>
      <w:r w:rsidRPr="008B2BCB">
        <w:t>superintendent</w:t>
      </w:r>
      <w:r>
        <w:t xml:space="preserve"> of the school district of residence </w:t>
      </w:r>
      <w:r>
        <w:rPr>
          <w:rFonts w:ascii="Albertus Extra Bold" w:hAnsi="Albertus Extra Bold"/>
          <w:b/>
          <w:vertAlign w:val="superscript"/>
        </w:rPr>
        <w:t>1</w:t>
      </w:r>
      <w:r>
        <w:rPr>
          <w:u w:val="single"/>
        </w:rPr>
        <w:t>or to the lead person of a charter school or renaissance school</w:t>
      </w:r>
      <w:r>
        <w:rPr>
          <w:rFonts w:ascii="Albertus Extra Bold" w:hAnsi="Albertus Extra Bold"/>
          <w:b/>
          <w:vertAlign w:val="superscript"/>
        </w:rPr>
        <w:t>1</w:t>
      </w:r>
      <w:r>
        <w:t xml:space="preserve"> .  </w:t>
      </w:r>
      <w:r w:rsidRPr="00B840E5">
        <w:t xml:space="preserve">The written request of grade retention shall include a statement signed by the parent, guardian, or other person having legal custody of the student and </w:t>
      </w:r>
      <w:r>
        <w:t xml:space="preserve">the </w:t>
      </w:r>
      <w:r w:rsidRPr="00B840E5">
        <w:t>school staff member with whom the consultation was conducted confirming completion of the consultation required under paragraph (1) of this subsection.</w:t>
      </w:r>
    </w:p>
    <w:p w:rsidR="00C54CFC" w:rsidRDefault="00C54CFC" w:rsidP="00C54CFC">
      <w:r>
        <w:tab/>
        <w:t>(3)</w:t>
      </w:r>
      <w:r>
        <w:tab/>
        <w:t xml:space="preserve">When the parent, guardian, or other person having legal custody of the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 submits a written request of grade retention to the </w:t>
      </w:r>
      <w:r w:rsidRPr="008B2BCB">
        <w:t>superintendent</w:t>
      </w:r>
      <w:r>
        <w:t xml:space="preserve"> of the school district of residence </w:t>
      </w:r>
      <w:r>
        <w:rPr>
          <w:rFonts w:ascii="Albertus Extra Bold" w:hAnsi="Albertus Extra Bold"/>
          <w:b/>
          <w:vertAlign w:val="superscript"/>
        </w:rPr>
        <w:t>1</w:t>
      </w:r>
      <w:r>
        <w:rPr>
          <w:u w:val="single"/>
        </w:rPr>
        <w:t xml:space="preserve">or to the lead person of a charter school or </w:t>
      </w:r>
      <w:r>
        <w:rPr>
          <w:u w:val="single"/>
        </w:rPr>
        <w:lastRenderedPageBreak/>
        <w:t>renaissance school</w:t>
      </w:r>
      <w:r>
        <w:rPr>
          <w:rFonts w:ascii="Albertus Extra Bold" w:hAnsi="Albertus Extra Bold"/>
          <w:b/>
          <w:vertAlign w:val="superscript"/>
        </w:rPr>
        <w:t>1</w:t>
      </w:r>
      <w:r>
        <w:t xml:space="preserve">, and the student will attend a school outside of the school district of residence </w:t>
      </w:r>
      <w:r>
        <w:rPr>
          <w:rFonts w:ascii="Albertus Extra Bold" w:hAnsi="Albertus Extra Bold"/>
          <w:b/>
          <w:vertAlign w:val="superscript"/>
        </w:rPr>
        <w:t>1</w:t>
      </w:r>
      <w:r>
        <w:rPr>
          <w:u w:val="single"/>
        </w:rPr>
        <w:t>or a school other than the charter school or renaissance school</w:t>
      </w:r>
      <w:r>
        <w:rPr>
          <w:rFonts w:ascii="Albertus Extra Bold" w:hAnsi="Albertus Extra Bold"/>
          <w:b/>
          <w:vertAlign w:val="superscript"/>
        </w:rPr>
        <w:t>1</w:t>
      </w:r>
      <w:r>
        <w:t xml:space="preserve"> during the 2021-2022 school year, the </w:t>
      </w:r>
      <w:r w:rsidRPr="008B2BCB">
        <w:t>superintendent</w:t>
      </w:r>
      <w:r>
        <w:t xml:space="preserve"> of the school district of residence </w:t>
      </w:r>
      <w:r>
        <w:rPr>
          <w:rFonts w:ascii="Albertus Extra Bold" w:hAnsi="Albertus Extra Bold"/>
          <w:b/>
          <w:vertAlign w:val="superscript"/>
        </w:rPr>
        <w:t>1</w:t>
      </w:r>
      <w:r>
        <w:rPr>
          <w:u w:val="single"/>
        </w:rPr>
        <w:t>or to the lead person of a charter school or renaissance school</w:t>
      </w:r>
      <w:r>
        <w:rPr>
          <w:rFonts w:ascii="Albertus Extra Bold" w:hAnsi="Albertus Extra Bold"/>
          <w:b/>
          <w:vertAlign w:val="superscript"/>
        </w:rPr>
        <w:t>1</w:t>
      </w:r>
      <w:r>
        <w:t xml:space="preserve"> shall transmit the written request, as soon as practicable, to the superintendent or other chief administrative officer of the school of attendance.</w:t>
      </w:r>
    </w:p>
    <w:p w:rsidR="00C54CFC" w:rsidRDefault="00C54CFC" w:rsidP="00C54CFC">
      <w:r>
        <w:tab/>
        <w:t>c.</w:t>
      </w:r>
      <w:r>
        <w:tab/>
        <w:t xml:space="preserve">A request of grade retention by a parent, guardian, or other person having legal custody of a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 based solely on concerns surrounding learning loss during the 2020-2021 school year shall be sufficient grounds for retaining a child during the 2021-2022 school year.</w:t>
      </w:r>
    </w:p>
    <w:p w:rsidR="00C54CFC" w:rsidRDefault="00C54CFC" w:rsidP="00C54CFC">
      <w:r>
        <w:tab/>
        <w:t>d.</w:t>
      </w:r>
      <w:r>
        <w:tab/>
        <w:t xml:space="preserve">A parent, guardian, or other person having legal custody of a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 shall not be permitted to rescind a request for grade retention made pursuant to the provisions of this act after the first day of the 2021-2022 school year.</w:t>
      </w:r>
    </w:p>
    <w:p w:rsidR="00C54CFC" w:rsidRDefault="00C54CFC" w:rsidP="00C54CFC">
      <w:r>
        <w:tab/>
        <w:t>e.</w:t>
      </w:r>
      <w:r>
        <w:tab/>
        <w:t xml:space="preserve">A school district </w:t>
      </w:r>
      <w:r>
        <w:rPr>
          <w:rFonts w:ascii="Albertus Extra Bold" w:hAnsi="Albertus Extra Bold"/>
          <w:b/>
          <w:vertAlign w:val="superscript"/>
        </w:rPr>
        <w:t>1</w:t>
      </w:r>
      <w:r>
        <w:rPr>
          <w:u w:val="single"/>
        </w:rPr>
        <w:t>, charter school, and renaissance school</w:t>
      </w:r>
      <w:r>
        <w:rPr>
          <w:rFonts w:ascii="Albertus Extra Bold" w:hAnsi="Albertus Extra Bold"/>
          <w:b/>
          <w:vertAlign w:val="superscript"/>
        </w:rPr>
        <w:t>1</w:t>
      </w:r>
      <w:r>
        <w:t xml:space="preserve"> shall report the number of </w:t>
      </w:r>
      <w:r>
        <w:rPr>
          <w:rFonts w:ascii="Albertus Extra Bold" w:hAnsi="Albertus Extra Bold"/>
          <w:b/>
          <w:vertAlign w:val="superscript"/>
        </w:rPr>
        <w:t>1</w:t>
      </w:r>
      <w:r w:rsidRPr="00D40A6C">
        <w:rPr>
          <w:rFonts w:ascii="Albertus Extra Bold" w:hAnsi="Albertus Extra Bold"/>
          <w:b/>
        </w:rPr>
        <w:t>[</w:t>
      </w:r>
      <w:r>
        <w:t>general education</w:t>
      </w:r>
      <w:r w:rsidRPr="00D40A6C">
        <w:rPr>
          <w:rFonts w:ascii="Albertus Extra Bold" w:hAnsi="Albertus Extra Bold"/>
          <w:b/>
        </w:rPr>
        <w:t>]</w:t>
      </w:r>
      <w:r>
        <w:rPr>
          <w:rFonts w:ascii="Albertus Extra Bold" w:hAnsi="Albertus Extra Bold"/>
          <w:b/>
          <w:vertAlign w:val="superscript"/>
        </w:rPr>
        <w:t>1</w:t>
      </w:r>
      <w:r>
        <w:t xml:space="preserve"> students enrolled in the schools of the district </w:t>
      </w:r>
      <w:r>
        <w:rPr>
          <w:rFonts w:ascii="Albertus Extra Bold" w:hAnsi="Albertus Extra Bold"/>
          <w:b/>
          <w:vertAlign w:val="superscript"/>
        </w:rPr>
        <w:t>1</w:t>
      </w:r>
      <w:r>
        <w:rPr>
          <w:u w:val="single"/>
        </w:rPr>
        <w:t>, charter school, or renaissance school</w:t>
      </w:r>
      <w:r>
        <w:rPr>
          <w:rFonts w:ascii="Albertus Extra Bold" w:hAnsi="Albertus Extra Bold"/>
          <w:b/>
          <w:vertAlign w:val="superscript"/>
        </w:rPr>
        <w:t>1</w:t>
      </w:r>
      <w:r>
        <w:t xml:space="preserve"> that repeat a grade level pursuant to the provisions of this act to the Department of Education by June 1, 2022.</w:t>
      </w:r>
    </w:p>
    <w:p w:rsidR="00C54CFC" w:rsidRDefault="00C54CFC" w:rsidP="00C54CFC">
      <w:r>
        <w:tab/>
        <w:t>f.</w:t>
      </w:r>
      <w:r>
        <w:tab/>
      </w:r>
      <w:r>
        <w:rPr>
          <w:rFonts w:ascii="Albertus Extra Bold" w:hAnsi="Albertus Extra Bold"/>
          <w:b/>
          <w:vertAlign w:val="superscript"/>
        </w:rPr>
        <w:t>1</w:t>
      </w:r>
      <w:r>
        <w:rPr>
          <w:u w:val="single"/>
        </w:rPr>
        <w:t>Notwithstanding any provision of this section to the contrary, and in addition to the requirements set forth in subsection b. of this section, a request of grade retention made on behalf of a student with disabilities who receives special education and related services shall not be granted unless the request is approved in conjunction with the individualized education program team or 504 coordinator, as applicable, in accordance with all applicable federal and State law.</w:t>
      </w:r>
    </w:p>
    <w:p w:rsidR="00C54CFC" w:rsidRDefault="00C54CFC" w:rsidP="00C54CFC">
      <w:r>
        <w:tab/>
      </w:r>
      <w:r>
        <w:rPr>
          <w:u w:val="single"/>
        </w:rPr>
        <w:t>g.</w:t>
      </w:r>
      <w:r>
        <w:rPr>
          <w:rFonts w:ascii="Albertus Extra Bold" w:hAnsi="Albertus Extra Bold"/>
          <w:b/>
          <w:vertAlign w:val="superscript"/>
        </w:rPr>
        <w:t>1</w:t>
      </w:r>
      <w:r>
        <w:t xml:space="preserve"> Nothing herein shall be construed to limit, supersede, or preempt the rights, privileges, remedies, or procedures afforded to students with disabilities under federal or State law or any provision of an individualized education program or 504 plan </w:t>
      </w:r>
      <w:r w:rsidRPr="0083101E">
        <w:t>developed and implemented</w:t>
      </w:r>
      <w:r>
        <w:t xml:space="preserve"> pursuant to federal or State law.</w:t>
      </w:r>
    </w:p>
    <w:p w:rsidR="00C54CFC" w:rsidRDefault="00C54CFC" w:rsidP="00C54CFC">
      <w:r>
        <w:tab/>
      </w:r>
      <w:r>
        <w:rPr>
          <w:rFonts w:ascii="Albertus Extra Bold" w:hAnsi="Albertus Extra Bold"/>
          <w:b/>
          <w:vertAlign w:val="superscript"/>
        </w:rPr>
        <w:t>1</w:t>
      </w:r>
      <w:r w:rsidRPr="00D40A6C">
        <w:rPr>
          <w:rFonts w:ascii="Albertus Extra Bold" w:hAnsi="Albertus Extra Bold"/>
          <w:b/>
        </w:rPr>
        <w:t>[</w:t>
      </w:r>
      <w:r>
        <w:t>g</w:t>
      </w:r>
      <w:r w:rsidRPr="00D40A6C">
        <w:rPr>
          <w:rFonts w:ascii="Albertus Extra Bold" w:hAnsi="Albertus Extra Bold"/>
          <w:b/>
        </w:rPr>
        <w:t>]</w:t>
      </w:r>
      <w:r>
        <w:t xml:space="preserve"> </w:t>
      </w:r>
      <w:r>
        <w:rPr>
          <w:u w:val="single"/>
        </w:rPr>
        <w:t>h</w:t>
      </w:r>
      <w:r>
        <w:rPr>
          <w:rFonts w:ascii="Albertus Extra Bold" w:hAnsi="Albertus Extra Bold"/>
          <w:b/>
          <w:vertAlign w:val="superscript"/>
        </w:rPr>
        <w:t>1</w:t>
      </w:r>
      <w:r>
        <w:t>.</w:t>
      </w:r>
      <w:r>
        <w:tab/>
        <w:t>As used in this section, “school of attendance” means a public school.</w:t>
      </w:r>
    </w:p>
    <w:p w:rsidR="00B9102A" w:rsidRDefault="00B9102A" w:rsidP="00686AEB"/>
    <w:p w:rsidR="00C67149" w:rsidRPr="00892A64" w:rsidRDefault="00C67149" w:rsidP="00C67149">
      <w:r>
        <w:tab/>
      </w:r>
      <w:r w:rsidRPr="00B840E5">
        <w:t>2.</w:t>
      </w:r>
      <w:r w:rsidRPr="00B840E5">
        <w:tab/>
        <w:t>To the extent permitted by federal law, the Department of Education shall provide monies, as necessary, received by the State pursuant to the federal “Coronavirus Aid, Relief, and Economic Security Act,” Pub.L.116-136, or any other financial assistance provided by the federal government to address the impact of the COVID-19 pandemic on elementary and secondary schools, to school districts</w:t>
      </w:r>
      <w:r>
        <w:t xml:space="preserve"> </w:t>
      </w:r>
      <w:r>
        <w:rPr>
          <w:rFonts w:ascii="Albertus Extra Bold" w:hAnsi="Albertus Extra Bold"/>
          <w:b/>
          <w:vertAlign w:val="superscript"/>
        </w:rPr>
        <w:t>1</w:t>
      </w:r>
      <w:r>
        <w:rPr>
          <w:u w:val="single"/>
        </w:rPr>
        <w:t>, charter schools, and renaissance schools</w:t>
      </w:r>
      <w:r w:rsidRPr="00191BBC">
        <w:rPr>
          <w:rFonts w:ascii="Albertus Extra Bold" w:hAnsi="Albertus Extra Bold"/>
          <w:b/>
          <w:vertAlign w:val="superscript"/>
        </w:rPr>
        <w:t>1</w:t>
      </w:r>
      <w:r w:rsidRPr="00B840E5">
        <w:t xml:space="preserve"> to implement the provisions of this act.</w:t>
      </w:r>
    </w:p>
    <w:p w:rsidR="00882F9D" w:rsidRPr="00D71D68" w:rsidRDefault="00882F9D" w:rsidP="00686AEB"/>
    <w:p w:rsidR="00686AEB" w:rsidRPr="00AA7880" w:rsidRDefault="00686AEB" w:rsidP="00686AEB">
      <w:r>
        <w:tab/>
      </w:r>
      <w:r w:rsidR="00D6409C">
        <w:t>3.</w:t>
      </w:r>
      <w:r w:rsidR="00D6409C">
        <w:tab/>
      </w:r>
      <w:r w:rsidR="002716DE">
        <w:t>This act shall take effect</w:t>
      </w:r>
      <w:r w:rsidR="00882F9D">
        <w:t xml:space="preserve"> immediately.</w:t>
      </w:r>
    </w:p>
    <w:sectPr w:rsidR="00686AEB" w:rsidRPr="00AA7880" w:rsidSect="00BF251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D9A" w:rsidRDefault="003A7D9A">
      <w:r>
        <w:separator/>
      </w:r>
    </w:p>
  </w:endnote>
  <w:endnote w:type="continuationSeparator" w:id="0">
    <w:p w:rsidR="003A7D9A" w:rsidRDefault="003A7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89D" w:rsidRDefault="000F289D" w:rsidP="000F289D">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CFC" w:rsidRPr="00921C91" w:rsidRDefault="00C54C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4CFC" w:rsidRPr="00921C91" w:rsidRDefault="00C54CFC">
    <w:pPr>
      <w:pStyle w:val="Footer"/>
      <w:rPr>
        <w:szCs w:val="18"/>
      </w:rPr>
    </w:pPr>
  </w:p>
  <w:p w:rsidR="00C54CFC" w:rsidRPr="00921C91" w:rsidRDefault="00C54C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4CFC" w:rsidRDefault="00C54CFC" w:rsidP="00686AEB">
    <w:pPr>
      <w:pStyle w:val="Footer"/>
    </w:pPr>
    <w:r>
      <w:tab/>
      <w:t>Matter enclosed in superscript numerals has been adopted as follows:</w:t>
    </w:r>
  </w:p>
  <w:p w:rsidR="00C54CFC" w:rsidRDefault="00C54CF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March 9, 2021.</w:t>
    </w:r>
  </w:p>
  <w:p w:rsidR="00C54CFC" w:rsidRPr="00C54CFC" w:rsidRDefault="00C54CF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D9A" w:rsidRDefault="003A7D9A">
      <w:r>
        <w:separator/>
      </w:r>
    </w:p>
  </w:footnote>
  <w:footnote w:type="continuationSeparator" w:id="0">
    <w:p w:rsidR="003A7D9A" w:rsidRDefault="003A7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24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251A" w:rsidRDefault="00BF251A" w:rsidP="00BF251A">
    <w:pPr>
      <w:pStyle w:val="bpuHeadSpon"/>
    </w:pPr>
    <w:r w:rsidRPr="00BF251A">
      <w:rPr>
        <w:rStyle w:val="bpuHeadSponChar"/>
      </w:rPr>
      <w:t>S3470</w:t>
    </w:r>
    <w:r>
      <w:t xml:space="preserve"> </w:t>
    </w:r>
    <w:r w:rsidR="00C54CFC">
      <w:t xml:space="preserve">[1R] </w:t>
    </w:r>
    <w:r>
      <w:t>TURNER</w:t>
    </w:r>
    <w:r w:rsidR="000F289D">
      <w:t>, DIEGNAN</w:t>
    </w:r>
  </w:p>
  <w:p w:rsidR="00BF251A" w:rsidRDefault="00BF251A" w:rsidP="00BF251A">
    <w:pPr>
      <w:pStyle w:val="bpuHeadSpon"/>
    </w:pPr>
    <w:r>
      <w:fldChar w:fldCharType="begin"/>
    </w:r>
    <w:r>
      <w:instrText xml:space="preserve"> PAGE  \* MERGEFORMAT </w:instrText>
    </w:r>
    <w:r>
      <w:fldChar w:fldCharType="separate"/>
    </w:r>
    <w:r w:rsidR="003324B6">
      <w:rPr>
        <w:noProof/>
      </w:rPr>
      <w:t>3</w:t>
    </w:r>
    <w:r>
      <w:fldChar w:fldCharType="end"/>
    </w:r>
  </w:p>
  <w:p w:rsidR="00BF251A" w:rsidRDefault="00BF251A" w:rsidP="00BF25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251A" w:rsidRDefault="00BF251A" w:rsidP="00BF251A">
    <w:pPr>
      <w:pStyle w:val="bpuHeadSpon"/>
    </w:pPr>
    <w:r w:rsidRPr="00BF251A">
      <w:rPr>
        <w:rStyle w:val="bpuHeadSponChar"/>
      </w:rPr>
      <w:t>S3470</w:t>
    </w:r>
    <w:r>
      <w:t xml:space="preserve"> </w:t>
    </w:r>
    <w:r w:rsidR="00C54CFC">
      <w:t xml:space="preserve">[1R] </w:t>
    </w:r>
    <w:r>
      <w:t>TURNER</w:t>
    </w:r>
    <w:r w:rsidR="000F289D">
      <w:t>, DIEGNAN</w:t>
    </w:r>
  </w:p>
  <w:p w:rsidR="00BF251A" w:rsidRDefault="00BF251A" w:rsidP="00BF251A">
    <w:pPr>
      <w:pStyle w:val="bpuHeadSpon"/>
    </w:pPr>
    <w:r>
      <w:fldChar w:fldCharType="begin"/>
    </w:r>
    <w:r>
      <w:instrText xml:space="preserve"> PAGE  \* MERGEFORMAT </w:instrText>
    </w:r>
    <w:r>
      <w:fldChar w:fldCharType="separate"/>
    </w:r>
    <w:r w:rsidR="003324B6">
      <w:rPr>
        <w:noProof/>
      </w:rPr>
      <w:t>2</w:t>
    </w:r>
    <w:r>
      <w:fldChar w:fldCharType="end"/>
    </w:r>
  </w:p>
  <w:p w:rsidR="00BF251A" w:rsidRDefault="00BF251A" w:rsidP="00BF25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D9A"/>
    <w:rsid w:val="000051BD"/>
    <w:rsid w:val="000160A5"/>
    <w:rsid w:val="0002335B"/>
    <w:rsid w:val="000336C9"/>
    <w:rsid w:val="0003549A"/>
    <w:rsid w:val="000367AE"/>
    <w:rsid w:val="00043B22"/>
    <w:rsid w:val="00054975"/>
    <w:rsid w:val="00057D20"/>
    <w:rsid w:val="0006197C"/>
    <w:rsid w:val="0006281F"/>
    <w:rsid w:val="000641CB"/>
    <w:rsid w:val="0008141C"/>
    <w:rsid w:val="00093F0B"/>
    <w:rsid w:val="00094A55"/>
    <w:rsid w:val="000A44A7"/>
    <w:rsid w:val="000B1054"/>
    <w:rsid w:val="000B3411"/>
    <w:rsid w:val="000C054C"/>
    <w:rsid w:val="000C12C2"/>
    <w:rsid w:val="000C5038"/>
    <w:rsid w:val="000D11AF"/>
    <w:rsid w:val="000D47D6"/>
    <w:rsid w:val="000D6255"/>
    <w:rsid w:val="000D6262"/>
    <w:rsid w:val="000D7B4A"/>
    <w:rsid w:val="000E4006"/>
    <w:rsid w:val="000F2745"/>
    <w:rsid w:val="000F289D"/>
    <w:rsid w:val="000F3DA2"/>
    <w:rsid w:val="000F5FDE"/>
    <w:rsid w:val="000F7466"/>
    <w:rsid w:val="00116C4A"/>
    <w:rsid w:val="0013000E"/>
    <w:rsid w:val="00133F81"/>
    <w:rsid w:val="00135943"/>
    <w:rsid w:val="0014062A"/>
    <w:rsid w:val="0014664C"/>
    <w:rsid w:val="001631F2"/>
    <w:rsid w:val="001645FB"/>
    <w:rsid w:val="00173D2B"/>
    <w:rsid w:val="00181676"/>
    <w:rsid w:val="00183603"/>
    <w:rsid w:val="0018410E"/>
    <w:rsid w:val="00186DA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5FC"/>
    <w:rsid w:val="00232F18"/>
    <w:rsid w:val="002370D0"/>
    <w:rsid w:val="00255958"/>
    <w:rsid w:val="00257FA2"/>
    <w:rsid w:val="0026574A"/>
    <w:rsid w:val="002660BB"/>
    <w:rsid w:val="002716DE"/>
    <w:rsid w:val="002720E8"/>
    <w:rsid w:val="00274AC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4B6"/>
    <w:rsid w:val="00333704"/>
    <w:rsid w:val="00336624"/>
    <w:rsid w:val="0033744D"/>
    <w:rsid w:val="0034025F"/>
    <w:rsid w:val="00340458"/>
    <w:rsid w:val="0034200F"/>
    <w:rsid w:val="003446A0"/>
    <w:rsid w:val="0034481B"/>
    <w:rsid w:val="00346915"/>
    <w:rsid w:val="00350130"/>
    <w:rsid w:val="0035069E"/>
    <w:rsid w:val="00354334"/>
    <w:rsid w:val="0036180C"/>
    <w:rsid w:val="00363CF5"/>
    <w:rsid w:val="00364344"/>
    <w:rsid w:val="003702CA"/>
    <w:rsid w:val="00370617"/>
    <w:rsid w:val="00382F1F"/>
    <w:rsid w:val="003840E5"/>
    <w:rsid w:val="00391DA4"/>
    <w:rsid w:val="003A3C64"/>
    <w:rsid w:val="003A3F83"/>
    <w:rsid w:val="003A7D9A"/>
    <w:rsid w:val="003C43EF"/>
    <w:rsid w:val="003C5A6B"/>
    <w:rsid w:val="003C7FB2"/>
    <w:rsid w:val="003D24DE"/>
    <w:rsid w:val="003E26D4"/>
    <w:rsid w:val="003E47BA"/>
    <w:rsid w:val="003F03D7"/>
    <w:rsid w:val="003F2A44"/>
    <w:rsid w:val="003F3B37"/>
    <w:rsid w:val="003F45CA"/>
    <w:rsid w:val="0040195A"/>
    <w:rsid w:val="00402DC0"/>
    <w:rsid w:val="00416C4B"/>
    <w:rsid w:val="0041751E"/>
    <w:rsid w:val="004211E5"/>
    <w:rsid w:val="00422091"/>
    <w:rsid w:val="004237B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4F"/>
    <w:rsid w:val="004B5F80"/>
    <w:rsid w:val="004C742C"/>
    <w:rsid w:val="004E1F3E"/>
    <w:rsid w:val="004F21BD"/>
    <w:rsid w:val="004F4F1D"/>
    <w:rsid w:val="004F74DD"/>
    <w:rsid w:val="00501317"/>
    <w:rsid w:val="0050495C"/>
    <w:rsid w:val="00505DC9"/>
    <w:rsid w:val="00506E1E"/>
    <w:rsid w:val="00513C81"/>
    <w:rsid w:val="00522B5A"/>
    <w:rsid w:val="00527BFB"/>
    <w:rsid w:val="00532A32"/>
    <w:rsid w:val="00540B0B"/>
    <w:rsid w:val="0054460F"/>
    <w:rsid w:val="005536CD"/>
    <w:rsid w:val="00554051"/>
    <w:rsid w:val="0055471D"/>
    <w:rsid w:val="005557CB"/>
    <w:rsid w:val="00557240"/>
    <w:rsid w:val="005629A4"/>
    <w:rsid w:val="00562FB6"/>
    <w:rsid w:val="005651F3"/>
    <w:rsid w:val="00572184"/>
    <w:rsid w:val="00577A15"/>
    <w:rsid w:val="00580533"/>
    <w:rsid w:val="0059131D"/>
    <w:rsid w:val="00594857"/>
    <w:rsid w:val="0059507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DDD"/>
    <w:rsid w:val="00667A5C"/>
    <w:rsid w:val="00677316"/>
    <w:rsid w:val="00686AEB"/>
    <w:rsid w:val="00697E24"/>
    <w:rsid w:val="006B7897"/>
    <w:rsid w:val="006B7FA7"/>
    <w:rsid w:val="006C086A"/>
    <w:rsid w:val="006C21C1"/>
    <w:rsid w:val="006C7327"/>
    <w:rsid w:val="006D00E5"/>
    <w:rsid w:val="006D2E4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6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01E"/>
    <w:rsid w:val="00832816"/>
    <w:rsid w:val="00837109"/>
    <w:rsid w:val="00840365"/>
    <w:rsid w:val="008406A3"/>
    <w:rsid w:val="00841D2C"/>
    <w:rsid w:val="00844B65"/>
    <w:rsid w:val="00845F3C"/>
    <w:rsid w:val="008461B8"/>
    <w:rsid w:val="008462F1"/>
    <w:rsid w:val="00847EF1"/>
    <w:rsid w:val="008538FA"/>
    <w:rsid w:val="00855B75"/>
    <w:rsid w:val="008573B0"/>
    <w:rsid w:val="00866563"/>
    <w:rsid w:val="00867AC2"/>
    <w:rsid w:val="0087056E"/>
    <w:rsid w:val="00875402"/>
    <w:rsid w:val="00882F9D"/>
    <w:rsid w:val="00884D51"/>
    <w:rsid w:val="008916EC"/>
    <w:rsid w:val="00891E4F"/>
    <w:rsid w:val="008A31C5"/>
    <w:rsid w:val="008A4F9A"/>
    <w:rsid w:val="008B2850"/>
    <w:rsid w:val="008C79B3"/>
    <w:rsid w:val="008D6205"/>
    <w:rsid w:val="008D77BD"/>
    <w:rsid w:val="008E454C"/>
    <w:rsid w:val="008F1E5A"/>
    <w:rsid w:val="00901BDA"/>
    <w:rsid w:val="009121D8"/>
    <w:rsid w:val="00912D9C"/>
    <w:rsid w:val="0091577D"/>
    <w:rsid w:val="00916F7A"/>
    <w:rsid w:val="00917FE3"/>
    <w:rsid w:val="0092652D"/>
    <w:rsid w:val="009318C7"/>
    <w:rsid w:val="00931C09"/>
    <w:rsid w:val="009331B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163"/>
    <w:rsid w:val="009B06D2"/>
    <w:rsid w:val="009B34EC"/>
    <w:rsid w:val="009B5D67"/>
    <w:rsid w:val="009B6176"/>
    <w:rsid w:val="009C0D22"/>
    <w:rsid w:val="009C2DD9"/>
    <w:rsid w:val="009C3E09"/>
    <w:rsid w:val="009C5630"/>
    <w:rsid w:val="009D0E5D"/>
    <w:rsid w:val="009D0F63"/>
    <w:rsid w:val="009D7934"/>
    <w:rsid w:val="009D7CCF"/>
    <w:rsid w:val="009E4014"/>
    <w:rsid w:val="009E5961"/>
    <w:rsid w:val="009F4FAC"/>
    <w:rsid w:val="00A017C0"/>
    <w:rsid w:val="00A11228"/>
    <w:rsid w:val="00A222C2"/>
    <w:rsid w:val="00A305D6"/>
    <w:rsid w:val="00A342C4"/>
    <w:rsid w:val="00A47238"/>
    <w:rsid w:val="00A50F6B"/>
    <w:rsid w:val="00A52237"/>
    <w:rsid w:val="00A551D6"/>
    <w:rsid w:val="00A56D9A"/>
    <w:rsid w:val="00A6251B"/>
    <w:rsid w:val="00A6754E"/>
    <w:rsid w:val="00A70768"/>
    <w:rsid w:val="00A70F58"/>
    <w:rsid w:val="00A72987"/>
    <w:rsid w:val="00A7346B"/>
    <w:rsid w:val="00A84C4F"/>
    <w:rsid w:val="00A932A1"/>
    <w:rsid w:val="00A96E06"/>
    <w:rsid w:val="00AA1C6D"/>
    <w:rsid w:val="00AA6197"/>
    <w:rsid w:val="00AA6C70"/>
    <w:rsid w:val="00AB16FD"/>
    <w:rsid w:val="00AB4813"/>
    <w:rsid w:val="00AC05DB"/>
    <w:rsid w:val="00AC4BBE"/>
    <w:rsid w:val="00AC6229"/>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0E5"/>
    <w:rsid w:val="00B90E33"/>
    <w:rsid w:val="00B9102A"/>
    <w:rsid w:val="00B9676B"/>
    <w:rsid w:val="00BA2EA5"/>
    <w:rsid w:val="00BA364B"/>
    <w:rsid w:val="00BB1190"/>
    <w:rsid w:val="00BB31D0"/>
    <w:rsid w:val="00BB3A11"/>
    <w:rsid w:val="00BB4030"/>
    <w:rsid w:val="00BB4DDB"/>
    <w:rsid w:val="00BB5D79"/>
    <w:rsid w:val="00BB5F02"/>
    <w:rsid w:val="00BC7892"/>
    <w:rsid w:val="00BD2C7A"/>
    <w:rsid w:val="00BE24D6"/>
    <w:rsid w:val="00BE7EFA"/>
    <w:rsid w:val="00BF06AD"/>
    <w:rsid w:val="00BF251A"/>
    <w:rsid w:val="00BF2C67"/>
    <w:rsid w:val="00C04F4D"/>
    <w:rsid w:val="00C12E48"/>
    <w:rsid w:val="00C13D14"/>
    <w:rsid w:val="00C15F53"/>
    <w:rsid w:val="00C17235"/>
    <w:rsid w:val="00C23F09"/>
    <w:rsid w:val="00C25356"/>
    <w:rsid w:val="00C25F10"/>
    <w:rsid w:val="00C328D0"/>
    <w:rsid w:val="00C46BC1"/>
    <w:rsid w:val="00C5235F"/>
    <w:rsid w:val="00C5408A"/>
    <w:rsid w:val="00C54CE2"/>
    <w:rsid w:val="00C54CFC"/>
    <w:rsid w:val="00C570E6"/>
    <w:rsid w:val="00C66BF3"/>
    <w:rsid w:val="00C67149"/>
    <w:rsid w:val="00C70140"/>
    <w:rsid w:val="00C704E6"/>
    <w:rsid w:val="00C73CA7"/>
    <w:rsid w:val="00C822F6"/>
    <w:rsid w:val="00C82AC2"/>
    <w:rsid w:val="00C8456C"/>
    <w:rsid w:val="00C84645"/>
    <w:rsid w:val="00C91E19"/>
    <w:rsid w:val="00C92402"/>
    <w:rsid w:val="00C92867"/>
    <w:rsid w:val="00C93B93"/>
    <w:rsid w:val="00CA037D"/>
    <w:rsid w:val="00CA0837"/>
    <w:rsid w:val="00CA2442"/>
    <w:rsid w:val="00CA32AE"/>
    <w:rsid w:val="00CA4725"/>
    <w:rsid w:val="00CB6246"/>
    <w:rsid w:val="00CC0A17"/>
    <w:rsid w:val="00CD0F93"/>
    <w:rsid w:val="00CD1BD1"/>
    <w:rsid w:val="00CD528D"/>
    <w:rsid w:val="00CE78BF"/>
    <w:rsid w:val="00CF3B55"/>
    <w:rsid w:val="00CF65EB"/>
    <w:rsid w:val="00CF72AD"/>
    <w:rsid w:val="00D02441"/>
    <w:rsid w:val="00D039F4"/>
    <w:rsid w:val="00D10496"/>
    <w:rsid w:val="00D10C15"/>
    <w:rsid w:val="00D11173"/>
    <w:rsid w:val="00D1215F"/>
    <w:rsid w:val="00D13372"/>
    <w:rsid w:val="00D13CC0"/>
    <w:rsid w:val="00D16561"/>
    <w:rsid w:val="00D16B91"/>
    <w:rsid w:val="00D17FF8"/>
    <w:rsid w:val="00D268AC"/>
    <w:rsid w:val="00D275D8"/>
    <w:rsid w:val="00D27FF3"/>
    <w:rsid w:val="00D343D0"/>
    <w:rsid w:val="00D3664D"/>
    <w:rsid w:val="00D500E9"/>
    <w:rsid w:val="00D507BC"/>
    <w:rsid w:val="00D6090A"/>
    <w:rsid w:val="00D62FA3"/>
    <w:rsid w:val="00D63B6F"/>
    <w:rsid w:val="00D6409C"/>
    <w:rsid w:val="00D64A90"/>
    <w:rsid w:val="00D9410B"/>
    <w:rsid w:val="00D9695B"/>
    <w:rsid w:val="00DA2417"/>
    <w:rsid w:val="00DA5585"/>
    <w:rsid w:val="00DB02AC"/>
    <w:rsid w:val="00DB35A2"/>
    <w:rsid w:val="00DB6AA2"/>
    <w:rsid w:val="00DE10D1"/>
    <w:rsid w:val="00DE2514"/>
    <w:rsid w:val="00DE2F73"/>
    <w:rsid w:val="00DE6851"/>
    <w:rsid w:val="00DF03EE"/>
    <w:rsid w:val="00DF1D4D"/>
    <w:rsid w:val="00E01B71"/>
    <w:rsid w:val="00E05CC9"/>
    <w:rsid w:val="00E05E30"/>
    <w:rsid w:val="00E11150"/>
    <w:rsid w:val="00E15573"/>
    <w:rsid w:val="00E245FC"/>
    <w:rsid w:val="00E25A5B"/>
    <w:rsid w:val="00E31734"/>
    <w:rsid w:val="00E373C7"/>
    <w:rsid w:val="00E4267B"/>
    <w:rsid w:val="00E42F13"/>
    <w:rsid w:val="00E43FA2"/>
    <w:rsid w:val="00E452DF"/>
    <w:rsid w:val="00E52E24"/>
    <w:rsid w:val="00E543CF"/>
    <w:rsid w:val="00E546FD"/>
    <w:rsid w:val="00E608F1"/>
    <w:rsid w:val="00E611B9"/>
    <w:rsid w:val="00E7144F"/>
    <w:rsid w:val="00E71B5F"/>
    <w:rsid w:val="00E73D74"/>
    <w:rsid w:val="00E76A79"/>
    <w:rsid w:val="00E80692"/>
    <w:rsid w:val="00E80C24"/>
    <w:rsid w:val="00E85765"/>
    <w:rsid w:val="00E93836"/>
    <w:rsid w:val="00EA7C16"/>
    <w:rsid w:val="00EC5281"/>
    <w:rsid w:val="00EC791D"/>
    <w:rsid w:val="00EC7CA6"/>
    <w:rsid w:val="00ED3C5D"/>
    <w:rsid w:val="00ED4553"/>
    <w:rsid w:val="00EF4B70"/>
    <w:rsid w:val="00F00D08"/>
    <w:rsid w:val="00F1350D"/>
    <w:rsid w:val="00F15583"/>
    <w:rsid w:val="00F17C18"/>
    <w:rsid w:val="00F200EE"/>
    <w:rsid w:val="00F22481"/>
    <w:rsid w:val="00F2542E"/>
    <w:rsid w:val="00F27278"/>
    <w:rsid w:val="00F27F45"/>
    <w:rsid w:val="00F344E3"/>
    <w:rsid w:val="00F34D58"/>
    <w:rsid w:val="00F40FC9"/>
    <w:rsid w:val="00F41A9D"/>
    <w:rsid w:val="00F44314"/>
    <w:rsid w:val="00F54B9C"/>
    <w:rsid w:val="00F56E96"/>
    <w:rsid w:val="00F573DD"/>
    <w:rsid w:val="00F61E59"/>
    <w:rsid w:val="00F63D99"/>
    <w:rsid w:val="00F6426B"/>
    <w:rsid w:val="00F7013A"/>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226F75-513B-4429-8A62-270E9B2C0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F251A"/>
  </w:style>
  <w:style w:type="paragraph" w:styleId="BalloonText">
    <w:name w:val="Balloon Text"/>
    <w:basedOn w:val="Normal"/>
    <w:link w:val="BalloonTextChar"/>
    <w:semiHidden/>
    <w:unhideWhenUsed/>
    <w:rsid w:val="00E857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57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896</Words>
  <Characters>4799</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S3470</vt:lpstr>
    </vt:vector>
  </TitlesOfParts>
  <Manager>R225</Manager>
  <Company>NJ Office of Legislative Services</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S3470 1R</dc:title>
  <dc:subject/>
  <dc:creator>Senator  TURNER</dc:creator>
  <cp:keywords>S3470|3|ER |315|302|252|!|0|</cp:keywords>
  <dc:description>INTRODUCED FEBRUARY 19, 2021_x000d_
Amended 3/9/21</dc:description>
  <cp:lastModifiedBy>Siracusa, Nicole</cp:lastModifiedBy>
  <cp:revision>2</cp:revision>
  <cp:lastPrinted>2021-02-24T15:19:00Z</cp:lastPrinted>
  <dcterms:created xsi:type="dcterms:W3CDTF">2021-03-10T15:50:00Z</dcterms:created>
  <dcterms:modified xsi:type="dcterms:W3CDTF">2021-03-10T15:50:00Z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