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F4C" w:rsidRDefault="002B6F4C" w:rsidP="002B6F4C">
      <w:pPr>
        <w:pStyle w:val="bpuBill"/>
      </w:pPr>
      <w:bookmarkStart w:id="0" w:name="bpuFrontPg"/>
      <w:bookmarkEnd w:id="0"/>
      <w:r>
        <w:t xml:space="preserve">SENATE, No. 3474 </w:t>
      </w:r>
    </w:p>
    <w:p w:rsidR="002B6F4C" w:rsidRPr="009D38FF" w:rsidRDefault="002B6F4C" w:rsidP="002B6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4071" r:id="rId8"/>
        </w:object>
      </w:r>
    </w:p>
    <w:p w:rsidR="002B6F4C" w:rsidRDefault="002B6F4C" w:rsidP="002B6F4C">
      <w:pPr>
        <w:pStyle w:val="bpuState"/>
      </w:pPr>
      <w:r>
        <w:t>STATE OF NEW JERSEY</w:t>
      </w:r>
    </w:p>
    <w:p w:rsidR="002B6F4C" w:rsidRDefault="002B6F4C" w:rsidP="002B6F4C">
      <w:pPr>
        <w:pStyle w:val="bpuLegislature"/>
      </w:pPr>
      <w:r>
        <w:t>219th LEGISLATURE</w:t>
      </w:r>
    </w:p>
    <w:p w:rsidR="002B6F4C" w:rsidRDefault="002B6F4C" w:rsidP="002B6F4C">
      <w:pPr>
        <w:pStyle w:val="bpuWpGraphic"/>
      </w:pPr>
      <w:r>
        <w:object w:dxaOrig="8985" w:dyaOrig="255">
          <v:shape id="_x0000_i1026" type="#_x0000_t75" style="width:6in;height:12pt" o:ole="">
            <v:imagedata r:id="rId7" o:title=""/>
          </v:shape>
          <o:OLEObject Type="Embed" ProgID="WPWin6.1" ShapeID="_x0000_i1026" DrawAspect="Content" ObjectID="_1684584072" r:id="rId9"/>
        </w:object>
      </w:r>
      <w:r>
        <w:t xml:space="preserve">  </w:t>
      </w:r>
    </w:p>
    <w:p w:rsidR="002B6F4C" w:rsidRDefault="002B6F4C" w:rsidP="002B6F4C">
      <w:pPr>
        <w:pStyle w:val="bpuIntro"/>
      </w:pPr>
      <w:r>
        <w:t>INTRODUCED FEBRUARY 22, 2021</w:t>
      </w:r>
    </w:p>
    <w:p w:rsidR="002B6F4C" w:rsidRDefault="002B6F4C" w:rsidP="002B6F4C">
      <w:pPr>
        <w:pStyle w:val="bpuIntro"/>
      </w:pPr>
    </w:p>
    <w:p w:rsidR="002B6F4C" w:rsidRDefault="002B6F4C" w:rsidP="002B6F4C">
      <w:pPr>
        <w:pStyle w:val="bpuIntro"/>
        <w:sectPr w:rsidR="002B6F4C" w:rsidSect="00D94DB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6F4C" w:rsidRDefault="002B6F4C" w:rsidP="002B6F4C">
      <w:pPr>
        <w:pStyle w:val="bpuIntro"/>
      </w:pPr>
    </w:p>
    <w:p w:rsidR="002B6F4C" w:rsidRDefault="002B6F4C" w:rsidP="002B6F4C">
      <w:pPr>
        <w:pStyle w:val="bpuSponsor"/>
      </w:pPr>
      <w:r>
        <w:t>Sponsored by:</w:t>
      </w:r>
    </w:p>
    <w:p w:rsidR="002B6F4C" w:rsidRDefault="002B6F4C" w:rsidP="002B6F4C">
      <w:pPr>
        <w:pStyle w:val="bpuSponsor"/>
      </w:pPr>
      <w:r>
        <w:t>Senator  NELLIE POU</w:t>
      </w:r>
    </w:p>
    <w:p w:rsidR="002B6F4C" w:rsidRDefault="002B6F4C" w:rsidP="002B6F4C">
      <w:pPr>
        <w:pStyle w:val="bpuSponsor"/>
      </w:pPr>
      <w:r>
        <w:t>District 35 (Bergen and Pass</w:t>
      </w:r>
      <w:bookmarkStart w:id="1" w:name="_GoBack"/>
      <w:bookmarkEnd w:id="1"/>
      <w:r>
        <w:t>aic)</w:t>
      </w:r>
    </w:p>
    <w:p w:rsidR="002B6F4C" w:rsidRDefault="00D94DB9" w:rsidP="00D94DB9">
      <w:pPr>
        <w:pStyle w:val="bpuSponsor"/>
      </w:pPr>
      <w:r>
        <w:t>Senator  SHIRLEY K. TURNER</w:t>
      </w:r>
    </w:p>
    <w:p w:rsidR="00D94DB9" w:rsidRDefault="00D94DB9" w:rsidP="00D94DB9">
      <w:pPr>
        <w:pStyle w:val="bpuSponsor"/>
      </w:pPr>
      <w:r>
        <w:t>District 15 (Hunterdon and Mercer)</w:t>
      </w:r>
    </w:p>
    <w:p w:rsidR="00D94DB9" w:rsidRPr="00D94DB9" w:rsidRDefault="00D94DB9" w:rsidP="00D94DB9">
      <w:pPr>
        <w:pStyle w:val="bpuSponsor"/>
      </w:pPr>
    </w:p>
    <w:p w:rsidR="002B6F4C" w:rsidRDefault="002B6F4C" w:rsidP="002B6F4C">
      <w:pPr>
        <w:pStyle w:val="bpuSponsor"/>
      </w:pPr>
    </w:p>
    <w:p w:rsidR="002B6F4C" w:rsidRDefault="002B6F4C" w:rsidP="002B6F4C">
      <w:pPr>
        <w:pStyle w:val="bpuSponsor"/>
      </w:pPr>
    </w:p>
    <w:p w:rsidR="002B6F4C" w:rsidRDefault="002B6F4C" w:rsidP="002B6F4C">
      <w:pPr>
        <w:pStyle w:val="bpuSponsor"/>
      </w:pPr>
    </w:p>
    <w:p w:rsidR="002B6F4C" w:rsidRDefault="002B6F4C" w:rsidP="002B6F4C">
      <w:pPr>
        <w:pStyle w:val="bpuSponsor"/>
      </w:pPr>
      <w:r>
        <w:t>SYNOPSIS</w:t>
      </w:r>
    </w:p>
    <w:p w:rsidR="002B6F4C" w:rsidRDefault="002B6F4C" w:rsidP="002B6F4C">
      <w:pPr>
        <w:pStyle w:val="bpuNormText"/>
      </w:pPr>
      <w:r>
        <w:tab/>
        <w:t xml:space="preserve">Requires disclosure letter be included with mail falsely implying State government connection. </w:t>
      </w:r>
    </w:p>
    <w:p w:rsidR="002B6F4C" w:rsidRDefault="002B6F4C" w:rsidP="002B6F4C">
      <w:pPr>
        <w:pStyle w:val="bpuNormText"/>
      </w:pPr>
    </w:p>
    <w:p w:rsidR="002B6F4C" w:rsidRDefault="002B6F4C" w:rsidP="002B6F4C">
      <w:pPr>
        <w:pStyle w:val="bpuSponsor"/>
      </w:pPr>
      <w:r>
        <w:t xml:space="preserve">CURRENT VERSION OF TEXT </w:t>
      </w:r>
    </w:p>
    <w:p w:rsidR="002B6F4C" w:rsidRDefault="002B6F4C" w:rsidP="002B6F4C">
      <w:pPr>
        <w:pStyle w:val="bpuNormText"/>
      </w:pPr>
      <w:r>
        <w:tab/>
        <w:t>As introduced.</w:t>
      </w:r>
    </w:p>
    <w:p w:rsidR="002B6F4C" w:rsidRDefault="002B6F4C" w:rsidP="002B6F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6F4C" w:rsidRDefault="002B6F4C" w:rsidP="008916EC">
      <w:pPr>
        <w:pStyle w:val="FronterPage"/>
        <w:tabs>
          <w:tab w:val="clear" w:pos="720"/>
          <w:tab w:val="clear" w:pos="1440"/>
          <w:tab w:val="clear" w:pos="2160"/>
          <w:tab w:val="clear" w:pos="2880"/>
          <w:tab w:val="clear" w:pos="3600"/>
          <w:tab w:val="clear" w:pos="4320"/>
          <w:tab w:val="clear" w:pos="5040"/>
        </w:tabs>
        <w:sectPr w:rsidR="002B6F4C" w:rsidSect="002B6F4C">
          <w:type w:val="continuous"/>
          <w:pgSz w:w="12240" w:h="20160" w:code="5"/>
          <w:pgMar w:top="1440" w:right="2275" w:bottom="1440" w:left="2275" w:header="72" w:footer="720" w:gutter="0"/>
          <w:pgNumType w:start="1"/>
          <w:cols w:space="720"/>
          <w:docGrid w:linePitch="360"/>
        </w:sectPr>
      </w:pPr>
    </w:p>
    <w:p w:rsidR="00DF016D" w:rsidRPr="00677316" w:rsidRDefault="00DF016D" w:rsidP="00DF016D">
      <w:pPr>
        <w:pStyle w:val="HangingAnAct"/>
        <w:rPr>
          <w:rStyle w:val="HangingAnActChar"/>
        </w:rPr>
      </w:pPr>
      <w:r w:rsidRPr="00DF016D">
        <w:rPr>
          <w:rStyle w:val="BillHead"/>
        </w:rPr>
        <w:lastRenderedPageBreak/>
        <w:t>An Act</w:t>
      </w:r>
      <w:r w:rsidRPr="006B7FA7">
        <w:rPr>
          <w:rStyle w:val="HangingAnActChar"/>
        </w:rPr>
        <w:t xml:space="preserve"> </w:t>
      </w:r>
      <w:r>
        <w:t>concerning certain solicitation by mail and supplementing P.L.1960, c.39 (C.56:8-1 et seq.).</w:t>
      </w:r>
    </w:p>
    <w:p w:rsidR="00DF016D" w:rsidRPr="00D71D68" w:rsidRDefault="00DF016D" w:rsidP="00DF016D"/>
    <w:p w:rsidR="00DF016D" w:rsidRPr="00AA7880" w:rsidRDefault="00DF016D" w:rsidP="00DF016D">
      <w:r>
        <w:tab/>
      </w:r>
      <w:r>
        <w:rPr>
          <w:rStyle w:val="BillHeading2"/>
        </w:rPr>
        <w:t xml:space="preserve">Be It Enacted </w:t>
      </w:r>
      <w:r>
        <w:rPr>
          <w:rStyle w:val="BillLanguage"/>
        </w:rPr>
        <w:t>by the Senate and General Assembly of the State of New Jersey:</w:t>
      </w:r>
    </w:p>
    <w:p w:rsidR="00DF016D" w:rsidRDefault="00DF016D" w:rsidP="00DF016D"/>
    <w:p w:rsidR="00DF016D" w:rsidRDefault="00DF016D" w:rsidP="00DF016D">
      <w:r>
        <w:tab/>
        <w:t>1.</w:t>
      </w:r>
      <w:r>
        <w:tab/>
        <w:t xml:space="preserve">a.  </w:t>
      </w:r>
      <w:r w:rsidRPr="0012114A">
        <w:t xml:space="preserve">It </w:t>
      </w:r>
      <w:r>
        <w:t>shall be an unlawful practice</w:t>
      </w:r>
      <w:r w:rsidRPr="0012114A">
        <w:t xml:space="preserve"> and a violation of P.L.1960, c.39 (C.56:8-1 et seq.)</w:t>
      </w:r>
      <w:r>
        <w:t xml:space="preserve"> for any person to send a mailing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trade or brand name; or any other term or symbol unless the person includes a disclosure letter printed on paper at least eight and one-half inches by 11 inches in size that contains the following: </w:t>
      </w:r>
    </w:p>
    <w:p w:rsidR="00DF016D" w:rsidRDefault="00DF016D" w:rsidP="00DF016D">
      <w:r>
        <w:tab/>
        <w:t>(1)</w:t>
      </w:r>
      <w:r>
        <w:tab/>
        <w:t xml:space="preserve">the full name of the person sending the solicitation; </w:t>
      </w:r>
    </w:p>
    <w:p w:rsidR="00DF016D" w:rsidRDefault="00DF016D" w:rsidP="00DF016D">
      <w:r>
        <w:tab/>
        <w:t>(2)</w:t>
      </w:r>
      <w:r>
        <w:tab/>
        <w:t>if the solicitation constitutes an offer to satisfy a State statutory obligation in exchange for a fee, a breakdown of the cost of the service to include the total amount of money to be paid to the State to satisfy the statutory obligation and the fee charged for the service</w:t>
      </w:r>
      <w:r w:rsidRPr="002303B7">
        <w:t>;</w:t>
      </w:r>
      <w:r>
        <w:t xml:space="preserve"> and</w:t>
      </w:r>
    </w:p>
    <w:p w:rsidR="00DF016D" w:rsidRDefault="00DF016D" w:rsidP="00DF016D">
      <w:r>
        <w:tab/>
        <w:t>(3)</w:t>
      </w:r>
      <w:r>
        <w:tab/>
        <w:t>language printed in no less than 14 point, bold typeface stating:</w:t>
      </w:r>
    </w:p>
    <w:p w:rsidR="00DF016D" w:rsidRDefault="00DF016D" w:rsidP="00DF016D"/>
    <w:p w:rsidR="00DF016D" w:rsidRDefault="00DF016D" w:rsidP="00DF016D">
      <w:r>
        <w:t>“</w:t>
      </w:r>
      <w:r w:rsidRPr="002303B7">
        <w:t>This product or service has not been approved or endorsed by the State of New Jersey, and this offer is not being made by a State agency, department, commission, or program.”</w:t>
      </w:r>
    </w:p>
    <w:p w:rsidR="00DF016D" w:rsidRDefault="00DF016D" w:rsidP="00DF016D"/>
    <w:p w:rsidR="00DF016D" w:rsidRDefault="00DF016D" w:rsidP="00DF016D">
      <w:r>
        <w:tab/>
        <w:t>b.</w:t>
      </w:r>
      <w:r>
        <w:tab/>
        <w:t xml:space="preserve">For purposes of this section, “person” </w:t>
      </w:r>
      <w:r w:rsidRPr="00BF2A9D">
        <w:t xml:space="preserve">means an individual, corporation, business trust, estate, trust, partnership, limited liability company, association, joint venture, </w:t>
      </w:r>
      <w:r>
        <w:t>public corporation,</w:t>
      </w:r>
      <w:r w:rsidRPr="00BF2A9D">
        <w:t xml:space="preserve"> or any other legal or commercial entity.</w:t>
      </w:r>
    </w:p>
    <w:p w:rsidR="00DF016D" w:rsidRDefault="00DF016D" w:rsidP="00DF016D"/>
    <w:p w:rsidR="00DF016D" w:rsidRPr="00AA7880" w:rsidRDefault="00DF016D" w:rsidP="00DF016D">
      <w:r>
        <w:tab/>
        <w:t>2.</w:t>
      </w:r>
      <w:r>
        <w:tab/>
        <w:t xml:space="preserve">This act shall take effect immediately.  </w:t>
      </w:r>
    </w:p>
    <w:p w:rsidR="00DF016D" w:rsidRDefault="00DF016D" w:rsidP="00DF016D"/>
    <w:p w:rsidR="00DF016D" w:rsidRPr="00CE7BD8" w:rsidRDefault="00DF016D" w:rsidP="00DF016D"/>
    <w:p w:rsidR="00DF016D" w:rsidRPr="00AA7880" w:rsidRDefault="00DF016D" w:rsidP="00DF016D">
      <w:pPr>
        <w:jc w:val="center"/>
      </w:pPr>
      <w:r w:rsidRPr="00D71D68">
        <w:t>STATEMENT</w:t>
      </w:r>
    </w:p>
    <w:p w:rsidR="00DF016D" w:rsidRDefault="00DF016D" w:rsidP="00DF016D"/>
    <w:p w:rsidR="00DF016D" w:rsidRDefault="00DF016D" w:rsidP="00DF016D">
      <w:r>
        <w:tab/>
        <w:t xml:space="preserve">This bill requires the inclusion of a disclosure letter with any mailing that falsely implies a State government connection, approval, or endorsement. </w:t>
      </w:r>
    </w:p>
    <w:p w:rsidR="00DF016D" w:rsidRDefault="00DF016D" w:rsidP="00DF016D">
      <w:r>
        <w:tab/>
        <w:t xml:space="preserve">Under the provisions of this bill, it would be an unlawful practice under the consumer fraud act for any person to send a mailing which constitutes a solicitation by a nongovernmental entity for the purchase of or payment for a product or service which could reasonably be interpreted as falsely implying any State government </w:t>
      </w:r>
      <w:r>
        <w:lastRenderedPageBreak/>
        <w:t xml:space="preserve">connection, approval, or endorsement through the use of a seal; insignia; citation to a State statute; name of a State agency, department, commission, or program; trade or brand name; or any other term or symbol unless the person includes a disclosure letter.  </w:t>
      </w:r>
    </w:p>
    <w:p w:rsidR="00DF016D" w:rsidRDefault="00DF016D" w:rsidP="00DF016D">
      <w:r>
        <w:tab/>
        <w:t>The bill provides that the disclosure letter is to contain the following:</w:t>
      </w:r>
    </w:p>
    <w:p w:rsidR="00DF016D" w:rsidRDefault="00DF016D" w:rsidP="00DF016D">
      <w:pPr>
        <w:pStyle w:val="ListParagraph"/>
        <w:numPr>
          <w:ilvl w:val="0"/>
          <w:numId w:val="1"/>
        </w:numPr>
      </w:pPr>
      <w:r>
        <w:t>the full name of the person sending the solicitation;</w:t>
      </w:r>
    </w:p>
    <w:p w:rsidR="00DF016D" w:rsidRDefault="00DF016D" w:rsidP="00DF016D">
      <w:pPr>
        <w:pStyle w:val="ListParagraph"/>
        <w:numPr>
          <w:ilvl w:val="0"/>
          <w:numId w:val="1"/>
        </w:numPr>
      </w:pPr>
      <w:r>
        <w:t>if the solicitation constitutes an offer to satisfy a State statutory obligation in exchange for a fee, a breakdown of the cost of the service to include the total amount of money to be paid to the State to satisfy the statutory obligation and the fee charged for the service; and</w:t>
      </w:r>
    </w:p>
    <w:p w:rsidR="00DF016D" w:rsidRDefault="00DF016D" w:rsidP="00DF016D">
      <w:pPr>
        <w:pStyle w:val="ListParagraph"/>
        <w:numPr>
          <w:ilvl w:val="0"/>
          <w:numId w:val="1"/>
        </w:numPr>
      </w:pPr>
      <w:r>
        <w:t>language printed in no less than 14 point, bold typeface stating: “This product or service has not been approved or endorsed by the State of New Jersey, and this offer is not being made by a State agency, department, commission, or program.”</w:t>
      </w:r>
    </w:p>
    <w:p w:rsidR="00DF016D" w:rsidRDefault="00DF016D" w:rsidP="00DF016D">
      <w:r>
        <w:tab/>
        <w:t xml:space="preserve">The bill defines “person” to mean an individual, corporation, business trust, estate, trust, partnership, limited liability company, association, joint venture, public corporation, or any other legal or commercial entity.  </w:t>
      </w:r>
    </w:p>
    <w:p w:rsidR="00DF016D" w:rsidRDefault="00DF016D">
      <w:r>
        <w:tab/>
        <w:t xml:space="preserve">An unlawful practice under the consumer fraud act, P.L.1960, c.39 (C.56:8-1 et seq.), is punishable by a monetary penalty of not more than $10,000 for a first offense and not more than $20,000 for any subsequent offense.  In addition, a violation can result in a cease and desist order issued by the Attorney General, the assessment of punitive damages, and the awarding of treble damages and costs to the injured.  </w:t>
      </w:r>
    </w:p>
    <w:sectPr w:rsidR="00DF016D" w:rsidSect="002B6F4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7D0" w:rsidRDefault="00CC47D0">
      <w:r>
        <w:separator/>
      </w:r>
    </w:p>
  </w:endnote>
  <w:endnote w:type="continuationSeparator" w:id="0">
    <w:p w:rsidR="00CC47D0" w:rsidRDefault="00CC4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DB9" w:rsidRDefault="00D94DB9" w:rsidP="00D94DB9">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7D0" w:rsidRDefault="00CC47D0">
      <w:r>
        <w:separator/>
      </w:r>
    </w:p>
  </w:footnote>
  <w:footnote w:type="continuationSeparator" w:id="0">
    <w:p w:rsidR="00CC47D0" w:rsidRDefault="00CC4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74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DB9" w:rsidRDefault="00D94DB9" w:rsidP="00D94DB9">
    <w:pPr>
      <w:pStyle w:val="bpuHeadSpon"/>
    </w:pPr>
    <w:r w:rsidRPr="002B6F4C">
      <w:rPr>
        <w:rStyle w:val="bpuHeadSponChar"/>
      </w:rPr>
      <w:t>S3474</w:t>
    </w:r>
    <w:r>
      <w:t xml:space="preserve"> POU, TURNER</w:t>
    </w:r>
  </w:p>
  <w:p w:rsidR="002B6F4C" w:rsidRDefault="002B6F4C" w:rsidP="002B6F4C">
    <w:pPr>
      <w:pStyle w:val="bpuHeadSpon"/>
    </w:pPr>
    <w:r>
      <w:fldChar w:fldCharType="begin"/>
    </w:r>
    <w:r>
      <w:instrText xml:space="preserve"> PAGE  \* MERGEFORMAT </w:instrText>
    </w:r>
    <w:r>
      <w:fldChar w:fldCharType="separate"/>
    </w:r>
    <w:r w:rsidR="00CE7446">
      <w:rPr>
        <w:noProof/>
      </w:rPr>
      <w:t>3</w:t>
    </w:r>
    <w:r>
      <w:fldChar w:fldCharType="end"/>
    </w:r>
  </w:p>
  <w:p w:rsidR="002B6F4C" w:rsidRDefault="002B6F4C" w:rsidP="002B6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6F4C" w:rsidRDefault="002B6F4C" w:rsidP="002B6F4C">
    <w:pPr>
      <w:pStyle w:val="bpuHeadSpon"/>
    </w:pPr>
    <w:r w:rsidRPr="002B6F4C">
      <w:rPr>
        <w:rStyle w:val="bpuHeadSponChar"/>
      </w:rPr>
      <w:t>S3474</w:t>
    </w:r>
    <w:r>
      <w:t xml:space="preserve"> POU</w:t>
    </w:r>
    <w:r w:rsidR="00D94DB9">
      <w:t xml:space="preserve">, </w:t>
    </w:r>
    <w:r w:rsidR="00D94DB9">
      <w:t>TURNER</w:t>
    </w:r>
  </w:p>
  <w:p w:rsidR="002B6F4C" w:rsidRDefault="002B6F4C" w:rsidP="002B6F4C">
    <w:pPr>
      <w:pStyle w:val="bpuHeadSpon"/>
    </w:pPr>
    <w:r>
      <w:fldChar w:fldCharType="begin"/>
    </w:r>
    <w:r>
      <w:instrText xml:space="preserve"> PAGE  \* MERGEFORMAT </w:instrText>
    </w:r>
    <w:r>
      <w:fldChar w:fldCharType="separate"/>
    </w:r>
    <w:r w:rsidR="00CE7446">
      <w:rPr>
        <w:noProof/>
      </w:rPr>
      <w:t>2</w:t>
    </w:r>
    <w:r>
      <w:fldChar w:fldCharType="end"/>
    </w:r>
  </w:p>
  <w:p w:rsidR="002B6F4C" w:rsidRDefault="002B6F4C" w:rsidP="002B6F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D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255"/>
    <w:rsid w:val="00286C7E"/>
    <w:rsid w:val="002A1029"/>
    <w:rsid w:val="002A3A1A"/>
    <w:rsid w:val="002A4692"/>
    <w:rsid w:val="002A51BA"/>
    <w:rsid w:val="002B2E26"/>
    <w:rsid w:val="002B3FE6"/>
    <w:rsid w:val="002B6F4C"/>
    <w:rsid w:val="002C2D81"/>
    <w:rsid w:val="002C461E"/>
    <w:rsid w:val="002C6CEC"/>
    <w:rsid w:val="002E09CE"/>
    <w:rsid w:val="002E69D1"/>
    <w:rsid w:val="002F3BA6"/>
    <w:rsid w:val="00315320"/>
    <w:rsid w:val="00320DC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FB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35E"/>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3BFA"/>
    <w:rsid w:val="007C7DE4"/>
    <w:rsid w:val="007D35D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144"/>
    <w:rsid w:val="008C79B3"/>
    <w:rsid w:val="008D77BD"/>
    <w:rsid w:val="008E454C"/>
    <w:rsid w:val="008F1E5A"/>
    <w:rsid w:val="00901BDA"/>
    <w:rsid w:val="009121D8"/>
    <w:rsid w:val="00912D9C"/>
    <w:rsid w:val="00916F7A"/>
    <w:rsid w:val="00917FE3"/>
    <w:rsid w:val="009318C7"/>
    <w:rsid w:val="00931C09"/>
    <w:rsid w:val="009322A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4E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D24"/>
    <w:rsid w:val="00CC47D0"/>
    <w:rsid w:val="00CD0F93"/>
    <w:rsid w:val="00CD1BD1"/>
    <w:rsid w:val="00CD528D"/>
    <w:rsid w:val="00CD6291"/>
    <w:rsid w:val="00CE744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DB9"/>
    <w:rsid w:val="00D9695B"/>
    <w:rsid w:val="00DA2417"/>
    <w:rsid w:val="00DA5585"/>
    <w:rsid w:val="00DB02AC"/>
    <w:rsid w:val="00DB6AA2"/>
    <w:rsid w:val="00DE10D1"/>
    <w:rsid w:val="00DE2514"/>
    <w:rsid w:val="00DE6851"/>
    <w:rsid w:val="00DF016D"/>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E1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E6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A01BF5"/>
  <w15:docId w15:val="{5F48FE47-58EC-450A-8E1F-56F30449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F016D"/>
    <w:pPr>
      <w:ind w:left="720"/>
      <w:contextualSpacing/>
    </w:pPr>
  </w:style>
  <w:style w:type="character" w:styleId="LineNumber">
    <w:name w:val="line number"/>
    <w:basedOn w:val="DefaultParagraphFont"/>
    <w:semiHidden/>
    <w:unhideWhenUsed/>
    <w:rsid w:val="002B6F4C"/>
  </w:style>
  <w:style w:type="paragraph" w:styleId="BalloonText">
    <w:name w:val="Balloon Text"/>
    <w:basedOn w:val="Normal"/>
    <w:link w:val="BalloonTextChar"/>
    <w:semiHidden/>
    <w:unhideWhenUsed/>
    <w:rsid w:val="00320D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D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3449</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S3474</vt:lpstr>
    </vt:vector>
  </TitlesOfParts>
  <Manager>R56</Manager>
  <Company>NJ Office of Legislative Services</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S3474</dc:title>
  <dc:subject/>
  <dc:creator>Senator  POU</dc:creator>
  <cp:keywords>S3474|3|LP |301|0|301|N|0|</cp:keywords>
  <dc:description>INTRODUCED FEBRUARY 22, 2021</dc:description>
  <cp:lastModifiedBy>Puleo, Roseanne</cp:lastModifiedBy>
  <cp:revision>2</cp:revision>
  <cp:lastPrinted>2021-06-07T19:13:00Z</cp:lastPrinted>
  <dcterms:created xsi:type="dcterms:W3CDTF">2021-06-07T19:13:00Z</dcterms:created>
  <dcterms:modified xsi:type="dcterms:W3CDTF">2021-06-07T19:13:00Z</dcterms:modified>
  <cp:category>s.1:C.56:8-227 to 2020-136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