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60E" w:rsidRDefault="000B760E" w:rsidP="000B760E">
      <w:pPr>
        <w:pStyle w:val="bpuBill"/>
      </w:pPr>
      <w:bookmarkStart w:id="0" w:name="bpuFrontPg"/>
      <w:bookmarkStart w:id="1" w:name="_GoBack"/>
      <w:bookmarkEnd w:id="0"/>
      <w:bookmarkEnd w:id="1"/>
      <w:r>
        <w:t xml:space="preserve">SENATE, No. 3487 </w:t>
      </w:r>
    </w:p>
    <w:p w:rsidR="000B760E" w:rsidRPr="009D38FF" w:rsidRDefault="000B760E" w:rsidP="000B76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465706" r:id="rId8"/>
        </w:object>
      </w:r>
    </w:p>
    <w:p w:rsidR="000B760E" w:rsidRDefault="000B760E" w:rsidP="000B760E">
      <w:pPr>
        <w:pStyle w:val="bpuState"/>
      </w:pPr>
      <w:r>
        <w:t>STATE OF NEW JERSEY</w:t>
      </w:r>
    </w:p>
    <w:p w:rsidR="000B760E" w:rsidRDefault="000B760E" w:rsidP="000B760E">
      <w:pPr>
        <w:pStyle w:val="bpuLegislature"/>
      </w:pPr>
      <w:r>
        <w:t>219th LEGISLATURE</w:t>
      </w:r>
    </w:p>
    <w:p w:rsidR="000B760E" w:rsidRDefault="000B760E" w:rsidP="000B760E">
      <w:pPr>
        <w:pStyle w:val="bpuWpGraphic"/>
      </w:pPr>
      <w:r>
        <w:object w:dxaOrig="8985" w:dyaOrig="255">
          <v:shape id="_x0000_i1026" type="#_x0000_t75" style="width:6in;height:12.1pt" o:ole="">
            <v:imagedata r:id="rId7" o:title=""/>
          </v:shape>
          <o:OLEObject Type="Embed" ProgID="WPWin6.1" ShapeID="_x0000_i1026" DrawAspect="Content" ObjectID="_1676465707" r:id="rId9"/>
        </w:object>
      </w:r>
      <w:r>
        <w:t xml:space="preserve">  </w:t>
      </w:r>
    </w:p>
    <w:p w:rsidR="000B760E" w:rsidRDefault="000B760E" w:rsidP="000B760E">
      <w:pPr>
        <w:pStyle w:val="bpuIntro"/>
      </w:pPr>
      <w:r>
        <w:t>INTRODUCED MARCH 4, 2021</w:t>
      </w:r>
    </w:p>
    <w:p w:rsidR="000B760E" w:rsidRDefault="000B760E" w:rsidP="000B760E">
      <w:pPr>
        <w:pStyle w:val="bpuIntro"/>
      </w:pPr>
    </w:p>
    <w:p w:rsidR="000B760E" w:rsidRDefault="000B760E" w:rsidP="000B760E">
      <w:pPr>
        <w:pStyle w:val="bpuIntro"/>
        <w:sectPr w:rsidR="000B760E" w:rsidSect="000B760E">
          <w:headerReference w:type="even" r:id="rId10"/>
          <w:headerReference w:type="default" r:id="rId11"/>
          <w:pgSz w:w="12240" w:h="20160" w:code="5"/>
          <w:pgMar w:top="2160" w:right="1440" w:bottom="1440" w:left="1440" w:header="72" w:footer="720" w:gutter="0"/>
          <w:pgNumType w:start="1"/>
          <w:cols w:space="720"/>
          <w:docGrid w:linePitch="360"/>
        </w:sectPr>
      </w:pPr>
    </w:p>
    <w:p w:rsidR="000B760E" w:rsidRDefault="000B760E" w:rsidP="000B760E">
      <w:pPr>
        <w:pStyle w:val="bpuIntro"/>
      </w:pPr>
    </w:p>
    <w:p w:rsidR="000B760E" w:rsidRDefault="000B760E" w:rsidP="000B760E">
      <w:pPr>
        <w:pStyle w:val="bpuSponsor"/>
      </w:pPr>
      <w:r>
        <w:t>Sponsored by:</w:t>
      </w:r>
    </w:p>
    <w:p w:rsidR="000B760E" w:rsidRDefault="000B760E" w:rsidP="000B760E">
      <w:pPr>
        <w:pStyle w:val="bpuSponsor"/>
      </w:pPr>
      <w:r>
        <w:t>Senator  STEPHEN M. SWEENEY</w:t>
      </w:r>
    </w:p>
    <w:p w:rsidR="000B760E" w:rsidRDefault="000B760E" w:rsidP="000B760E">
      <w:pPr>
        <w:pStyle w:val="bpuSponsor"/>
      </w:pPr>
      <w:r>
        <w:t>District 3 (Cumberland, Gloucester and Salem)</w:t>
      </w:r>
    </w:p>
    <w:p w:rsidR="000B760E" w:rsidRDefault="000B760E" w:rsidP="000B760E">
      <w:pPr>
        <w:pStyle w:val="bpuSponsor"/>
      </w:pPr>
    </w:p>
    <w:p w:rsidR="000B760E" w:rsidRDefault="000B760E" w:rsidP="000B760E">
      <w:pPr>
        <w:pStyle w:val="bpuSponsor"/>
      </w:pPr>
    </w:p>
    <w:p w:rsidR="000B760E" w:rsidRDefault="000B760E" w:rsidP="000B760E">
      <w:pPr>
        <w:pStyle w:val="bpuSponsor"/>
      </w:pPr>
    </w:p>
    <w:p w:rsidR="000B760E" w:rsidRDefault="000B760E" w:rsidP="000B760E">
      <w:pPr>
        <w:pStyle w:val="bpuSponsor"/>
      </w:pPr>
    </w:p>
    <w:p w:rsidR="000B760E" w:rsidRDefault="000B760E" w:rsidP="000B760E">
      <w:pPr>
        <w:pStyle w:val="bpuSponsor"/>
      </w:pPr>
      <w:r>
        <w:t>SYNOPSIS</w:t>
      </w:r>
    </w:p>
    <w:p w:rsidR="000B760E" w:rsidRDefault="000B760E" w:rsidP="000B760E">
      <w:pPr>
        <w:pStyle w:val="bpuNormText"/>
      </w:pPr>
      <w:r>
        <w:tab/>
        <w:t xml:space="preserve">Changes effective date of Garden State Health Plan and provides open enrollment period; exempts certain charter schools from certain healthcare plan requirements. </w:t>
      </w:r>
    </w:p>
    <w:p w:rsidR="000B760E" w:rsidRDefault="000B760E" w:rsidP="000B760E">
      <w:pPr>
        <w:pStyle w:val="bpuNormText"/>
      </w:pPr>
    </w:p>
    <w:p w:rsidR="000B760E" w:rsidRDefault="000B760E" w:rsidP="000B760E">
      <w:pPr>
        <w:pStyle w:val="bpuSponsor"/>
      </w:pPr>
      <w:r>
        <w:t xml:space="preserve">CURRENT VERSION OF TEXT </w:t>
      </w:r>
    </w:p>
    <w:p w:rsidR="000B760E" w:rsidRDefault="000B760E" w:rsidP="000B760E">
      <w:pPr>
        <w:pStyle w:val="bpuNormText"/>
      </w:pPr>
      <w:r>
        <w:tab/>
        <w:t>As introduced.</w:t>
      </w:r>
    </w:p>
    <w:p w:rsidR="000B760E" w:rsidRDefault="000B760E" w:rsidP="000B76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60E" w:rsidRDefault="000B760E" w:rsidP="008916EC">
      <w:pPr>
        <w:pStyle w:val="FronterPage"/>
        <w:tabs>
          <w:tab w:val="clear" w:pos="720"/>
          <w:tab w:val="clear" w:pos="1440"/>
          <w:tab w:val="clear" w:pos="2160"/>
          <w:tab w:val="clear" w:pos="2880"/>
          <w:tab w:val="clear" w:pos="3600"/>
          <w:tab w:val="clear" w:pos="4320"/>
          <w:tab w:val="clear" w:pos="5040"/>
        </w:tabs>
        <w:sectPr w:rsidR="000B760E" w:rsidSect="000B760E">
          <w:type w:val="continuous"/>
          <w:pgSz w:w="12240" w:h="20160" w:code="5"/>
          <w:pgMar w:top="1440" w:right="2275" w:bottom="1440" w:left="2275" w:header="72" w:footer="720" w:gutter="0"/>
          <w:pgNumType w:start="1"/>
          <w:cols w:space="720"/>
          <w:docGrid w:linePitch="360"/>
        </w:sectPr>
      </w:pPr>
    </w:p>
    <w:p w:rsidR="000956F4" w:rsidRDefault="000956F4" w:rsidP="000956F4">
      <w:pPr>
        <w:pStyle w:val="HangingAnAct"/>
        <w:rPr>
          <w:rStyle w:val="HangingAnActChar"/>
        </w:rPr>
      </w:pPr>
      <w:r>
        <w:rPr>
          <w:rStyle w:val="BillHead"/>
        </w:rPr>
        <w:lastRenderedPageBreak/>
        <w:t>An Act</w:t>
      </w:r>
      <w:r>
        <w:rPr>
          <w:rStyle w:val="HangingAnActChar"/>
        </w:rPr>
        <w:t xml:space="preserve"> </w:t>
      </w:r>
      <w:r>
        <w:t>concerning health care benefits plans provided to public employees by the School Employees’ Health Benefits Program and certain boards of educations and amending P.L.2020, c.44.</w:t>
      </w:r>
    </w:p>
    <w:p w:rsidR="000956F4" w:rsidRDefault="000956F4" w:rsidP="000956F4"/>
    <w:p w:rsidR="000956F4" w:rsidRDefault="000956F4" w:rsidP="000956F4">
      <w:r>
        <w:tab/>
      </w:r>
      <w:r>
        <w:rPr>
          <w:rStyle w:val="BillHeading2"/>
        </w:rPr>
        <w:t xml:space="preserve">Be It Enacted </w:t>
      </w:r>
      <w:r>
        <w:rPr>
          <w:rStyle w:val="BillLanguage"/>
        </w:rPr>
        <w:t>by the Senate and General Assembly of the State of New Jersey:</w:t>
      </w:r>
    </w:p>
    <w:p w:rsidR="000956F4" w:rsidRDefault="000956F4" w:rsidP="000956F4"/>
    <w:p w:rsidR="000956F4" w:rsidRDefault="000956F4" w:rsidP="000956F4">
      <w:r>
        <w:tab/>
        <w:t>1.</w:t>
      </w:r>
      <w:r>
        <w:tab/>
        <w:t>Section 5 of P.L.2020, c.44 (C.18A:16-13.2) is amended to read as follows:</w:t>
      </w:r>
    </w:p>
    <w:p w:rsidR="000956F4" w:rsidRDefault="000956F4" w:rsidP="000956F4">
      <w:r>
        <w:tab/>
        <w:t>5.</w:t>
      </w:r>
      <w:r>
        <w:tab/>
        <w:t xml:space="preserve">This section shall apply to local boards of education and employers, as specified in subsection </w:t>
      </w:r>
      <w:r>
        <w:rPr>
          <w:rFonts w:ascii="Albertus Extra Bold" w:hAnsi="Albertus Extra Bold"/>
          <w:b/>
        </w:rPr>
        <w:t>[</w:t>
      </w:r>
      <w:r>
        <w:t>j</w:t>
      </w:r>
      <w:r>
        <w:rPr>
          <w:rFonts w:ascii="Albertus Extra Bold" w:hAnsi="Albertus Extra Bold"/>
          <w:b/>
        </w:rPr>
        <w:t>]</w:t>
      </w:r>
      <w:r>
        <w:t xml:space="preserve"> </w:t>
      </w:r>
      <w:r>
        <w:rPr>
          <w:u w:val="single"/>
        </w:rPr>
        <w:t>k</w:t>
      </w:r>
      <w:r>
        <w:t>. of this section, who do not participate in the School Employees' Health Benefits Program</w:t>
      </w:r>
      <w:r w:rsidR="00C110F7">
        <w:t>.</w:t>
      </w:r>
      <w:r>
        <w:t xml:space="preserve"> </w:t>
      </w:r>
    </w:p>
    <w:p w:rsidR="000956F4" w:rsidRDefault="000956F4" w:rsidP="000956F4">
      <w:r>
        <w:tab/>
        <w:t xml:space="preserve">a. </w:t>
      </w:r>
      <w:r w:rsidR="00886E79">
        <w:t xml:space="preserve"> </w:t>
      </w:r>
      <w:r>
        <w:t xml:space="preserve">(1) </w:t>
      </w:r>
      <w:r w:rsidR="00886E79">
        <w:t xml:space="preserve"> </w:t>
      </w:r>
      <w:r>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0956F4" w:rsidRDefault="000956F4" w:rsidP="000956F4">
      <w:r>
        <w:tab/>
        <w:t xml:space="preserve">Beginning </w:t>
      </w:r>
      <w:r>
        <w:rPr>
          <w:rFonts w:ascii="Albertus Extra Bold" w:hAnsi="Albertus Extra Bold"/>
          <w:b/>
        </w:rPr>
        <w:t>[</w:t>
      </w:r>
      <w:r>
        <w:t>July 1, 2021</w:t>
      </w:r>
      <w:r>
        <w:rPr>
          <w:rFonts w:ascii="Albertus Extra Bold" w:hAnsi="Albertus Extra Bold"/>
          <w:b/>
        </w:rPr>
        <w:t>]</w:t>
      </w:r>
      <w:r>
        <w:t xml:space="preserve"> </w:t>
      </w:r>
      <w:r w:rsidR="00985FB3">
        <w:rPr>
          <w:u w:val="single"/>
        </w:rPr>
        <w:t>January</w:t>
      </w:r>
      <w:r>
        <w:rPr>
          <w:u w:val="single"/>
        </w:rPr>
        <w:t xml:space="preserve"> 1, 202</w:t>
      </w:r>
      <w:r w:rsidR="00985FB3">
        <w:rPr>
          <w:u w:val="single"/>
        </w:rPr>
        <w:t>2</w:t>
      </w:r>
      <w: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r w:rsidRPr="002A1C8D">
        <w:t xml:space="preserve"> </w:t>
      </w:r>
      <w:r w:rsidR="002A1C8D">
        <w:t xml:space="preserve"> </w:t>
      </w:r>
      <w:r>
        <w:rPr>
          <w:u w:val="single"/>
        </w:rPr>
        <w:t>The board shall provide a</w:t>
      </w:r>
      <w:r w:rsidR="002A1C8D">
        <w:rPr>
          <w:u w:val="single"/>
        </w:rPr>
        <w:t>n</w:t>
      </w:r>
      <w:r>
        <w:rPr>
          <w:u w:val="single"/>
        </w:rPr>
        <w:t xml:space="preserve"> enrollment period prior to </w:t>
      </w:r>
      <w:r w:rsidR="00985FB3">
        <w:rPr>
          <w:u w:val="single"/>
        </w:rPr>
        <w:t xml:space="preserve">January </w:t>
      </w:r>
      <w:r>
        <w:rPr>
          <w:u w:val="single"/>
        </w:rPr>
        <w:t>1, 202</w:t>
      </w:r>
      <w:r w:rsidR="00985FB3">
        <w:rPr>
          <w:u w:val="single"/>
        </w:rPr>
        <w:t>2</w:t>
      </w:r>
      <w:r>
        <w:rPr>
          <w:u w:val="single"/>
        </w:rPr>
        <w:t>.</w:t>
      </w:r>
    </w:p>
    <w:p w:rsidR="000956F4" w:rsidRDefault="000956F4" w:rsidP="000956F4">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0956F4" w:rsidRDefault="000956F4" w:rsidP="000956F4">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886E79" w:rsidRDefault="000956F4" w:rsidP="00886E79">
      <w:r>
        <w:tab/>
        <w:t>(3)</w:t>
      </w:r>
      <w:r>
        <w:tab/>
        <w:t xml:space="preserve">Commencing January 1, 2028, the employer may offer such other plans as may be required in accordance with any collective negotiations agreement between </w:t>
      </w:r>
      <w:r w:rsidR="00886E79">
        <w:t>the employer and its employees.</w:t>
      </w:r>
      <w:r w:rsidR="00886E79">
        <w:br w:type="page"/>
      </w:r>
    </w:p>
    <w:p w:rsidR="000956F4" w:rsidRDefault="000956F4" w:rsidP="000956F4">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0956F4" w:rsidRDefault="000956F4" w:rsidP="000956F4">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0956F4" w:rsidRDefault="000956F4" w:rsidP="000956F4">
      <w:r>
        <w:tab/>
        <w:t>c.</w:t>
      </w:r>
      <w:r w:rsidR="00886E79">
        <w:t xml:space="preserve"> </w:t>
      </w:r>
      <w:r>
        <w:t xml:space="preserve"> (1) </w:t>
      </w:r>
      <w:r w:rsidR="00886E79">
        <w:t xml:space="preserve"> </w:t>
      </w:r>
      <w:r>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0956F4" w:rsidRDefault="000956F4" w:rsidP="000956F4">
      <w:r>
        <w:tab/>
        <w:t>(2)</w:t>
      </w:r>
      <w:r>
        <w:tab/>
        <w:t>Except as otherwise provided in this subsection or subsection b. of this section, selection of a plan shall be at the sole discretion of the employee.</w:t>
      </w:r>
    </w:p>
    <w:p w:rsidR="000956F4" w:rsidRDefault="000956F4" w:rsidP="000956F4">
      <w:r>
        <w:tab/>
        <w:t>d.</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0956F4" w:rsidRDefault="000956F4" w:rsidP="000956F4">
      <w:r>
        <w:tab/>
        <w:t>e.</w:t>
      </w:r>
      <w:r w:rsidR="00886E79">
        <w:t xml:space="preserve"> </w:t>
      </w:r>
      <w:r>
        <w:t xml:space="preserve"> (1)</w:t>
      </w:r>
      <w:r w:rsidR="00886E79">
        <w:t xml:space="preserve"> </w:t>
      </w:r>
      <w:r>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0956F4" w:rsidRDefault="000956F4" w:rsidP="000956F4">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0956F4" w:rsidRDefault="000956F4" w:rsidP="000956F4">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0956F4" w:rsidRDefault="000956F4" w:rsidP="000956F4">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0956F4" w:rsidRDefault="000956F4" w:rsidP="000956F4">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0956F4" w:rsidRDefault="000956F4" w:rsidP="000956F4">
      <w:r>
        <w:tab/>
        <w:t>f.</w:t>
      </w:r>
      <w:r>
        <w:tab/>
        <w:t xml:space="preserve">The annual contribution by an employee as calculated in accordance with subsection a. or b. of section 2 of this act shall not exceed the amount as calculated in accordance with section 4 of this act. </w:t>
      </w:r>
    </w:p>
    <w:p w:rsidR="000956F4" w:rsidRDefault="000956F4" w:rsidP="000956F4">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0956F4" w:rsidRDefault="000956F4" w:rsidP="000956F4">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0956F4" w:rsidRDefault="000956F4" w:rsidP="000956F4">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0956F4" w:rsidRDefault="000956F4" w:rsidP="000956F4">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0956F4" w:rsidRDefault="000956F4" w:rsidP="000956F4">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C04889" w:rsidRPr="00B83BBF" w:rsidRDefault="000956F4" w:rsidP="000956F4">
      <w:pPr>
        <w:rPr>
          <w:u w:val="single"/>
        </w:rPr>
      </w:pPr>
      <w:r>
        <w:tab/>
        <w:t>k.</w:t>
      </w:r>
      <w:r>
        <w:tab/>
        <w:t xml:space="preserve">This section shall also apply </w:t>
      </w:r>
      <w:r>
        <w:rPr>
          <w:rFonts w:ascii="Albertus Extra Bold" w:hAnsi="Albertus Extra Bold"/>
          <w:b/>
        </w:rPr>
        <w:t>[</w:t>
      </w:r>
      <w:r>
        <w:t>also</w:t>
      </w:r>
      <w:r>
        <w:rPr>
          <w:rFonts w:ascii="Albertus Extra Bold" w:hAnsi="Albertus Extra Bold"/>
          <w:b/>
        </w:rPr>
        <w:t>]</w:t>
      </w:r>
      <w:r>
        <w:t xml:space="preserve">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0B03A5">
        <w:t xml:space="preserve">  </w:t>
      </w:r>
      <w:r w:rsidR="00C04889" w:rsidRPr="00B83BBF">
        <w:rPr>
          <w:u w:val="single"/>
        </w:rPr>
        <w:t>This section s</w:t>
      </w:r>
      <w:r w:rsidR="00B83BBF" w:rsidRPr="00B83BBF">
        <w:rPr>
          <w:u w:val="single"/>
        </w:rPr>
        <w:t>hall not apply to charter school</w:t>
      </w:r>
      <w:r w:rsidR="00C04889" w:rsidRPr="00B83BBF">
        <w:rPr>
          <w:u w:val="single"/>
        </w:rPr>
        <w:t xml:space="preserve"> </w:t>
      </w:r>
      <w:r w:rsidR="00B83BBF" w:rsidRPr="00B83BBF">
        <w:rPr>
          <w:u w:val="single"/>
        </w:rPr>
        <w:t>employers unless they have</w:t>
      </w:r>
      <w:r w:rsidR="00C04889" w:rsidRPr="00B83BBF">
        <w:rPr>
          <w:u w:val="single"/>
        </w:rPr>
        <w:t xml:space="preserve"> </w:t>
      </w:r>
      <w:r w:rsidR="005054FD">
        <w:rPr>
          <w:u w:val="single"/>
        </w:rPr>
        <w:t xml:space="preserve">a </w:t>
      </w:r>
      <w:r w:rsidR="00C04889" w:rsidRPr="00B83BBF">
        <w:rPr>
          <w:u w:val="single"/>
        </w:rPr>
        <w:t xml:space="preserve">collective </w:t>
      </w:r>
      <w:r w:rsidR="005054FD">
        <w:rPr>
          <w:u w:val="single"/>
        </w:rPr>
        <w:t>negotiations agreement</w:t>
      </w:r>
      <w:r w:rsidR="00B83BBF" w:rsidRPr="00B83BBF">
        <w:rPr>
          <w:u w:val="single"/>
        </w:rPr>
        <w:t xml:space="preserve"> </w:t>
      </w:r>
      <w:r w:rsidR="005054FD">
        <w:rPr>
          <w:u w:val="single"/>
        </w:rPr>
        <w:t xml:space="preserve">with any of their employees </w:t>
      </w:r>
      <w:r w:rsidR="00B83BBF" w:rsidRPr="00B83BBF">
        <w:rPr>
          <w:u w:val="single"/>
        </w:rPr>
        <w:t xml:space="preserve">in effect on or after the effective date of P.L.2020, c.44.  </w:t>
      </w:r>
    </w:p>
    <w:p w:rsidR="000956F4" w:rsidRDefault="000956F4" w:rsidP="000956F4">
      <w:r>
        <w:t>(</w:t>
      </w:r>
      <w:proofErr w:type="spellStart"/>
      <w:r>
        <w:t>cf</w:t>
      </w:r>
      <w:proofErr w:type="spellEnd"/>
      <w:r>
        <w:t>: P.L.2020, c.44, s.5)</w:t>
      </w:r>
    </w:p>
    <w:p w:rsidR="000956F4" w:rsidRDefault="000956F4" w:rsidP="000956F4"/>
    <w:p w:rsidR="000956F4" w:rsidRDefault="000956F4" w:rsidP="000956F4">
      <w:r>
        <w:tab/>
        <w:t>2.</w:t>
      </w:r>
      <w:r>
        <w:tab/>
        <w:t>Section 1 of P.L.2020, c.44 (C.52:14-17.46.13) is amended to read as follows:</w:t>
      </w:r>
    </w:p>
    <w:p w:rsidR="000956F4" w:rsidRDefault="000956F4" w:rsidP="000956F4">
      <w:r>
        <w:tab/>
        <w:t>1.</w:t>
      </w:r>
      <w:r>
        <w:tab/>
        <w:t>This section shall apply to the School Employees' Health Benefits Program (SEHBP) and to those employers defined pursuant to section 32 of P.L.2007, c.103 (C.52:14-17.46.2) that participate in the program.</w:t>
      </w:r>
    </w:p>
    <w:p w:rsidR="000956F4" w:rsidRDefault="000956F4" w:rsidP="000956F4">
      <w:r>
        <w:tab/>
        <w:t>a.</w:t>
      </w:r>
      <w:r w:rsidR="00886E79">
        <w:t xml:space="preserve"> </w:t>
      </w:r>
      <w:r>
        <w:t xml:space="preserve"> (1) </w:t>
      </w:r>
      <w:r w:rsidR="00886E79">
        <w:t xml:space="preserve"> </w:t>
      </w:r>
      <w:r>
        <w:t xml:space="preserve">Notwithstanding the provisions of any other law, rule, or regulation to the contrary, beginning with the plan year that commences January 1, 2021 and for each plan year thereafter, the 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0956F4" w:rsidRDefault="000956F4" w:rsidP="000956F4">
      <w:r>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0956F4" w:rsidRDefault="000956F4" w:rsidP="000956F4">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0956F4" w:rsidRDefault="000956F4" w:rsidP="000956F4">
      <w:r>
        <w:tab/>
        <w:t>(2)</w:t>
      </w:r>
      <w:r>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0956F4" w:rsidRDefault="000956F4" w:rsidP="000956F4">
      <w:r>
        <w:tab/>
        <w:t>b.</w:t>
      </w:r>
      <w:r>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0956F4" w:rsidRDefault="000956F4" w:rsidP="000956F4">
      <w:r>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0956F4" w:rsidRDefault="000956F4" w:rsidP="000956F4">
      <w:r>
        <w:tab/>
        <w:t>c. (1) 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For the plan year beginning January 1, 2028, the employee may select, during any open enrollment period or at such other times or under such conditions as the program may provide, any plan offered by the program.</w:t>
      </w:r>
    </w:p>
    <w:p w:rsidR="000956F4" w:rsidRDefault="000956F4" w:rsidP="000956F4">
      <w:r>
        <w:tab/>
        <w:t>(2)</w:t>
      </w:r>
      <w:r>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0956F4" w:rsidRDefault="000956F4" w:rsidP="000956F4">
      <w:r>
        <w:tab/>
        <w:t>(3)</w:t>
      </w:r>
      <w:r>
        <w:tab/>
        <w:t>Except as otherwise provided in this subsection or subsection b. of this section, selection of a plan shall be at the sole discretion of the employee or retiree who is not Medicare-eligible.</w:t>
      </w:r>
    </w:p>
    <w:p w:rsidR="000956F4" w:rsidRDefault="000956F4" w:rsidP="000956F4">
      <w:r>
        <w:tab/>
        <w:t>d.</w:t>
      </w:r>
      <w:r>
        <w:tab/>
        <w:t xml:space="preserve">Beginning </w:t>
      </w:r>
      <w:r>
        <w:rPr>
          <w:rFonts w:ascii="Albertus Extra Bold" w:hAnsi="Albertus Extra Bold"/>
          <w:b/>
        </w:rPr>
        <w:t>[</w:t>
      </w:r>
      <w:r>
        <w:t>July 1, 2021</w:t>
      </w:r>
      <w:r>
        <w:rPr>
          <w:rFonts w:ascii="Albertus Extra Bold" w:hAnsi="Albertus Extra Bold"/>
          <w:b/>
        </w:rPr>
        <w:t>]</w:t>
      </w:r>
      <w:r w:rsidR="0069451D">
        <w:t xml:space="preserve"> </w:t>
      </w:r>
      <w:r w:rsidR="00985FB3">
        <w:rPr>
          <w:u w:val="single"/>
        </w:rPr>
        <w:t>January</w:t>
      </w:r>
      <w:r>
        <w:rPr>
          <w:u w:val="single"/>
        </w:rPr>
        <w:t xml:space="preserve"> 1, 202</w:t>
      </w:r>
      <w:r w:rsidR="00985FB3">
        <w:rPr>
          <w:u w:val="single"/>
        </w:rPr>
        <w:t>2</w:t>
      </w:r>
      <w:r>
        <w:t xml:space="preserve">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 </w:t>
      </w:r>
      <w:r w:rsidR="00985FB3" w:rsidRPr="00985FB3">
        <w:rPr>
          <w:rFonts w:ascii="Albertus Extra Bold" w:hAnsi="Albertus Extra Bold"/>
          <w:b/>
        </w:rPr>
        <w:t>[</w:t>
      </w:r>
      <w:r>
        <w:t>shall</w:t>
      </w:r>
      <w:r w:rsidR="009960A6" w:rsidRPr="009960A6">
        <w:rPr>
          <w:rFonts w:ascii="Albertus Extra Bold" w:hAnsi="Albertus Extra Bold"/>
          <w:b/>
        </w:rPr>
        <w:t>]</w:t>
      </w:r>
      <w:r w:rsidR="0069451D" w:rsidRPr="0069451D">
        <w:t xml:space="preserve"> </w:t>
      </w:r>
      <w:r w:rsidR="0069451D">
        <w:rPr>
          <w:u w:val="single"/>
        </w:rPr>
        <w:t>m</w:t>
      </w:r>
      <w:r w:rsidR="00985FB3" w:rsidRPr="009960A6">
        <w:rPr>
          <w:u w:val="single"/>
        </w:rPr>
        <w:t>ay</w:t>
      </w:r>
      <w:r w:rsidR="009960A6" w:rsidRPr="0069451D">
        <w:t xml:space="preserve"> </w:t>
      </w:r>
      <w:r>
        <w:t>develop the Garden State Health Plan</w:t>
      </w:r>
      <w:r w:rsidRPr="00A44147">
        <w:t xml:space="preserve">. </w:t>
      </w:r>
      <w:r w:rsidR="00A44147">
        <w:t xml:space="preserve"> </w:t>
      </w:r>
      <w:r>
        <w:rPr>
          <w:u w:val="single"/>
        </w:rPr>
        <w:t>The program shall provide a</w:t>
      </w:r>
      <w:r w:rsidR="00A44147">
        <w:rPr>
          <w:u w:val="single"/>
        </w:rPr>
        <w:t>n</w:t>
      </w:r>
      <w:r>
        <w:rPr>
          <w:u w:val="single"/>
        </w:rPr>
        <w:t xml:space="preserve"> enrollment period prior to </w:t>
      </w:r>
      <w:r w:rsidR="00985FB3">
        <w:rPr>
          <w:u w:val="single"/>
        </w:rPr>
        <w:t>January</w:t>
      </w:r>
      <w:r>
        <w:rPr>
          <w:u w:val="single"/>
        </w:rPr>
        <w:t xml:space="preserve"> 1, 202</w:t>
      </w:r>
      <w:r w:rsidR="00985FB3">
        <w:rPr>
          <w:u w:val="single"/>
        </w:rPr>
        <w:t>2</w:t>
      </w:r>
      <w:r>
        <w:rPr>
          <w:u w:val="single"/>
        </w:rPr>
        <w:t>.</w:t>
      </w:r>
    </w:p>
    <w:p w:rsidR="000956F4" w:rsidRDefault="000956F4" w:rsidP="000956F4">
      <w:r>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0956F4" w:rsidRDefault="000956F4" w:rsidP="000956F4">
      <w:r>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0956F4" w:rsidRDefault="000956F4" w:rsidP="000956F4">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0956F4" w:rsidRDefault="000956F4" w:rsidP="000956F4">
      <w:r>
        <w:tab/>
        <w:t>e.</w:t>
      </w:r>
      <w:r>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0956F4" w:rsidRDefault="000956F4" w:rsidP="000956F4">
      <w:r>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0956F4" w:rsidRDefault="000956F4" w:rsidP="000956F4">
      <w:r>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0956F4" w:rsidRDefault="000956F4" w:rsidP="000956F4">
      <w:r>
        <w:tab/>
        <w:t>f.</w:t>
      </w:r>
      <w:r>
        <w:tab/>
        <w:t>The plan design of the New Jersey Educators Health Plan shall be the following:</w:t>
      </w:r>
    </w:p>
    <w:p w:rsidR="000956F4" w:rsidRDefault="000956F4" w:rsidP="000956F4">
      <w:r>
        <w:t>In Network Benefits</w:t>
      </w:r>
    </w:p>
    <w:p w:rsidR="000956F4" w:rsidRDefault="000956F4" w:rsidP="000956F4">
      <w:r>
        <w:t>Coverage</w:t>
      </w:r>
    </w:p>
    <w:p w:rsidR="000956F4" w:rsidRDefault="000956F4" w:rsidP="000956F4">
      <w:r>
        <w:t>Member Coinsurance:10%, Applies Only to Emergency Transportation Care and Durable Medical Equipment</w:t>
      </w:r>
    </w:p>
    <w:p w:rsidR="000956F4" w:rsidRDefault="000956F4" w:rsidP="000956F4">
      <w:proofErr w:type="spellStart"/>
      <w:r>
        <w:t>Deductible:N</w:t>
      </w:r>
      <w:proofErr w:type="spellEnd"/>
      <w:r>
        <w:t>/A</w:t>
      </w:r>
    </w:p>
    <w:p w:rsidR="000956F4" w:rsidRDefault="000956F4" w:rsidP="000956F4">
      <w:r>
        <w:t>Out-of-Pocket Maximum:$500 Single/ $1,000 Family (covers all in network copayments, coinsurance, and deductible)</w:t>
      </w:r>
    </w:p>
    <w:p w:rsidR="000956F4" w:rsidRDefault="000956F4" w:rsidP="000956F4">
      <w:r>
        <w:t>Emergency Room Copayment:$125 (To be Waived if Admitted)</w:t>
      </w:r>
    </w:p>
    <w:p w:rsidR="000956F4" w:rsidRDefault="000956F4" w:rsidP="000956F4">
      <w:r>
        <w:t>PCP Office Visit Copayment:$10</w:t>
      </w:r>
    </w:p>
    <w:p w:rsidR="000956F4" w:rsidRDefault="000956F4" w:rsidP="000956F4">
      <w:r>
        <w:t>Specialist Office Visit Copayment$15Out-of-Network Benefits</w:t>
      </w:r>
    </w:p>
    <w:p w:rsidR="000956F4" w:rsidRDefault="000956F4" w:rsidP="000956F4">
      <w:r>
        <w:t>Coverage</w:t>
      </w:r>
    </w:p>
    <w:p w:rsidR="000956F4" w:rsidRDefault="000956F4" w:rsidP="000956F4">
      <w:r>
        <w:t>Member Coinsurance:30% of the Out-of-Network Fee Schedule</w:t>
      </w:r>
    </w:p>
    <w:p w:rsidR="000956F4" w:rsidRDefault="000956F4" w:rsidP="000956F4">
      <w:r>
        <w:t>Deductible:$350 / $700</w:t>
      </w:r>
    </w:p>
    <w:p w:rsidR="000956F4" w:rsidRDefault="000956F4" w:rsidP="000956F4">
      <w:r>
        <w:t xml:space="preserve">Out-of-Pocket Maximum:$2,000 Single / $5,000 Family Routine </w:t>
      </w:r>
      <w:proofErr w:type="spellStart"/>
      <w:r>
        <w:t>Lab:Paid</w:t>
      </w:r>
      <w:proofErr w:type="spellEnd"/>
      <w:r>
        <w:t xml:space="preserve"> at Out-of-Network Benefit Level</w:t>
      </w:r>
    </w:p>
    <w:p w:rsidR="000956F4" w:rsidRDefault="000956F4" w:rsidP="000956F4">
      <w:r>
        <w:t xml:space="preserve">Out-of-Network Fee Schedule:200% of CMS - </w:t>
      </w:r>
      <w:proofErr w:type="spellStart"/>
      <w:r>
        <w:t>MedicarePharmacy</w:t>
      </w:r>
      <w:proofErr w:type="spellEnd"/>
    </w:p>
    <w:p w:rsidR="000956F4" w:rsidRDefault="000956F4" w:rsidP="000956F4">
      <w:r>
        <w:t xml:space="preserve">Out-of-Pocket Maximum:$1,600 Single / $3,200 Family (Indexed Annually Pursuant to Federal Law)Generic Copayment:$5 Retail 30 Day Supply / $10 Mail 90 Day </w:t>
      </w:r>
      <w:proofErr w:type="spellStart"/>
      <w:r>
        <w:t>SupplyBrand</w:t>
      </w:r>
      <w:proofErr w:type="spellEnd"/>
      <w:r>
        <w:t xml:space="preserve"> Copayment:$10 Retail 30 Day Supply/ $20 Mail 90 Day </w:t>
      </w:r>
      <w:proofErr w:type="spellStart"/>
      <w:r>
        <w:t>SupplyMandatory</w:t>
      </w:r>
      <w:proofErr w:type="spellEnd"/>
      <w:r>
        <w:t xml:space="preserve"> </w:t>
      </w:r>
      <w:proofErr w:type="spellStart"/>
      <w:r>
        <w:t>Generic:Member</w:t>
      </w:r>
      <w:proofErr w:type="spellEnd"/>
      <w:r>
        <w:t xml:space="preserve"> Pays Difference in Cost Between Generic and Brand, Plus Brand </w:t>
      </w:r>
      <w:proofErr w:type="spellStart"/>
      <w:r>
        <w:t>CopaymentFormulary</w:t>
      </w:r>
      <w:proofErr w:type="spellEnd"/>
      <w:r>
        <w:t xml:space="preserve">: Closed Formulary as contracted with the Pharmacy Benefit Manager and the School Employees' Health Benefits </w:t>
      </w:r>
      <w:proofErr w:type="spellStart"/>
      <w:r>
        <w:t>CommissionOther</w:t>
      </w:r>
      <w:proofErr w:type="spellEnd"/>
    </w:p>
    <w:p w:rsidR="000956F4" w:rsidRDefault="000956F4" w:rsidP="000956F4">
      <w:r>
        <w:t>Chiropractic, Physical Therapy, and Acupuncture:</w:t>
      </w:r>
    </w:p>
    <w:p w:rsidR="000956F4" w:rsidRDefault="000956F4" w:rsidP="000956F4">
      <w:r>
        <w:t>Subject to the same Out-of-Network Limits as for the State Health Benefits Program as were in effect on June 1, 2020 to take effect as of July 1, 2020, or as soon thereafter as reasonably practicable.</w:t>
      </w:r>
    </w:p>
    <w:p w:rsidR="000956F4" w:rsidRDefault="000956F4" w:rsidP="000956F4">
      <w:r>
        <w:tab/>
        <w:t>Under a patient centered medical home model, there shall be no office visit copay for primary care for participants who select and commit to a patient centered medical home for primary care in accordance with plan rules and regulations.</w:t>
      </w:r>
    </w:p>
    <w:p w:rsidR="00886E79" w:rsidRDefault="000956F4" w:rsidP="00886E79">
      <w:r>
        <w:tab/>
        <w:t>g.</w:t>
      </w:r>
      <w:r>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w:t>
      </w:r>
      <w:r w:rsidR="00886E79">
        <w:t>, 2020 or as soon thereafter as</w:t>
      </w:r>
    </w:p>
    <w:p w:rsidR="000956F4" w:rsidRDefault="000956F4" w:rsidP="000956F4">
      <w:r>
        <w:t>reasonably practicable.</w:t>
      </w:r>
    </w:p>
    <w:p w:rsidR="000956F4" w:rsidRDefault="000956F4" w:rsidP="000956F4">
      <w:r>
        <w:t>(</w:t>
      </w:r>
      <w:proofErr w:type="spellStart"/>
      <w:r>
        <w:t>cf</w:t>
      </w:r>
      <w:proofErr w:type="spellEnd"/>
      <w:r>
        <w:t>: P.L.2020, c.44, s.1)</w:t>
      </w:r>
    </w:p>
    <w:p w:rsidR="000956F4" w:rsidRDefault="000956F4" w:rsidP="000956F4"/>
    <w:p w:rsidR="00886E79" w:rsidRDefault="000956F4" w:rsidP="000956F4">
      <w:r>
        <w:tab/>
      </w:r>
      <w:r w:rsidR="00AD1313">
        <w:t>3</w:t>
      </w:r>
      <w:r>
        <w:t>. This act shall take effect immediately.</w:t>
      </w:r>
      <w:r w:rsidR="00886E79">
        <w:br w:type="page"/>
      </w:r>
    </w:p>
    <w:p w:rsidR="000956F4" w:rsidRDefault="000956F4" w:rsidP="000956F4">
      <w:pPr>
        <w:jc w:val="center"/>
      </w:pPr>
      <w:r>
        <w:t>STATEMENT</w:t>
      </w:r>
    </w:p>
    <w:p w:rsidR="000956F4" w:rsidRDefault="000956F4" w:rsidP="000956F4"/>
    <w:p w:rsidR="000956F4" w:rsidRDefault="000956F4" w:rsidP="000956F4">
      <w:r>
        <w:tab/>
        <w:t xml:space="preserve">A recently enacted law, P.L.2020, c.44, requires local boards of education who do not participate in the School Employees’ Health Benefits Plan (SEHBP) to provide to their employees the equivalent of the New Jersey Educators Health Plan and the Garden State Health Plan offered by the SEHBP.  </w:t>
      </w:r>
      <w:r w:rsidR="008B64D6">
        <w:t>Under this bill, c</w:t>
      </w:r>
      <w:r w:rsidR="00670993" w:rsidRPr="00670993">
        <w:t xml:space="preserve">harter school employers do not have to implement the law unless they have </w:t>
      </w:r>
      <w:r w:rsidR="008B64D6">
        <w:t>a collective negotiation</w:t>
      </w:r>
      <w:r w:rsidR="00705AE1">
        <w:t xml:space="preserve"> agreement</w:t>
      </w:r>
      <w:r w:rsidR="00670993" w:rsidRPr="00670993">
        <w:t xml:space="preserve"> </w:t>
      </w:r>
      <w:r w:rsidR="008B64D6">
        <w:t xml:space="preserve">with any of their employees </w:t>
      </w:r>
      <w:r w:rsidR="00670993" w:rsidRPr="00670993">
        <w:t>in effect on or after the effective date of P.L.2020, c.44, July 1, 2020.</w:t>
      </w:r>
    </w:p>
    <w:p w:rsidR="000956F4" w:rsidRDefault="000956F4" w:rsidP="000956F4">
      <w:r>
        <w:tab/>
      </w:r>
      <w:r w:rsidR="00AD1313">
        <w:t>T</w:t>
      </w:r>
      <w:r>
        <w:t>his bill changes the effective date of the new Garden State Health Plan for the School Employees’ Health Benefits Program and for local education employers, as established by P.L.2020, c.44, from July 1, 202</w:t>
      </w:r>
      <w:r w:rsidR="00AB4A87">
        <w:t>1</w:t>
      </w:r>
      <w:r>
        <w:t xml:space="preserve"> to </w:t>
      </w:r>
      <w:r w:rsidR="00AB4A87">
        <w:t>January</w:t>
      </w:r>
      <w:r>
        <w:t xml:space="preserve"> 1, 202</w:t>
      </w:r>
      <w:r w:rsidR="00AB4A87">
        <w:t>2</w:t>
      </w:r>
      <w:r>
        <w:t xml:space="preserve"> to provide additional time to develop the plan and to require a</w:t>
      </w:r>
      <w:r w:rsidR="005C1590">
        <w:t>n</w:t>
      </w:r>
      <w:r>
        <w:t xml:space="preserve"> enrollment period.</w:t>
      </w:r>
      <w:r w:rsidR="00391099">
        <w:t xml:space="preserve">  The bill changes the requirement that the Division of Pensions and Benefits design the Garden State Health Plan if the School Employees’ Health Benefits Program plan design committee does not design a</w:t>
      </w:r>
      <w:r w:rsidR="00705AE1">
        <w:t xml:space="preserve"> plan by</w:t>
      </w:r>
      <w:r w:rsidR="00391099">
        <w:t xml:space="preserve"> December 31,</w:t>
      </w:r>
      <w:r w:rsidR="00941EA3">
        <w:t xml:space="preserve"> </w:t>
      </w:r>
      <w:r w:rsidR="00391099">
        <w:t>2020.  Instead, the bill permits the division to design the plan.</w:t>
      </w:r>
    </w:p>
    <w:sectPr w:rsidR="000956F4" w:rsidSect="00886E79">
      <w:headerReference w:type="default" r:id="rId13"/>
      <w:footerReference w:type="default" r:id="rId14"/>
      <w:headerReference w:type="first" r:id="rId15"/>
      <w:footerReference w:type="first" r:id="rId16"/>
      <w:pgSz w:w="12240" w:h="20160" w:code="5"/>
      <w:pgMar w:top="1440" w:right="2520" w:bottom="1440" w:left="2880" w:header="1181" w:footer="11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6A9" w:rsidRDefault="007F46A9">
      <w:r>
        <w:separator/>
      </w:r>
    </w:p>
  </w:endnote>
  <w:endnote w:type="continuationSeparator" w:id="0">
    <w:p w:rsidR="007F46A9" w:rsidRDefault="007F4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3E" w:rsidRPr="00921C91" w:rsidRDefault="004553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33E" w:rsidRPr="00921C91" w:rsidRDefault="0045533E">
    <w:pPr>
      <w:pStyle w:val="Footer"/>
      <w:rPr>
        <w:szCs w:val="18"/>
      </w:rPr>
    </w:pPr>
  </w:p>
  <w:p w:rsidR="0045533E" w:rsidRPr="00921C91" w:rsidRDefault="004553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6A9" w:rsidRDefault="007F46A9">
      <w:r>
        <w:separator/>
      </w:r>
    </w:p>
  </w:footnote>
  <w:footnote w:type="continuationSeparator" w:id="0">
    <w:p w:rsidR="007F46A9" w:rsidRDefault="007F4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4A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60E" w:rsidRDefault="000B760E" w:rsidP="000B760E">
    <w:pPr>
      <w:pStyle w:val="bpuHeadSpon"/>
    </w:pPr>
    <w:r w:rsidRPr="000B760E">
      <w:rPr>
        <w:rStyle w:val="bpuHeadSponChar"/>
      </w:rPr>
      <w:t>S3487</w:t>
    </w:r>
    <w:r>
      <w:t xml:space="preserve"> SWEENEY</w:t>
    </w:r>
  </w:p>
  <w:p w:rsidR="000B760E" w:rsidRDefault="000B760E" w:rsidP="000B760E">
    <w:pPr>
      <w:pStyle w:val="bpuHeadSpon"/>
    </w:pPr>
    <w:r>
      <w:fldChar w:fldCharType="begin"/>
    </w:r>
    <w:r>
      <w:instrText xml:space="preserve"> PAGE  \* MERGEFORMAT </w:instrText>
    </w:r>
    <w:r>
      <w:fldChar w:fldCharType="separate"/>
    </w:r>
    <w:r w:rsidR="00524AE7">
      <w:rPr>
        <w:noProof/>
      </w:rPr>
      <w:t>10</w:t>
    </w:r>
    <w:r>
      <w:fldChar w:fldCharType="end"/>
    </w:r>
  </w:p>
  <w:p w:rsidR="000B760E" w:rsidRDefault="000B760E" w:rsidP="000B76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60E" w:rsidRDefault="000B760E" w:rsidP="000B760E">
    <w:pPr>
      <w:pStyle w:val="bpuHeadSpon"/>
    </w:pPr>
    <w:r w:rsidRPr="000B760E">
      <w:rPr>
        <w:rStyle w:val="bpuHeadSponChar"/>
      </w:rPr>
      <w:t>S3487</w:t>
    </w:r>
    <w:r>
      <w:t xml:space="preserve"> SWEENEY</w:t>
    </w:r>
  </w:p>
  <w:p w:rsidR="000B760E" w:rsidRDefault="000B760E" w:rsidP="000B760E">
    <w:pPr>
      <w:pStyle w:val="bpuHeadSpon"/>
    </w:pPr>
    <w:r>
      <w:fldChar w:fldCharType="begin"/>
    </w:r>
    <w:r>
      <w:instrText xml:space="preserve"> PAGE  \* MERGEFORMAT </w:instrText>
    </w:r>
    <w:r>
      <w:fldChar w:fldCharType="separate"/>
    </w:r>
    <w:r w:rsidR="00524AE7">
      <w:rPr>
        <w:noProof/>
      </w:rPr>
      <w:t>2</w:t>
    </w:r>
    <w:r>
      <w:fldChar w:fldCharType="end"/>
    </w:r>
  </w:p>
  <w:p w:rsidR="000B760E" w:rsidRDefault="000B760E" w:rsidP="000B76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D9"/>
    <w:rsid w:val="000051BD"/>
    <w:rsid w:val="000160A5"/>
    <w:rsid w:val="0002335B"/>
    <w:rsid w:val="0003549A"/>
    <w:rsid w:val="000367AE"/>
    <w:rsid w:val="00043B22"/>
    <w:rsid w:val="00054975"/>
    <w:rsid w:val="00057D20"/>
    <w:rsid w:val="0006197C"/>
    <w:rsid w:val="0006281F"/>
    <w:rsid w:val="0008141C"/>
    <w:rsid w:val="00092F6B"/>
    <w:rsid w:val="00094A55"/>
    <w:rsid w:val="000956F4"/>
    <w:rsid w:val="000A44A7"/>
    <w:rsid w:val="000B03A5"/>
    <w:rsid w:val="000B1054"/>
    <w:rsid w:val="000B3411"/>
    <w:rsid w:val="000B59F4"/>
    <w:rsid w:val="000B760E"/>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1C8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09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33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4FD"/>
    <w:rsid w:val="00505DC9"/>
    <w:rsid w:val="00506E1E"/>
    <w:rsid w:val="00512EC4"/>
    <w:rsid w:val="00513C81"/>
    <w:rsid w:val="00524AE7"/>
    <w:rsid w:val="00527BFB"/>
    <w:rsid w:val="00530FD9"/>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590"/>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993"/>
    <w:rsid w:val="006749EA"/>
    <w:rsid w:val="00677316"/>
    <w:rsid w:val="00686AEB"/>
    <w:rsid w:val="0069451D"/>
    <w:rsid w:val="006B7897"/>
    <w:rsid w:val="006B7FA7"/>
    <w:rsid w:val="006C086A"/>
    <w:rsid w:val="006C21C1"/>
    <w:rsid w:val="006C7327"/>
    <w:rsid w:val="006D00E5"/>
    <w:rsid w:val="006D791B"/>
    <w:rsid w:val="006E2895"/>
    <w:rsid w:val="006F180D"/>
    <w:rsid w:val="006F4334"/>
    <w:rsid w:val="006F47AF"/>
    <w:rsid w:val="006F6B8A"/>
    <w:rsid w:val="00705AE1"/>
    <w:rsid w:val="00707CD3"/>
    <w:rsid w:val="00716BB9"/>
    <w:rsid w:val="007256D1"/>
    <w:rsid w:val="007279FD"/>
    <w:rsid w:val="007502CB"/>
    <w:rsid w:val="00752D79"/>
    <w:rsid w:val="00752E20"/>
    <w:rsid w:val="00756EDE"/>
    <w:rsid w:val="00764456"/>
    <w:rsid w:val="0077786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A8A"/>
    <w:rsid w:val="007F46A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627"/>
    <w:rsid w:val="00866563"/>
    <w:rsid w:val="00867AC2"/>
    <w:rsid w:val="00867F18"/>
    <w:rsid w:val="0087056E"/>
    <w:rsid w:val="00875402"/>
    <w:rsid w:val="00884D51"/>
    <w:rsid w:val="00886E79"/>
    <w:rsid w:val="008916EC"/>
    <w:rsid w:val="00891E4F"/>
    <w:rsid w:val="008A31C5"/>
    <w:rsid w:val="008A4F9A"/>
    <w:rsid w:val="008B2850"/>
    <w:rsid w:val="008B64D6"/>
    <w:rsid w:val="008C79B3"/>
    <w:rsid w:val="008D77BD"/>
    <w:rsid w:val="008E454C"/>
    <w:rsid w:val="008F1E5A"/>
    <w:rsid w:val="00901BDA"/>
    <w:rsid w:val="009121D8"/>
    <w:rsid w:val="00912D9C"/>
    <w:rsid w:val="00916F7A"/>
    <w:rsid w:val="00917FE3"/>
    <w:rsid w:val="009318C7"/>
    <w:rsid w:val="00931C09"/>
    <w:rsid w:val="009348C2"/>
    <w:rsid w:val="00941EA3"/>
    <w:rsid w:val="009440D0"/>
    <w:rsid w:val="009523A3"/>
    <w:rsid w:val="00960958"/>
    <w:rsid w:val="00963A46"/>
    <w:rsid w:val="00966A3E"/>
    <w:rsid w:val="00971493"/>
    <w:rsid w:val="00971AD9"/>
    <w:rsid w:val="00973069"/>
    <w:rsid w:val="00973523"/>
    <w:rsid w:val="00980766"/>
    <w:rsid w:val="009835D4"/>
    <w:rsid w:val="00985FB3"/>
    <w:rsid w:val="009865D4"/>
    <w:rsid w:val="009960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14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87"/>
    <w:rsid w:val="00AC4BBE"/>
    <w:rsid w:val="00AC6466"/>
    <w:rsid w:val="00AC7639"/>
    <w:rsid w:val="00AD08BB"/>
    <w:rsid w:val="00AD0EC0"/>
    <w:rsid w:val="00AD131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BB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E2"/>
    <w:rsid w:val="00C04889"/>
    <w:rsid w:val="00C04F4D"/>
    <w:rsid w:val="00C110F7"/>
    <w:rsid w:val="00C12E48"/>
    <w:rsid w:val="00C13D14"/>
    <w:rsid w:val="00C15F53"/>
    <w:rsid w:val="00C23F09"/>
    <w:rsid w:val="00C25356"/>
    <w:rsid w:val="00C328D0"/>
    <w:rsid w:val="00C46BC1"/>
    <w:rsid w:val="00C5235F"/>
    <w:rsid w:val="00C54CE2"/>
    <w:rsid w:val="00C62BA0"/>
    <w:rsid w:val="00C66BF3"/>
    <w:rsid w:val="00C70140"/>
    <w:rsid w:val="00C70B5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CF2"/>
    <w:rsid w:val="00CB6246"/>
    <w:rsid w:val="00CC0315"/>
    <w:rsid w:val="00CC0A17"/>
    <w:rsid w:val="00CD0F93"/>
    <w:rsid w:val="00CD1BD1"/>
    <w:rsid w:val="00CD528D"/>
    <w:rsid w:val="00CE28E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F0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F6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06356E-9B98-468B-8FE2-3C933532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646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627"/>
    <w:rPr>
      <w:rFonts w:ascii="Segoe UI" w:hAnsi="Segoe UI" w:cs="Segoe UI"/>
      <w:spacing w:val="4"/>
      <w:sz w:val="18"/>
      <w:szCs w:val="18"/>
    </w:rPr>
  </w:style>
  <w:style w:type="character" w:styleId="LineNumber">
    <w:name w:val="line number"/>
    <w:basedOn w:val="DefaultParagraphFont"/>
    <w:semiHidden/>
    <w:unhideWhenUsed/>
    <w:rsid w:val="000B7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29325">
      <w:bodyDiv w:val="1"/>
      <w:marLeft w:val="0"/>
      <w:marRight w:val="0"/>
      <w:marTop w:val="0"/>
      <w:marBottom w:val="0"/>
      <w:divBdr>
        <w:top w:val="none" w:sz="0" w:space="0" w:color="auto"/>
        <w:left w:val="none" w:sz="0" w:space="0" w:color="auto"/>
        <w:bottom w:val="none" w:sz="0" w:space="0" w:color="auto"/>
        <w:right w:val="none" w:sz="0" w:space="0" w:color="auto"/>
      </w:divBdr>
    </w:div>
    <w:div w:id="133749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9D5E9-6123-4CAD-BBF6-ADC615D16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1</TotalTime>
  <Pages>10</Pages>
  <Words>3994</Words>
  <Characters>20702</Characters>
  <Application>Microsoft Office Word</Application>
  <DocSecurity>0</DocSecurity>
  <Lines>427</Lines>
  <Paragraphs>81</Paragraphs>
  <ScaleCrop>false</ScaleCrop>
  <HeadingPairs>
    <vt:vector size="2" baseType="variant">
      <vt:variant>
        <vt:lpstr>Title</vt:lpstr>
      </vt:variant>
      <vt:variant>
        <vt:i4>1</vt:i4>
      </vt:variant>
    </vt:vector>
  </HeadingPairs>
  <TitlesOfParts>
    <vt:vector size="1" baseType="lpstr">
      <vt:lpstr>Limits to certain boards of education not in SEHBP requirement to provide certain health care plans and delays requirement to offer plans; changes effective date of Garden State Health Plan and provides open enrollment period</vt:lpstr>
    </vt:vector>
  </TitlesOfParts>
  <Manager>R229</Manager>
  <Company>NJ Office of Legislative Services</Company>
  <LinksUpToDate>false</LinksUpToDate>
  <CharactersWithSpaces>24707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S3487</dc:title>
  <dc:subject>Health Care Benefits</dc:subject>
  <dc:creator>Senator  SWEENEY</dc:creator>
  <cp:keywords>S3487|10|SG |240|76|76|B|0|</cp:keywords>
  <dc:description>INTRODUCED MARCH 4, 2021</dc:description>
  <cp:lastModifiedBy>Bell, Careema</cp:lastModifiedBy>
  <cp:revision>2</cp:revision>
  <cp:lastPrinted>2021-03-01T18:26:00Z</cp:lastPrinted>
  <dcterms:created xsi:type="dcterms:W3CDTF">2021-03-05T21:09:00Z</dcterms:created>
  <dcterms:modified xsi:type="dcterms:W3CDTF">2021-03-05T21:09:00Z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