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279C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STATE GOVERNMENT, WAGERING, TOURISM &amp; HISTORIC PRESERVATION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279C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D24A6C">
        <w:rPr>
          <w:b/>
          <w:sz w:val="36"/>
          <w:szCs w:val="36"/>
        </w:rPr>
        <w:t>3</w:t>
      </w:r>
      <w:r w:rsidR="0035709C">
        <w:rPr>
          <w:b/>
          <w:sz w:val="36"/>
          <w:szCs w:val="36"/>
        </w:rPr>
        <w:t>529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279CC">
        <w:rPr>
          <w:caps/>
          <w:szCs w:val="24"/>
        </w:rPr>
        <w:t>NOVEMBER 15, 2021</w:t>
      </w:r>
    </w:p>
    <w:p w:rsidR="004144CF" w:rsidRDefault="004144CF" w:rsidP="0083060A"/>
    <w:p w:rsidR="00655CA3" w:rsidRPr="00544239" w:rsidRDefault="00DA4D41" w:rsidP="0083060A">
      <w:r w:rsidRPr="00544239">
        <w:tab/>
        <w:t xml:space="preserve">The Senate State Government, Wagering, Tourism, and Historic Preservation Committee reports favorably Senate Bill No. </w:t>
      </w:r>
      <w:r w:rsidR="00D24A6C" w:rsidRPr="00544239">
        <w:t>3</w:t>
      </w:r>
      <w:r w:rsidR="0035709C" w:rsidRPr="00544239">
        <w:t>529</w:t>
      </w:r>
      <w:r w:rsidRPr="00544239">
        <w:t>.</w:t>
      </w:r>
    </w:p>
    <w:p w:rsidR="00D24A6C" w:rsidRPr="000416F0" w:rsidRDefault="0035709C" w:rsidP="000416F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35709C">
        <w:rPr>
          <w:spacing w:val="4"/>
          <w:szCs w:val="24"/>
        </w:rPr>
        <w:tab/>
        <w:t>This bill provides that a member of the State Police Retirement System (SPRS) may be eligible for an accidental disability retirement allowance if the member becomes permanently and totally disabled because a preexisting and asymptomatic condition that the member had previously that is later rendered symptomatic as a direct result of a traumatic event occurring during and as a result of the performance of regular or assigned duties.</w:t>
      </w:r>
    </w:p>
    <w:sectPr w:rsidR="00D24A6C" w:rsidRPr="000416F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9CC" w:rsidRDefault="00B279CC">
      <w:r>
        <w:separator/>
      </w:r>
    </w:p>
  </w:endnote>
  <w:endnote w:type="continuationSeparator" w:id="0">
    <w:p w:rsidR="00B279CC" w:rsidRDefault="00B27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9CC" w:rsidRDefault="00B279CC">
      <w:r>
        <w:separator/>
      </w:r>
    </w:p>
  </w:footnote>
  <w:footnote w:type="continuationSeparator" w:id="0">
    <w:p w:rsidR="00B279CC" w:rsidRDefault="00B27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416F0" w:rsidP="000416F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416F0" w:rsidRDefault="000416F0" w:rsidP="000416F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9C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16F0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59A4"/>
    <w:rsid w:val="000E670C"/>
    <w:rsid w:val="000E7E02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0B31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5709C"/>
    <w:rsid w:val="0036011B"/>
    <w:rsid w:val="003624A0"/>
    <w:rsid w:val="00364CB7"/>
    <w:rsid w:val="00365C5B"/>
    <w:rsid w:val="00372AD8"/>
    <w:rsid w:val="003743ED"/>
    <w:rsid w:val="00374CA7"/>
    <w:rsid w:val="003779C2"/>
    <w:rsid w:val="00380D7C"/>
    <w:rsid w:val="0038423A"/>
    <w:rsid w:val="00385E25"/>
    <w:rsid w:val="003A1FF6"/>
    <w:rsid w:val="003A2064"/>
    <w:rsid w:val="003A7D21"/>
    <w:rsid w:val="003B227A"/>
    <w:rsid w:val="003B23A7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7547"/>
    <w:rsid w:val="005105E1"/>
    <w:rsid w:val="0052178A"/>
    <w:rsid w:val="00525D56"/>
    <w:rsid w:val="0052722C"/>
    <w:rsid w:val="00527799"/>
    <w:rsid w:val="00530663"/>
    <w:rsid w:val="00531292"/>
    <w:rsid w:val="00544239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2EFB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2422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762D"/>
    <w:rsid w:val="00906674"/>
    <w:rsid w:val="00912150"/>
    <w:rsid w:val="00913C8C"/>
    <w:rsid w:val="009154B2"/>
    <w:rsid w:val="00921007"/>
    <w:rsid w:val="0092127F"/>
    <w:rsid w:val="009221EC"/>
    <w:rsid w:val="00925B67"/>
    <w:rsid w:val="00930A8E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62E8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79CC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4A6C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4D41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1C39"/>
    <w:rsid w:val="00EE2498"/>
    <w:rsid w:val="00EE49E4"/>
    <w:rsid w:val="00EE62FC"/>
    <w:rsid w:val="00EE6D25"/>
    <w:rsid w:val="00EF0439"/>
    <w:rsid w:val="00EF52FC"/>
    <w:rsid w:val="00F140A0"/>
    <w:rsid w:val="00F23655"/>
    <w:rsid w:val="00F26A91"/>
    <w:rsid w:val="00F30F46"/>
    <w:rsid w:val="00F3289D"/>
    <w:rsid w:val="00F43372"/>
    <w:rsid w:val="00F472DE"/>
    <w:rsid w:val="00F57224"/>
    <w:rsid w:val="00F6018B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96923139-9614-4786-9521-B842C85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572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572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106</Words>
  <Characters>607</Characters>
  <Application>Microsoft Office Word</Application>
  <DocSecurity>0</DocSecurity>
  <Lines>20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S3529 SSG Statement 11/15/21</vt:lpstr>
    </vt:vector>
  </TitlesOfParts>
  <Manager>R230</Manager>
  <Company>NJ OLS DMU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S3529 SSG Statement 11/15/21</dc:title>
  <dc:subject/>
  <dc:creator>Senate SSG</dc:creator>
  <cp:keywords>S3529|1|SG |310|0|0|!||</cp:keywords>
  <dc:description/>
  <cp:lastModifiedBy>Bektas, Brenda</cp:lastModifiedBy>
  <cp:revision>2</cp:revision>
  <cp:lastPrinted>2021-11-15T19:31:00Z</cp:lastPrinted>
  <dcterms:created xsi:type="dcterms:W3CDTF">2021-11-16T19:01:00Z</dcterms:created>
  <dcterms:modified xsi:type="dcterms:W3CDTF">2021-11-16T19:01:00Z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