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719" w:rsidRDefault="00553719" w:rsidP="00553719">
      <w:pPr>
        <w:pStyle w:val="bpuBill"/>
      </w:pPr>
      <w:bookmarkStart w:id="0" w:name="bpuFrontPg"/>
      <w:bookmarkStart w:id="1" w:name="_GoBack"/>
      <w:bookmarkEnd w:id="0"/>
      <w:bookmarkEnd w:id="1"/>
      <w:r>
        <w:t xml:space="preserve">SENATE, No. 3532 </w:t>
      </w:r>
    </w:p>
    <w:p w:rsidR="00553719" w:rsidRPr="009D38FF" w:rsidRDefault="00553719" w:rsidP="005537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96217" r:id="rId8"/>
        </w:object>
      </w:r>
    </w:p>
    <w:p w:rsidR="00553719" w:rsidRDefault="00553719" w:rsidP="00553719">
      <w:pPr>
        <w:pStyle w:val="bpuState"/>
      </w:pPr>
      <w:r>
        <w:t>STATE OF NEW JERSEY</w:t>
      </w:r>
    </w:p>
    <w:p w:rsidR="00553719" w:rsidRDefault="00553719" w:rsidP="00553719">
      <w:pPr>
        <w:pStyle w:val="bpuLegislature"/>
      </w:pPr>
      <w:r>
        <w:t>219th LEGISLATURE</w:t>
      </w:r>
    </w:p>
    <w:p w:rsidR="00553719" w:rsidRDefault="00553719" w:rsidP="00553719">
      <w:pPr>
        <w:pStyle w:val="bpuWpGraphic"/>
      </w:pPr>
      <w:r>
        <w:object w:dxaOrig="8985" w:dyaOrig="255">
          <v:shape id="_x0000_i1026" type="#_x0000_t75" style="width:6in;height:12pt" o:ole="">
            <v:imagedata r:id="rId7" o:title=""/>
          </v:shape>
          <o:OLEObject Type="Embed" ProgID="WPWin6.1" ShapeID="_x0000_i1026" DrawAspect="Content" ObjectID="_1677596218" r:id="rId9"/>
        </w:object>
      </w:r>
      <w:r>
        <w:t xml:space="preserve">  </w:t>
      </w:r>
    </w:p>
    <w:p w:rsidR="00553719" w:rsidRDefault="00553719" w:rsidP="00553719">
      <w:pPr>
        <w:pStyle w:val="bpuIntro"/>
      </w:pPr>
      <w:r>
        <w:t>INTRODUCED MARCH 9, 2021</w:t>
      </w:r>
    </w:p>
    <w:p w:rsidR="00553719" w:rsidRDefault="00553719" w:rsidP="00553719">
      <w:pPr>
        <w:pStyle w:val="bpuIntro"/>
      </w:pPr>
    </w:p>
    <w:p w:rsidR="00553719" w:rsidRDefault="00553719" w:rsidP="00553719">
      <w:pPr>
        <w:pStyle w:val="bpuIntro"/>
        <w:sectPr w:rsidR="00553719" w:rsidSect="00553719">
          <w:headerReference w:type="even" r:id="rId10"/>
          <w:headerReference w:type="default" r:id="rId11"/>
          <w:pgSz w:w="12240" w:h="20160" w:code="5"/>
          <w:pgMar w:top="2160" w:right="1440" w:bottom="1440" w:left="1440" w:header="72" w:footer="720" w:gutter="0"/>
          <w:pgNumType w:start="1"/>
          <w:cols w:space="720"/>
          <w:docGrid w:linePitch="360"/>
        </w:sectPr>
      </w:pPr>
    </w:p>
    <w:p w:rsidR="00553719" w:rsidRDefault="00553719" w:rsidP="00553719">
      <w:pPr>
        <w:pStyle w:val="bpuIntro"/>
      </w:pPr>
    </w:p>
    <w:p w:rsidR="00553719" w:rsidRDefault="00553719" w:rsidP="00553719">
      <w:pPr>
        <w:pStyle w:val="bpuSponsor"/>
      </w:pPr>
      <w:r>
        <w:t>Sponsored by:</w:t>
      </w:r>
    </w:p>
    <w:p w:rsidR="00553719" w:rsidRDefault="00553719" w:rsidP="00553719">
      <w:pPr>
        <w:pStyle w:val="bpuSponsor"/>
      </w:pPr>
      <w:r>
        <w:t>Senator  VIN GOPAL</w:t>
      </w:r>
    </w:p>
    <w:p w:rsidR="00553719" w:rsidRDefault="00553719" w:rsidP="00553719">
      <w:pPr>
        <w:pStyle w:val="bpuSponsor"/>
      </w:pPr>
      <w:r>
        <w:t>District 11 (Monmouth)</w:t>
      </w:r>
    </w:p>
    <w:p w:rsidR="00553719" w:rsidRDefault="00553719" w:rsidP="00553719">
      <w:pPr>
        <w:pStyle w:val="bpuSponsor"/>
      </w:pPr>
      <w:r>
        <w:t>Senator  JOSEPH A. LAGANA</w:t>
      </w:r>
    </w:p>
    <w:p w:rsidR="00553719" w:rsidRDefault="00553719" w:rsidP="00553719">
      <w:pPr>
        <w:pStyle w:val="bpuSponsor"/>
      </w:pPr>
      <w:r>
        <w:t>District 38 (Bergen and Passaic)</w:t>
      </w:r>
    </w:p>
    <w:p w:rsidR="00553719" w:rsidRDefault="00553719" w:rsidP="00553719">
      <w:pPr>
        <w:pStyle w:val="bpuSponsor"/>
      </w:pPr>
      <w:r>
        <w:t>Senator  DAWN MARIE ADDIEGO</w:t>
      </w:r>
    </w:p>
    <w:p w:rsidR="00553719" w:rsidRDefault="00553719" w:rsidP="00553719">
      <w:pPr>
        <w:pStyle w:val="bpuSponsor"/>
      </w:pPr>
      <w:r>
        <w:t>District 8 (Atlantic, Burlington and Camden)</w:t>
      </w:r>
    </w:p>
    <w:p w:rsidR="00553719" w:rsidRDefault="00553719" w:rsidP="00553719">
      <w:pPr>
        <w:pStyle w:val="bpuSponsor"/>
      </w:pPr>
    </w:p>
    <w:p w:rsidR="00553719" w:rsidRDefault="00553719" w:rsidP="00553719">
      <w:pPr>
        <w:pStyle w:val="bpuSponsor"/>
      </w:pPr>
    </w:p>
    <w:p w:rsidR="00553719" w:rsidRDefault="00553719" w:rsidP="00553719">
      <w:pPr>
        <w:pStyle w:val="bpuSponsor"/>
      </w:pPr>
    </w:p>
    <w:p w:rsidR="00553719" w:rsidRDefault="00553719" w:rsidP="00553719">
      <w:pPr>
        <w:pStyle w:val="bpuSponsor"/>
      </w:pPr>
    </w:p>
    <w:p w:rsidR="00553719" w:rsidRDefault="00553719" w:rsidP="00553719">
      <w:pPr>
        <w:pStyle w:val="bpuSponsor"/>
      </w:pPr>
      <w:r>
        <w:t>SYNOPSIS</w:t>
      </w:r>
    </w:p>
    <w:p w:rsidR="00553719" w:rsidRDefault="00553719" w:rsidP="00553719">
      <w:pPr>
        <w:pStyle w:val="bpuNormText"/>
      </w:pPr>
      <w:r>
        <w:tab/>
        <w:t xml:space="preserve">Requires written notification to parent or guardian of person under age 18 who commits first offense of unlawfully buying or possessing alcoholic beverages or cannabis. </w:t>
      </w:r>
    </w:p>
    <w:p w:rsidR="00553719" w:rsidRDefault="00553719" w:rsidP="00553719">
      <w:pPr>
        <w:pStyle w:val="bpuNormText"/>
      </w:pPr>
    </w:p>
    <w:p w:rsidR="00553719" w:rsidRDefault="00553719" w:rsidP="00553719">
      <w:pPr>
        <w:pStyle w:val="bpuSponsor"/>
      </w:pPr>
      <w:r>
        <w:t xml:space="preserve">CURRENT VERSION OF TEXT </w:t>
      </w:r>
    </w:p>
    <w:p w:rsidR="00553719" w:rsidRDefault="00553719" w:rsidP="00553719">
      <w:pPr>
        <w:pStyle w:val="bpuNormText"/>
      </w:pPr>
      <w:r>
        <w:tab/>
        <w:t>As introduced.</w:t>
      </w:r>
    </w:p>
    <w:p w:rsidR="00553719" w:rsidRDefault="00553719" w:rsidP="005537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3719" w:rsidRDefault="00553719" w:rsidP="008916EC">
      <w:pPr>
        <w:pStyle w:val="FronterPage"/>
        <w:tabs>
          <w:tab w:val="clear" w:pos="720"/>
          <w:tab w:val="clear" w:pos="1440"/>
          <w:tab w:val="clear" w:pos="2160"/>
          <w:tab w:val="clear" w:pos="2880"/>
          <w:tab w:val="clear" w:pos="3600"/>
          <w:tab w:val="clear" w:pos="4320"/>
          <w:tab w:val="clear" w:pos="5040"/>
        </w:tabs>
        <w:sectPr w:rsidR="00553719" w:rsidSect="00553719">
          <w:type w:val="continuous"/>
          <w:pgSz w:w="12240" w:h="20160" w:code="5"/>
          <w:pgMar w:top="1440" w:right="2275" w:bottom="1440" w:left="2275" w:header="72" w:footer="720" w:gutter="0"/>
          <w:pgNumType w:start="1"/>
          <w:cols w:space="720"/>
          <w:docGrid w:linePitch="360"/>
        </w:sectPr>
      </w:pPr>
    </w:p>
    <w:p w:rsidR="00445CFF" w:rsidRPr="00677316" w:rsidRDefault="00EB67F3" w:rsidP="00445CFF">
      <w:pPr>
        <w:pStyle w:val="HangingAnAct"/>
        <w:rPr>
          <w:rStyle w:val="HangingAnActChar"/>
        </w:rPr>
      </w:pPr>
      <w:r>
        <w:rPr>
          <w:rStyle w:val="BillHead"/>
        </w:rPr>
        <w:lastRenderedPageBreak/>
        <w:t>An Act</w:t>
      </w:r>
      <w:r w:rsidR="00686AEB" w:rsidRPr="006B7FA7">
        <w:rPr>
          <w:rStyle w:val="HangingAnActChar"/>
        </w:rPr>
        <w:t xml:space="preserve"> </w:t>
      </w:r>
      <w:r w:rsidR="00445CFF" w:rsidRPr="002F6289">
        <w:rPr>
          <w:rStyle w:val="HangingAnActChar"/>
        </w:rPr>
        <w:t>concerning parental notification of minors’ alcohol and cannabis use under certain circumstances and amending P.L.1979, c.264.</w:t>
      </w:r>
    </w:p>
    <w:p w:rsidR="000B1054" w:rsidRDefault="000B1054" w:rsidP="000B1054"/>
    <w:p w:rsidR="00C84081" w:rsidRPr="00AA7880" w:rsidRDefault="00C84081" w:rsidP="00C84081">
      <w:r>
        <w:tab/>
      </w:r>
      <w:r>
        <w:rPr>
          <w:rStyle w:val="BillHeading2"/>
        </w:rPr>
        <w:t xml:space="preserve">Be It Enacted </w:t>
      </w:r>
      <w:r>
        <w:rPr>
          <w:rStyle w:val="BillLanguage"/>
        </w:rPr>
        <w:t>by the Senate and General Assembly of the State of New Jersey:</w:t>
      </w:r>
    </w:p>
    <w:p w:rsidR="00C84081" w:rsidRDefault="00C84081" w:rsidP="000B1054"/>
    <w:p w:rsidR="00445CFF" w:rsidRDefault="0088449C" w:rsidP="00445CFF">
      <w:r>
        <w:tab/>
        <w:t>1.</w:t>
      </w:r>
      <w:r>
        <w:tab/>
      </w:r>
      <w:r w:rsidR="00445CFF">
        <w:t>Section 1 of P.L.1979, c.264 (C.2C:33-15) is amended to read as follows:</w:t>
      </w:r>
    </w:p>
    <w:p w:rsidR="00445CFF" w:rsidRPr="00DC0F86" w:rsidRDefault="00445CFF" w:rsidP="00445CFF">
      <w:r>
        <w:tab/>
      </w:r>
      <w:r w:rsidR="0088449C">
        <w:t>1.</w:t>
      </w:r>
      <w:r w:rsidR="0088449C">
        <w:tab/>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445CFF" w:rsidRPr="00B65C2D" w:rsidRDefault="0088449C" w:rsidP="00445CFF">
      <w:pPr>
        <w:rPr>
          <w:u w:val="single"/>
        </w:rPr>
      </w:pPr>
      <w:r>
        <w:tab/>
        <w:t>(a)</w:t>
      </w:r>
      <w:r>
        <w:tab/>
      </w:r>
      <w:r w:rsidR="00445CFF" w:rsidRPr="00DC0F86">
        <w:t>for a first violation, a written warning issued by a law enforcement officer to the underage person</w:t>
      </w:r>
      <w:r w:rsidR="00445CFF">
        <w:t xml:space="preserve"> </w:t>
      </w:r>
      <w:r w:rsidR="00445CFF">
        <w:rPr>
          <w:u w:val="single"/>
        </w:rPr>
        <w:t xml:space="preserve">and, if the underage person is under 18 years of age, </w:t>
      </w:r>
      <w:r w:rsidR="00445CFF" w:rsidRPr="005315B3">
        <w:rPr>
          <w:u w:val="single"/>
        </w:rPr>
        <w:t>a written warning issued by a law enforcement officer to the parent,</w:t>
      </w:r>
      <w:r w:rsidR="00445CFF">
        <w:rPr>
          <w:u w:val="single"/>
        </w:rPr>
        <w:t xml:space="preserve"> guardian, or other person having legal custody of the underage person</w:t>
      </w:r>
      <w:r w:rsidR="00445CFF" w:rsidRPr="00DC0F8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00445CFF" w:rsidRPr="00DC0F86">
        <w:rPr>
          <w:rFonts w:ascii="Albertus Extra Bold" w:hAnsi="Albertus Extra Bold"/>
          <w:b/>
        </w:rPr>
        <w:t>[</w:t>
      </w:r>
      <w:r w:rsidR="00445CFF" w:rsidRPr="00DC0F86">
        <w:t>Notwithstanding the provisions of</w:t>
      </w:r>
      <w:r w:rsidR="00445CFF" w:rsidRPr="00DC0F86">
        <w:rPr>
          <w:rFonts w:ascii="Albertus Extra Bold" w:hAnsi="Albertus Extra Bold"/>
          <w:b/>
        </w:rPr>
        <w:t>]</w:t>
      </w:r>
      <w:r w:rsidR="00445CFF" w:rsidRPr="00DC0F86">
        <w:t xml:space="preserve"> </w:t>
      </w:r>
      <w:r w:rsidR="00445CFF">
        <w:rPr>
          <w:u w:val="single"/>
        </w:rPr>
        <w:t>Pursuant to</w:t>
      </w:r>
      <w:r w:rsidR="00445CFF" w:rsidRPr="00DC0F86">
        <w:t xml:space="preserve"> section 3 of P.L.1991, c.169 (C.33:1-81.1a) </w:t>
      </w:r>
      <w:r w:rsidR="00445CFF" w:rsidRPr="00DC0F86">
        <w:rPr>
          <w:rFonts w:ascii="Albertus Extra Bold" w:hAnsi="Albertus Extra Bold"/>
          <w:b/>
        </w:rPr>
        <w:t>[</w:t>
      </w:r>
      <w:r w:rsidR="00445CFF" w:rsidRPr="00DC0F86">
        <w:t>concerning</w:t>
      </w:r>
      <w:r w:rsidR="00445CFF" w:rsidRPr="00DC0F86">
        <w:rPr>
          <w:rFonts w:ascii="Albertus Extra Bold" w:hAnsi="Albertus Extra Bold"/>
          <w:b/>
        </w:rPr>
        <w:t>]</w:t>
      </w:r>
      <w:r w:rsidR="00445CFF" w:rsidRPr="00DC0F86">
        <w:t xml:space="preserve"> </w:t>
      </w:r>
      <w:r w:rsidR="00445CFF">
        <w:rPr>
          <w:u w:val="single"/>
        </w:rPr>
        <w:t>,</w:t>
      </w:r>
      <w:r w:rsidR="00445CFF" w:rsidRPr="00DC0F86">
        <w:rPr>
          <w:u w:val="single"/>
        </w:rPr>
        <w:t xml:space="preserve"> a</w:t>
      </w:r>
      <w:r w:rsidR="00445CFF">
        <w:t xml:space="preserve"> </w:t>
      </w:r>
      <w:r w:rsidR="00445CFF" w:rsidRPr="00DC0F86">
        <w:t>written notification of a violation of this section by a person under 18 years of age to the parent, guardian or other person having legal custody of the</w:t>
      </w:r>
      <w:r w:rsidR="00445CFF" w:rsidRPr="00DC0F86">
        <w:rPr>
          <w:rFonts w:ascii="Albertus Extra Bold" w:hAnsi="Albertus Extra Bold"/>
          <w:b/>
        </w:rPr>
        <w:t xml:space="preserve"> </w:t>
      </w:r>
      <w:r w:rsidR="00445CFF" w:rsidRPr="00DC0F86">
        <w:t>underage person</w:t>
      </w:r>
      <w:r w:rsidR="00445CFF" w:rsidRPr="00DC0F86">
        <w:rPr>
          <w:rFonts w:ascii="Albertus Extra Bold" w:hAnsi="Albertus Extra Bold"/>
          <w:b/>
        </w:rPr>
        <w:t>[</w:t>
      </w:r>
      <w:r w:rsidR="00445CFF" w:rsidRPr="00DC0F86">
        <w:t>, a written notification</w:t>
      </w:r>
      <w:r w:rsidR="00445CFF" w:rsidRPr="00DC0F86">
        <w:rPr>
          <w:rFonts w:ascii="Albertus Extra Bold" w:hAnsi="Albertus Extra Bold"/>
          <w:b/>
        </w:rPr>
        <w:t>]</w:t>
      </w:r>
      <w:r w:rsidR="00445CFF" w:rsidRPr="00DC0F86">
        <w:t xml:space="preserve"> shall </w:t>
      </w:r>
      <w:r w:rsidR="00445CFF" w:rsidRPr="00DC0F86">
        <w:rPr>
          <w:rFonts w:ascii="Albertus Extra Bold" w:hAnsi="Albertus Extra Bold"/>
          <w:b/>
        </w:rPr>
        <w:t>[</w:t>
      </w:r>
      <w:r w:rsidR="00445CFF" w:rsidRPr="00DC0F86">
        <w:t>not</w:t>
      </w:r>
      <w:r w:rsidR="00445CFF" w:rsidRPr="00DC0F86">
        <w:rPr>
          <w:rFonts w:ascii="Albertus Extra Bold" w:hAnsi="Albertus Extra Bold"/>
          <w:b/>
        </w:rPr>
        <w:t>]</w:t>
      </w:r>
      <w:r w:rsidR="00445CFF" w:rsidRPr="00DC0F86">
        <w:t xml:space="preserve"> be provided </w:t>
      </w:r>
      <w:r w:rsidR="00445CFF" w:rsidRPr="00DC0F86">
        <w:rPr>
          <w:rFonts w:ascii="Albertus Extra Bold" w:hAnsi="Albertus Extra Bold"/>
          <w:b/>
        </w:rPr>
        <w:t>[</w:t>
      </w:r>
      <w:r w:rsidR="00445CFF" w:rsidRPr="00DC0F86">
        <w:t>pursuant to that section</w:t>
      </w:r>
      <w:r w:rsidR="00445CFF" w:rsidRPr="00DC0F86">
        <w:rPr>
          <w:rFonts w:ascii="Albertus Extra Bold" w:hAnsi="Albertus Extra Bold"/>
          <w:b/>
        </w:rPr>
        <w:t>]</w:t>
      </w:r>
      <w:r w:rsidR="00445CFF" w:rsidRPr="00DC0F86">
        <w:t xml:space="preserve"> for </w:t>
      </w:r>
      <w:r w:rsidR="00445CFF" w:rsidRPr="00DC0F86">
        <w:rPr>
          <w:rFonts w:ascii="Albertus Extra Bold" w:hAnsi="Albertus Extra Bold"/>
          <w:b/>
        </w:rPr>
        <w:t>[</w:t>
      </w:r>
      <w:r w:rsidR="00445CFF">
        <w:t>a f</w:t>
      </w:r>
      <w:r w:rsidR="00445CFF" w:rsidRPr="00DC0F86">
        <w:t>irst</w:t>
      </w:r>
      <w:r w:rsidR="00445CFF" w:rsidRPr="00DC0F86">
        <w:rPr>
          <w:rFonts w:ascii="Albertus Extra Bold" w:hAnsi="Albertus Extra Bold"/>
          <w:b/>
        </w:rPr>
        <w:t>]</w:t>
      </w:r>
      <w:r w:rsidR="00445CFF" w:rsidRPr="00DC0F86">
        <w:t xml:space="preserve"> </w:t>
      </w:r>
      <w:r w:rsidR="00445CFF">
        <w:rPr>
          <w:u w:val="single"/>
        </w:rPr>
        <w:t>any</w:t>
      </w:r>
      <w:r w:rsidR="00445CFF" w:rsidRPr="00DC0F86">
        <w:t xml:space="preserve"> violation of this paragraph.</w:t>
      </w:r>
    </w:p>
    <w:p w:rsidR="00445CFF" w:rsidRPr="00DC0F86" w:rsidRDefault="00445CFF" w:rsidP="00445CFF">
      <w:r w:rsidRPr="00B65C2D">
        <w:tab/>
      </w:r>
      <w:r w:rsidRPr="00DC0F86">
        <w:t xml:space="preserve">(b)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w:t>
      </w:r>
      <w:r w:rsidRPr="00DC0F86">
        <w:lastRenderedPageBreak/>
        <w:t>If the violation is by a person under 18 years of age, 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xml:space="preserve">, if applicable, </w:t>
      </w:r>
      <w:r w:rsidRPr="00DC0F86">
        <w:rPr>
          <w:bCs/>
        </w:rPr>
        <w:t xml:space="preserve">the written notification to the parent, guardian or other person having legal custody of the underage person concerning the second warning, </w:t>
      </w:r>
      <w:r w:rsidRPr="00DC0F86">
        <w:t>plus</w:t>
      </w:r>
      <w:r>
        <w:t xml:space="preserve"> </w:t>
      </w:r>
      <w:r w:rsidRPr="00DC0F86">
        <w:t>a sworn statement that includes 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445CFF" w:rsidRPr="00DC0F86" w:rsidRDefault="00445CFF" w:rsidP="00445CFF">
      <w:pPr>
        <w:tabs>
          <w:tab w:val="clear" w:pos="720"/>
          <w:tab w:val="left" w:pos="810"/>
        </w:tabs>
      </w:pPr>
      <w:r w:rsidRPr="00DC0F86">
        <w:tab/>
        <w:t xml:space="preserve">(c) 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DC0F86">
        <w:rPr>
          <w:bCs/>
        </w:rPr>
        <w:t>opportunities to access further social services, including counseling, tutoring programs, mentoring services, and faith-based or other community initiatives.  A copy of a write-up for</w:t>
      </w:r>
      <w:r w:rsidR="003054A5">
        <w:rPr>
          <w:bCs/>
        </w:rPr>
        <w:t xml:space="preserve"> </w:t>
      </w:r>
      <w:r w:rsidRPr="00DC0F86">
        <w:rPr>
          <w:bCs/>
        </w:rPr>
        <w:t>a third or subsequent violation</w:t>
      </w:r>
      <w:r w:rsidRPr="00DC0F86">
        <w:t xml:space="preserve">, the written notification to the parent, </w:t>
      </w:r>
      <w:r w:rsidRPr="00DC0F86">
        <w:rPr>
          <w:bCs/>
        </w:rPr>
        <w:t xml:space="preserve">guardian or other person having legal custody of the </w:t>
      </w:r>
      <w:r w:rsidRPr="00DC0F86">
        <w:rPr>
          <w:bCs/>
        </w:rPr>
        <w:lastRenderedPageBreak/>
        <w:t>underage person,</w:t>
      </w:r>
      <w:r w:rsidRPr="00DC0F8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445CFF" w:rsidRPr="00DC0F86" w:rsidRDefault="00445CFF" w:rsidP="00445CFF">
      <w:pPr>
        <w:tabs>
          <w:tab w:val="clear" w:pos="720"/>
          <w:tab w:val="left" w:pos="810"/>
        </w:tabs>
      </w:pPr>
      <w:r w:rsidRPr="00DC0F8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445CFF" w:rsidRPr="00DC0F86" w:rsidRDefault="00445CFF" w:rsidP="00445CFF">
      <w:r w:rsidRPr="00DC0F86">
        <w:tab/>
        <w:t>(2) (a)</w:t>
      </w:r>
      <w:r>
        <w:t xml:space="preserve"> </w:t>
      </w:r>
      <w:r w:rsidRPr="00DC0F86">
        <w:rPr>
          <w:bCs/>
        </w:rPr>
        <w:t xml:space="preserve">A person under the legal age to purchase </w:t>
      </w:r>
      <w:r w:rsidRPr="00DC0F86">
        <w:t xml:space="preserve">alcoholic beverages or </w:t>
      </w:r>
      <w:r w:rsidRPr="00DC0F86">
        <w:rPr>
          <w:bCs/>
        </w:rPr>
        <w:t>cannabis items is not capable of giving lawful consent to a search to determine a violation of this section, and a law enforcement officer shall not request that a person consent to a search for that purpose.</w:t>
      </w:r>
    </w:p>
    <w:p w:rsidR="0088449C" w:rsidRDefault="00445CFF" w:rsidP="00445CFF">
      <w:pPr>
        <w:tabs>
          <w:tab w:val="clear" w:pos="720"/>
          <w:tab w:val="left" w:pos="810"/>
        </w:tabs>
      </w:pPr>
      <w:r w:rsidRPr="00DC0F86">
        <w:rPr>
          <w:bCs/>
        </w:rPr>
        <w:tab/>
        <w:t>(b)</w:t>
      </w:r>
      <w:r w:rsidRPr="00DC0F86">
        <w:rPr>
          <w:bCs/>
        </w:rPr>
        <w:tab/>
        <w:t xml:space="preserve">The </w:t>
      </w:r>
      <w:r w:rsidRPr="00DC0F86">
        <w:t>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445CFF" w:rsidRPr="00DC0F86" w:rsidRDefault="0088449C" w:rsidP="00445CFF">
      <w:pPr>
        <w:tabs>
          <w:tab w:val="clear" w:pos="720"/>
          <w:tab w:val="left" w:pos="810"/>
        </w:tabs>
      </w:pPr>
      <w:r>
        <w:tab/>
        <w:t>(3)</w:t>
      </w:r>
      <w:r>
        <w:tab/>
      </w:r>
      <w:r w:rsidR="00445CFF" w:rsidRPr="00DC0F86">
        <w:t xml:space="preserve">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w:t>
      </w:r>
      <w:r w:rsidR="00445CFF" w:rsidRPr="00DC0F86">
        <w:lastRenderedPageBreak/>
        <w:t>another violation of law for which that action is legally permitted or required.</w:t>
      </w:r>
      <w:r w:rsidR="00445CFF" w:rsidRPr="00DC0F86">
        <w:tab/>
      </w:r>
    </w:p>
    <w:p w:rsidR="00445CFF" w:rsidRPr="00DC0F86" w:rsidRDefault="0088449C" w:rsidP="00445CFF">
      <w:pPr>
        <w:tabs>
          <w:tab w:val="clear" w:pos="720"/>
          <w:tab w:val="left" w:pos="810"/>
        </w:tabs>
        <w:rPr>
          <w:bCs/>
        </w:rPr>
      </w:pPr>
      <w:r>
        <w:tab/>
        <w:t>(4)</w:t>
      </w:r>
      <w:r>
        <w:tab/>
      </w:r>
      <w:r w:rsidR="00445CFF"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00445CFF" w:rsidRPr="00DC0F86">
        <w:rPr>
          <w:bCs/>
          <w:sz w:val="26"/>
        </w:rPr>
        <w:t xml:space="preserve">(1) </w:t>
      </w:r>
      <w:r w:rsidR="00445CFF" w:rsidRPr="00DC0F86">
        <w:rPr>
          <w:bCs/>
        </w:rPr>
        <w:t xml:space="preserve">of this subsection for possessing or consuming </w:t>
      </w:r>
      <w:r w:rsidR="00445CFF" w:rsidRPr="00DC0F86">
        <w:t xml:space="preserve">an alcoholic beverage, </w:t>
      </w:r>
      <w:r w:rsidR="00445CFF"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00445CFF" w:rsidRPr="00DC0F86">
        <w:t>(1)</w:t>
      </w:r>
      <w:r w:rsidR="00445CFF" w:rsidRPr="00DC0F86">
        <w:rPr>
          <w:bCs/>
        </w:rPr>
        <w:t>of this subsection.</w:t>
      </w:r>
    </w:p>
    <w:p w:rsidR="00445CFF" w:rsidRPr="00DC0F86" w:rsidRDefault="00445CFF" w:rsidP="00445CFF">
      <w:pPr>
        <w:tabs>
          <w:tab w:val="clear" w:pos="720"/>
          <w:tab w:val="left" w:pos="810"/>
        </w:tabs>
        <w:rPr>
          <w:bCs/>
        </w:rPr>
      </w:pPr>
      <w:r w:rsidRPr="00DC0F86">
        <w:rPr>
          <w:bCs/>
        </w:rPr>
        <w:tab/>
      </w:r>
      <w:r w:rsidRPr="00DC0F86">
        <w:t>(5)</w:t>
      </w:r>
      <w:r w:rsidR="0088449C">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445CFF" w:rsidRPr="00DC0F86" w:rsidRDefault="00445CFF" w:rsidP="00445CFF">
      <w:r w:rsidRPr="00DC0F86">
        <w:tab/>
        <w:t>(6) With respect to any violation of paragraph (1) of this subsection concerning the possession or consumption of an alcoholic beverage, marijuana, hashish, or any cannabis item:</w:t>
      </w:r>
    </w:p>
    <w:p w:rsidR="00445CFF" w:rsidRPr="00DC0F86" w:rsidRDefault="0088449C" w:rsidP="00445CFF">
      <w:r>
        <w:tab/>
        <w:t>(a)</w:t>
      </w:r>
      <w:r>
        <w:tab/>
      </w:r>
      <w:r w:rsidR="00445CFF" w:rsidRPr="00DC0F86">
        <w:t>a person under the legal age to purchase alcoholic beverages or cannabis items shall not be photographed or fingerprinted, notwithstanding any provisions of section 2 of P.L.1982, c.79 (C.2A:4A-61) to the contrary;</w:t>
      </w:r>
    </w:p>
    <w:p w:rsidR="00445CFF" w:rsidRPr="00DC0F86" w:rsidRDefault="0088449C" w:rsidP="00445CFF">
      <w:r>
        <w:lastRenderedPageBreak/>
        <w:tab/>
        <w:t>(b)</w:t>
      </w:r>
      <w:r>
        <w:tab/>
      </w:r>
      <w:r w:rsidR="00445CFF" w:rsidRPr="00DC0F86">
        <w:t>(</w:t>
      </w:r>
      <w:proofErr w:type="spellStart"/>
      <w:r w:rsidR="00445CFF" w:rsidRPr="00DC0F86">
        <w:t>i</w:t>
      </w:r>
      <w:proofErr w:type="spellEnd"/>
      <w:r w:rsidR="00445CFF" w:rsidRPr="00DC0F86">
        <w:t>)</w:t>
      </w:r>
      <w:r>
        <w:t xml:space="preserve">  </w:t>
      </w:r>
      <w:r w:rsidR="00445CFF"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5CFF" w:rsidRPr="00DC0F86" w:rsidRDefault="00445CFF" w:rsidP="00445CFF">
      <w:r w:rsidRPr="00DC0F86">
        <w:tab/>
        <w:t>The Attorney General may use the records described herein</w:t>
      </w:r>
      <w:r w:rsidR="003054A5">
        <w:t xml:space="preserve"> </w:t>
      </w:r>
      <w:r w:rsidRPr="00DC0F86">
        <w:t>to generate the number of occurrences and other statistics concerning first, second, third and subsequent violations of paragraph (1)</w:t>
      </w:r>
      <w:r w:rsidR="003054A5">
        <w:t xml:space="preserve"> </w:t>
      </w:r>
      <w:r w:rsidRPr="00DC0F8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w:t>
      </w:r>
      <w:r w:rsidR="003054A5" w:rsidRPr="003054A5">
        <w:t xml:space="preserve"> </w:t>
      </w:r>
      <w:r w:rsidR="003054A5" w:rsidRPr="00DC0F86">
        <w:t>P.L.</w:t>
      </w:r>
      <w:r w:rsidR="003054A5">
        <w:t>2021, c.25</w:t>
      </w:r>
      <w:r w:rsidRPr="00DC0F86">
        <w:t xml:space="preserve"> (C.        ).  The identity of any person named in a record shall not be revealed or included in the information to be compiled and made available in accordance with that section.</w:t>
      </w:r>
    </w:p>
    <w:p w:rsidR="00445CFF" w:rsidRPr="00DC0F86" w:rsidRDefault="00445CFF" w:rsidP="00445CFF">
      <w:r w:rsidRPr="00DC0F86">
        <w:lastRenderedPageBreak/>
        <w:tab/>
        <w:t>The records of violations shall only be maintained temporarily and shall be destroyed or permanently deleted as set forth in subparagraph (c) of this paragraph.</w:t>
      </w:r>
    </w:p>
    <w:p w:rsidR="00445CFF" w:rsidRPr="00DC0F86" w:rsidRDefault="00445CFF" w:rsidP="00445CFF">
      <w:r w:rsidRPr="00DC0F86">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5CFF" w:rsidRPr="00DC0F86" w:rsidRDefault="00445CFF" w:rsidP="00445CFF">
      <w:r w:rsidRPr="00DC0F86">
        <w:tab/>
        <w:t xml:space="preserve">(c) all of the records maintained by a law enforcement agency and reported to the Attorney General as described in </w:t>
      </w:r>
      <w:proofErr w:type="spellStart"/>
      <w:r w:rsidRPr="00DC0F86">
        <w:t>subsubparagraph</w:t>
      </w:r>
      <w:proofErr w:type="spellEnd"/>
      <w:r w:rsidRPr="00DC0F86">
        <w:t xml:space="preserve"> (</w:t>
      </w:r>
      <w:proofErr w:type="spellStart"/>
      <w:r w:rsidRPr="00DC0F86">
        <w:t>i</w:t>
      </w:r>
      <w:proofErr w:type="spellEnd"/>
      <w:r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445CFF" w:rsidRPr="00DC0F86" w:rsidRDefault="00445CFF" w:rsidP="00445CFF">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445CFF" w:rsidRPr="00DC0F86" w:rsidRDefault="00445CFF" w:rsidP="00445CFF">
      <w:r w:rsidRPr="00DC0F86">
        <w:tab/>
        <w:t>b.</w:t>
      </w:r>
      <w:r w:rsidRPr="00DC0F86">
        <w:tab/>
        <w:t>(Deleted by amendment, P.L.</w:t>
      </w:r>
      <w:r>
        <w:t>2021</w:t>
      </w:r>
      <w:r w:rsidRPr="00DC0F86">
        <w:t>, c.</w:t>
      </w:r>
      <w:r>
        <w:t>25)</w:t>
      </w:r>
      <w:r w:rsidRPr="00DC0F86">
        <w:tab/>
      </w:r>
    </w:p>
    <w:p w:rsidR="00445CFF" w:rsidRPr="00DC0F86" w:rsidRDefault="00445CFF" w:rsidP="00445CFF">
      <w:r w:rsidRPr="00DC0F86">
        <w:tab/>
        <w:t>c.</w:t>
      </w:r>
      <w:r w:rsidRPr="00DC0F86">
        <w:tab/>
        <w:t>(Deleted by amendment, P.L.</w:t>
      </w:r>
      <w:r>
        <w:t>2021</w:t>
      </w:r>
      <w:r w:rsidRPr="00DC0F86">
        <w:t>, c.</w:t>
      </w:r>
      <w:r>
        <w:t>25)</w:t>
      </w:r>
    </w:p>
    <w:p w:rsidR="00445CFF" w:rsidRPr="00DC0F86" w:rsidRDefault="00445CFF" w:rsidP="00445CFF">
      <w:r w:rsidRPr="00DC0F86">
        <w:lastRenderedPageBreak/>
        <w:tab/>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Pr="00DC0F86">
        <w:t>.</w:t>
      </w:r>
    </w:p>
    <w:p w:rsidR="00445CFF" w:rsidRPr="00DC0F86" w:rsidRDefault="00445CFF" w:rsidP="00445CFF">
      <w:r w:rsidRPr="00DC0F86">
        <w:tab/>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445CFF" w:rsidRPr="00DC0F86" w:rsidRDefault="00445CFF" w:rsidP="00445CFF">
      <w:r w:rsidRPr="00DC0F86">
        <w:tab/>
        <w:t>f.</w:t>
      </w:r>
      <w:r w:rsidRPr="00DC0F86">
        <w:tab/>
        <w:t>An underage person and one or two other persons shall be immune from prosecution under this section if:</w:t>
      </w:r>
    </w:p>
    <w:p w:rsidR="00445CFF" w:rsidRPr="00DC0F86" w:rsidRDefault="00445CFF" w:rsidP="00445CFF">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445CFF" w:rsidRPr="00DC0F86" w:rsidRDefault="00445CFF" w:rsidP="00445CFF">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445CFF" w:rsidRPr="00DC0F86" w:rsidRDefault="00445CFF" w:rsidP="00445CFF">
      <w:r w:rsidRPr="00DC0F86">
        <w:tab/>
        <w:t>(3)</w:t>
      </w:r>
      <w:r w:rsidRPr="00DC0F86">
        <w:tab/>
        <w:t>the underage person was the first person to make the 9-1-1 report; and</w:t>
      </w:r>
    </w:p>
    <w:p w:rsidR="00445CFF" w:rsidRPr="00DC0F86" w:rsidRDefault="00445CFF" w:rsidP="00445CFF">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445CFF" w:rsidRPr="00DC0F86" w:rsidRDefault="00445CFF" w:rsidP="00445CFF">
      <w:r w:rsidRPr="00DC0F86">
        <w:tab/>
        <w:t>The underage person who received medical assistance also shall be immune from prosecution under this section.</w:t>
      </w:r>
    </w:p>
    <w:p w:rsidR="00445CFF" w:rsidRPr="00DC0F86" w:rsidRDefault="00445CFF" w:rsidP="00445CFF">
      <w:r w:rsidRPr="00DC0F86">
        <w:tab/>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w:t>
      </w:r>
      <w:r w:rsidR="003054A5">
        <w:t xml:space="preserve"> (C.        )</w:t>
      </w:r>
      <w:r w:rsidRPr="00DC0F86">
        <w:t>, respectively.</w:t>
      </w:r>
    </w:p>
    <w:p w:rsidR="0088449C" w:rsidRDefault="00445CFF" w:rsidP="0088449C">
      <w:pPr>
        <w:tabs>
          <w:tab w:val="left" w:pos="450"/>
        </w:tabs>
      </w:pPr>
      <w:r w:rsidRPr="00DC0F86">
        <w:t>(cf: P.L.2021, c.25, s.2</w:t>
      </w:r>
      <w:r>
        <w:t>)</w:t>
      </w:r>
      <w:r>
        <w:tab/>
      </w:r>
      <w:r w:rsidR="0088449C">
        <w:br w:type="page"/>
      </w:r>
    </w:p>
    <w:p w:rsidR="00445CFF" w:rsidRPr="00AA7880" w:rsidRDefault="0088449C" w:rsidP="00445CFF">
      <w:r>
        <w:lastRenderedPageBreak/>
        <w:tab/>
        <w:t>2.</w:t>
      </w:r>
      <w:r>
        <w:tab/>
      </w:r>
      <w:r w:rsidR="00445CFF">
        <w:t xml:space="preserve">This act shall take effect </w:t>
      </w:r>
      <w:r w:rsidR="00DC16DB">
        <w:t>immediately</w:t>
      </w:r>
      <w:r w:rsidR="00445CFF">
        <w:t>.</w:t>
      </w:r>
    </w:p>
    <w:p w:rsidR="00445CFF" w:rsidRDefault="00445CFF" w:rsidP="00445CFF"/>
    <w:p w:rsidR="00445CFF" w:rsidRPr="00CE7BD8" w:rsidRDefault="00445CFF" w:rsidP="00445CFF"/>
    <w:p w:rsidR="00445CFF" w:rsidRDefault="00445CFF" w:rsidP="00445CFF">
      <w:pPr>
        <w:jc w:val="center"/>
      </w:pPr>
      <w:r w:rsidRPr="00D71D68">
        <w:t>STATEMENT</w:t>
      </w:r>
    </w:p>
    <w:p w:rsidR="00445CFF" w:rsidRPr="00AA7880" w:rsidRDefault="00445CFF" w:rsidP="00445CFF">
      <w:pPr>
        <w:jc w:val="center"/>
      </w:pPr>
    </w:p>
    <w:p w:rsidR="00445CFF" w:rsidRDefault="00445CFF" w:rsidP="00445CFF">
      <w:r>
        <w:tab/>
        <w:t xml:space="preserve">This bill provides that if a person under the age of 18 violates the law by purchasing or possessing alcoholic beverages or cannabis and receives a written warning from a law enforcement officer, the law enforcement officer would also be required to provide a written notice </w:t>
      </w:r>
      <w:r w:rsidRPr="002C4580">
        <w:t xml:space="preserve">to the parent, guardian, or other person having legal custody of the </w:t>
      </w:r>
      <w:r>
        <w:t>minor.</w:t>
      </w:r>
    </w:p>
    <w:p w:rsidR="00445CFF" w:rsidRDefault="00445CFF" w:rsidP="00445CFF">
      <w:r>
        <w:tab/>
        <w:t>P.L.2021, c.25 established certain consequences for persons who purchase or possess alcoholic beverages or cannabis items when under the legal age to do so.  These consequences include, for a second or third violation where the person is under age 18, a notification to the minor’s parent, guardian, or other person having legal custody of the minor.  However, P.L.2021, c.25 does not provide that a parent, guardian, or other person having custody would be notified about the minor’s first violation.  This bill would require such notice.</w:t>
      </w:r>
    </w:p>
    <w:sectPr w:rsidR="00445CFF" w:rsidSect="0088449C">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69F" w:rsidRDefault="0073669F">
      <w:r>
        <w:separator/>
      </w:r>
    </w:p>
  </w:endnote>
  <w:endnote w:type="continuationSeparator" w:id="0">
    <w:p w:rsidR="0073669F" w:rsidRDefault="00736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7F3" w:rsidRPr="00921C91" w:rsidRDefault="00EB67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67F3" w:rsidRPr="00921C91" w:rsidRDefault="00EB67F3">
    <w:pPr>
      <w:pStyle w:val="Footer"/>
      <w:rPr>
        <w:szCs w:val="18"/>
      </w:rPr>
    </w:pPr>
  </w:p>
  <w:p w:rsidR="00EB67F3" w:rsidRPr="00921C91" w:rsidRDefault="00EB67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67F3" w:rsidRDefault="00EB67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69F" w:rsidRDefault="0073669F">
      <w:r>
        <w:separator/>
      </w:r>
    </w:p>
  </w:footnote>
  <w:footnote w:type="continuationSeparator" w:id="0">
    <w:p w:rsidR="0073669F" w:rsidRDefault="00736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7F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AF27C8">
    <w:pPr>
      <w:pStyle w:val="Header"/>
      <w:rPr>
        <w:sz w:val="22"/>
        <w:szCs w:val="22"/>
      </w:rPr>
    </w:pPr>
    <w:r w:rsidRPr="00AF27C8">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F27C8">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7C8" w:rsidP="00686AEB">
    <w:pPr>
      <w:pStyle w:val="Header"/>
      <w:jc w:val="center"/>
      <w:rPr>
        <w:rStyle w:val="PageNumber"/>
      </w:rPr>
    </w:pPr>
    <w:r w:rsidRPr="00AF27C8">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53719" w:rsidRDefault="00553719" w:rsidP="00553719">
    <w:pPr>
      <w:pStyle w:val="bpuHeadSpon"/>
    </w:pPr>
    <w:r w:rsidRPr="00553719">
      <w:rPr>
        <w:rStyle w:val="bpuHeadSponChar"/>
      </w:rPr>
      <w:t>S3532</w:t>
    </w:r>
    <w:r>
      <w:t xml:space="preserve"> GOPAL, LAGANA</w:t>
    </w:r>
  </w:p>
  <w:p w:rsidR="00553719" w:rsidRDefault="00553719" w:rsidP="00553719">
    <w:pPr>
      <w:pStyle w:val="bpuHeadSpon"/>
    </w:pPr>
    <w:r>
      <w:fldChar w:fldCharType="begin"/>
    </w:r>
    <w:r>
      <w:instrText xml:space="preserve"> PAGE  \* MERGEFORMAT </w:instrText>
    </w:r>
    <w:r>
      <w:fldChar w:fldCharType="separate"/>
    </w:r>
    <w:r w:rsidR="00577FF6">
      <w:rPr>
        <w:noProof/>
      </w:rPr>
      <w:t>9</w:t>
    </w:r>
    <w:r>
      <w:fldChar w:fldCharType="end"/>
    </w:r>
  </w:p>
  <w:p w:rsidR="00553719" w:rsidRDefault="00553719" w:rsidP="0055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7C8">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53719" w:rsidRDefault="00553719" w:rsidP="00553719">
    <w:pPr>
      <w:pStyle w:val="bpuHeadSpon"/>
    </w:pPr>
    <w:r w:rsidRPr="00553719">
      <w:rPr>
        <w:rStyle w:val="bpuHeadSponChar"/>
      </w:rPr>
      <w:t>S3532</w:t>
    </w:r>
    <w:r>
      <w:t xml:space="preserve"> GOPAL, LAGANA</w:t>
    </w:r>
  </w:p>
  <w:p w:rsidR="00553719" w:rsidRDefault="00553719" w:rsidP="00553719">
    <w:pPr>
      <w:pStyle w:val="bpuHeadSpon"/>
    </w:pPr>
    <w:r>
      <w:fldChar w:fldCharType="begin"/>
    </w:r>
    <w:r>
      <w:instrText xml:space="preserve"> PAGE  \* MERGEFORMAT </w:instrText>
    </w:r>
    <w:r>
      <w:fldChar w:fldCharType="separate"/>
    </w:r>
    <w:r w:rsidR="00577FF6">
      <w:rPr>
        <w:noProof/>
      </w:rPr>
      <w:t>2</w:t>
    </w:r>
    <w:r>
      <w:fldChar w:fldCharType="end"/>
    </w:r>
  </w:p>
  <w:p w:rsidR="00553719" w:rsidRDefault="00553719" w:rsidP="0055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69F"/>
    <w:rsid w:val="000051BD"/>
    <w:rsid w:val="000160A5"/>
    <w:rsid w:val="0002335B"/>
    <w:rsid w:val="0003549A"/>
    <w:rsid w:val="000367AE"/>
    <w:rsid w:val="000425E2"/>
    <w:rsid w:val="00043B22"/>
    <w:rsid w:val="00054975"/>
    <w:rsid w:val="00057D20"/>
    <w:rsid w:val="0006197C"/>
    <w:rsid w:val="0006281F"/>
    <w:rsid w:val="0008141C"/>
    <w:rsid w:val="00090688"/>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5C2"/>
    <w:rsid w:val="001C7C52"/>
    <w:rsid w:val="001D25F3"/>
    <w:rsid w:val="001E15F1"/>
    <w:rsid w:val="001E16FA"/>
    <w:rsid w:val="001E2A2D"/>
    <w:rsid w:val="001E6213"/>
    <w:rsid w:val="001F14C7"/>
    <w:rsid w:val="001F5E59"/>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A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BC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F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719"/>
    <w:rsid w:val="00554051"/>
    <w:rsid w:val="00557240"/>
    <w:rsid w:val="005629A4"/>
    <w:rsid w:val="005651F3"/>
    <w:rsid w:val="00572184"/>
    <w:rsid w:val="00577A15"/>
    <w:rsid w:val="00577FF6"/>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69F"/>
    <w:rsid w:val="00737A6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49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7C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081"/>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AA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6D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7F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078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DEE6F8-8D5D-4C05-8744-9AA07256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53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D556F-DCF0-4A2B-9875-E7CB2415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3430</Words>
  <Characters>18402</Characters>
  <Application>Microsoft Office Word</Application>
  <DocSecurity>0</DocSecurity>
  <Lines>380</Lines>
  <Paragraphs>52</Paragraphs>
  <ScaleCrop>false</ScaleCrop>
  <HeadingPairs>
    <vt:vector size="2" baseType="variant">
      <vt:variant>
        <vt:lpstr>Title</vt:lpstr>
      </vt:variant>
      <vt:variant>
        <vt:i4>1</vt:i4>
      </vt:variant>
    </vt:vector>
  </HeadingPairs>
  <TitlesOfParts>
    <vt:vector size="1" baseType="lpstr">
      <vt:lpstr>S3532</vt:lpstr>
    </vt:vector>
  </TitlesOfParts>
  <Manager>R225</Manager>
  <Company>NJ Office of Legislative Services</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S3532</dc:title>
  <dc:subject/>
  <dc:creator>Senator  GOPAL, Senator  LAGANA</dc:creator>
  <cp:keywords>S3532|9|JU |103|54|127|N|0|</cp:keywords>
  <dc:description>INTRODUCED MARCH 9, 2021</dc:description>
  <cp:lastModifiedBy>Brabson, Dawn</cp:lastModifiedBy>
  <cp:revision>2</cp:revision>
  <cp:lastPrinted>2005-10-12T19:02:00Z</cp:lastPrinted>
  <dcterms:created xsi:type="dcterms:W3CDTF">2021-03-18T22:10:00Z</dcterms:created>
  <dcterms:modified xsi:type="dcterms:W3CDTF">2021-03-18T22:10:00Z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