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067C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067C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3536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067C1">
        <w:t>Senate Floor Amendments</w:t>
      </w:r>
    </w:p>
    <w:p w:rsidR="00DA6F1D" w:rsidRDefault="00C067C1" w:rsidP="00DA6F1D">
      <w:pPr>
        <w:pStyle w:val="NormalFloor"/>
        <w:jc w:val="center"/>
      </w:pPr>
      <w:r>
        <w:t>(Proposed by Senator CUNNINGHAM)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067C1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067C1" w:rsidRDefault="00C067C1" w:rsidP="00C067C1">
      <w:pPr>
        <w:tabs>
          <w:tab w:val="clear" w:pos="4320"/>
          <w:tab w:val="left" w:pos="1080"/>
        </w:tabs>
        <w:rPr>
          <w:szCs w:val="20"/>
        </w:rPr>
      </w:pPr>
    </w:p>
    <w:p w:rsidR="00C067C1" w:rsidRPr="002F59BA" w:rsidRDefault="00C067C1" w:rsidP="002F59BA">
      <w:pPr>
        <w:tabs>
          <w:tab w:val="clear" w:pos="4320"/>
          <w:tab w:val="left" w:pos="1080"/>
        </w:tabs>
        <w:rPr>
          <w:szCs w:val="20"/>
        </w:rPr>
      </w:pPr>
      <w:r>
        <w:rPr>
          <w:szCs w:val="20"/>
        </w:rPr>
        <w:tab/>
      </w:r>
      <w:r w:rsidRPr="00EE0A01">
        <w:rPr>
          <w:szCs w:val="20"/>
        </w:rPr>
        <w:t>The</w:t>
      </w:r>
      <w:r>
        <w:rPr>
          <w:szCs w:val="20"/>
        </w:rPr>
        <w:t>se Senate amendments revise</w:t>
      </w:r>
      <w:r w:rsidRPr="00EE0A01">
        <w:rPr>
          <w:szCs w:val="20"/>
        </w:rPr>
        <w:t xml:space="preserve"> the bill’s effective date to provide that the bill will take effect immediately and first apply to financial aid award lette</w:t>
      </w:r>
      <w:r>
        <w:rPr>
          <w:szCs w:val="20"/>
        </w:rPr>
        <w:t>rs that will be sent in the 2022-2023</w:t>
      </w:r>
      <w:r w:rsidRPr="00EE0A01">
        <w:rPr>
          <w:szCs w:val="20"/>
        </w:rPr>
        <w:t xml:space="preserve"> academic year.</w:t>
      </w:r>
    </w:p>
    <w:sectPr w:rsidR="00C067C1" w:rsidRPr="002F59BA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2F59BA"/>
    <w:rsid w:val="00444BFC"/>
    <w:rsid w:val="004822C5"/>
    <w:rsid w:val="004D6C2C"/>
    <w:rsid w:val="004F1874"/>
    <w:rsid w:val="00503D8B"/>
    <w:rsid w:val="005C0D68"/>
    <w:rsid w:val="005E6306"/>
    <w:rsid w:val="00693CE7"/>
    <w:rsid w:val="006B2FD5"/>
    <w:rsid w:val="007F5773"/>
    <w:rsid w:val="008C18F0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067C1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D4E2D1E-9FB8-4BB4-ADCA-069C9B3D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822C5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482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289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S3536 1R Senate Statement 12/2/21</vt:lpstr>
    </vt:vector>
  </TitlesOfParts>
  <Manager>R224</Manager>
  <Company>Office of Legislative Services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S3536 1R Senate Statement 12/2/21</dc:title>
  <dc:subject/>
  <dc:creator>Senate</dc:creator>
  <cp:keywords>S3536|1|ER |227|0|0|!||</cp:keywords>
  <dc:description/>
  <cp:lastModifiedBy>Franks, Denise</cp:lastModifiedBy>
  <cp:revision>2</cp:revision>
  <cp:lastPrinted>2021-12-03T18:46:00Z</cp:lastPrinted>
  <dcterms:created xsi:type="dcterms:W3CDTF">2021-12-03T20:10:00Z</dcterms:created>
  <dcterms:modified xsi:type="dcterms:W3CDTF">2021-12-03T20:10:00Z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