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DA6" w:rsidRDefault="009E0DA6" w:rsidP="009E0DA6">
      <w:pPr>
        <w:pStyle w:val="bpuReprint"/>
      </w:pPr>
      <w:bookmarkStart w:id="0" w:name="bpuFrontPg"/>
      <w:bookmarkStart w:id="1" w:name="_GoBack"/>
      <w:bookmarkEnd w:id="0"/>
      <w:bookmarkEnd w:id="1"/>
      <w:r>
        <w:t>[First Reprint]</w:t>
      </w:r>
    </w:p>
    <w:p w:rsidR="003F1A86" w:rsidRDefault="003F1A86" w:rsidP="003F1A86">
      <w:pPr>
        <w:pStyle w:val="bpuBill"/>
      </w:pPr>
      <w:r>
        <w:t xml:space="preserve">SENATE, No. 3552 </w:t>
      </w:r>
    </w:p>
    <w:p w:rsidR="003F1A86" w:rsidRPr="009D38FF" w:rsidRDefault="003F1A86" w:rsidP="003F1A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7968158" r:id="rId8"/>
        </w:object>
      </w:r>
    </w:p>
    <w:p w:rsidR="003F1A86" w:rsidRDefault="003F1A86" w:rsidP="003F1A86">
      <w:pPr>
        <w:pStyle w:val="bpuState"/>
      </w:pPr>
      <w:r>
        <w:t>STATE OF NEW JERSEY</w:t>
      </w:r>
    </w:p>
    <w:p w:rsidR="003F1A86" w:rsidRDefault="003F1A86" w:rsidP="003F1A86">
      <w:pPr>
        <w:pStyle w:val="bpuLegislature"/>
      </w:pPr>
      <w:r>
        <w:t>219th LEGISLATURE</w:t>
      </w:r>
    </w:p>
    <w:p w:rsidR="003F1A86" w:rsidRDefault="003F1A86" w:rsidP="003F1A86">
      <w:pPr>
        <w:pStyle w:val="bpuWpGraphic"/>
      </w:pPr>
      <w:r>
        <w:object w:dxaOrig="8985" w:dyaOrig="255">
          <v:shape id="_x0000_i1026" type="#_x0000_t75" style="width:6in;height:12.1pt" o:ole="">
            <v:imagedata r:id="rId7" o:title=""/>
          </v:shape>
          <o:OLEObject Type="Embed" ProgID="WPWin6.1" ShapeID="_x0000_i1026" DrawAspect="Content" ObjectID="_1697968159" r:id="rId9"/>
        </w:object>
      </w:r>
      <w:r>
        <w:t xml:space="preserve">  </w:t>
      </w:r>
    </w:p>
    <w:p w:rsidR="003F1A86" w:rsidRDefault="003F1A86" w:rsidP="003F1A86">
      <w:pPr>
        <w:pStyle w:val="bpuIntro"/>
      </w:pPr>
      <w:r>
        <w:t>INTRODUCED MARCH 11, 2021</w:t>
      </w:r>
    </w:p>
    <w:p w:rsidR="003F1A86" w:rsidRDefault="003F1A86" w:rsidP="003F1A86">
      <w:pPr>
        <w:pStyle w:val="bpuIntro"/>
      </w:pPr>
    </w:p>
    <w:p w:rsidR="003F1A86" w:rsidRDefault="003F1A86" w:rsidP="003F1A86">
      <w:pPr>
        <w:pStyle w:val="bpuIntro"/>
        <w:sectPr w:rsidR="003F1A86" w:rsidSect="0044493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F1A86" w:rsidRDefault="003F1A86" w:rsidP="003F1A86">
      <w:pPr>
        <w:pStyle w:val="bpuIntro"/>
      </w:pPr>
    </w:p>
    <w:p w:rsidR="003F1A86" w:rsidRDefault="003F1A86" w:rsidP="003F1A86">
      <w:pPr>
        <w:pStyle w:val="bpuSponsor"/>
      </w:pPr>
      <w:r>
        <w:t>Sponsored by:</w:t>
      </w:r>
    </w:p>
    <w:p w:rsidR="003F1A86" w:rsidRDefault="003F1A86" w:rsidP="003F1A86">
      <w:pPr>
        <w:pStyle w:val="bpuSponsor"/>
      </w:pPr>
      <w:r>
        <w:t>Senator  RICHARD J. CODEY</w:t>
      </w:r>
    </w:p>
    <w:p w:rsidR="003F1A86" w:rsidRDefault="003F1A86" w:rsidP="003F1A86">
      <w:pPr>
        <w:pStyle w:val="bpuSponsor"/>
      </w:pPr>
      <w:r>
        <w:t>District 27 (Essex and Morris)</w:t>
      </w:r>
    </w:p>
    <w:p w:rsidR="003F1A86" w:rsidRDefault="003F1A86" w:rsidP="003F1A86">
      <w:pPr>
        <w:pStyle w:val="bpuSponsor"/>
      </w:pPr>
    </w:p>
    <w:p w:rsidR="003F1A86" w:rsidRDefault="0044493F" w:rsidP="0044493F">
      <w:pPr>
        <w:pStyle w:val="bpuSponsor"/>
      </w:pPr>
      <w:r>
        <w:t>Co-Sponsored by:</w:t>
      </w:r>
    </w:p>
    <w:p w:rsidR="0044493F" w:rsidRDefault="0044493F" w:rsidP="0044493F">
      <w:pPr>
        <w:pStyle w:val="bpuSponsor"/>
      </w:pPr>
      <w:r w:rsidRPr="0044493F">
        <w:t>Senator Gopal</w:t>
      </w:r>
    </w:p>
    <w:p w:rsidR="0044493F" w:rsidRDefault="0044493F" w:rsidP="0044493F"/>
    <w:p w:rsidR="0044493F" w:rsidRPr="0044493F" w:rsidRDefault="0044493F" w:rsidP="0044493F"/>
    <w:p w:rsidR="003F1A86" w:rsidRDefault="003F1A86" w:rsidP="003F1A86">
      <w:pPr>
        <w:pStyle w:val="bpuSponsor"/>
      </w:pPr>
    </w:p>
    <w:p w:rsidR="003F1A86" w:rsidRDefault="003F1A86" w:rsidP="003F1A86">
      <w:pPr>
        <w:pStyle w:val="bpuSponsor"/>
      </w:pPr>
    </w:p>
    <w:p w:rsidR="003F1A86" w:rsidRDefault="003F1A86" w:rsidP="003F1A86">
      <w:pPr>
        <w:pStyle w:val="bpuSponsor"/>
      </w:pPr>
      <w:r>
        <w:t>SYNOPSIS</w:t>
      </w:r>
    </w:p>
    <w:p w:rsidR="003F1A86" w:rsidRDefault="003F1A86" w:rsidP="003F1A86">
      <w:pPr>
        <w:pStyle w:val="bpuNormText"/>
      </w:pPr>
      <w:r>
        <w:tab/>
        <w:t xml:space="preserve">Requires discrimination prevention training for certain providers of services to senior citizens. </w:t>
      </w:r>
    </w:p>
    <w:p w:rsidR="003F1A86" w:rsidRDefault="003F1A86" w:rsidP="003F1A86">
      <w:pPr>
        <w:pStyle w:val="bpuNormText"/>
      </w:pPr>
    </w:p>
    <w:p w:rsidR="003F1A86" w:rsidRDefault="003F1A86" w:rsidP="003F1A86">
      <w:pPr>
        <w:pStyle w:val="bpuSponsor"/>
      </w:pPr>
      <w:r>
        <w:t xml:space="preserve">CURRENT VERSION OF TEXT </w:t>
      </w:r>
    </w:p>
    <w:p w:rsidR="003F1A86" w:rsidRDefault="009E0DA6" w:rsidP="003F1A86">
      <w:pPr>
        <w:pStyle w:val="bpuNormText"/>
      </w:pPr>
      <w:r>
        <w:tab/>
        <w:t>As reported by the Senate Health, Human Services and Senior Citizens Committee on November 8, 2021, with amendments.</w:t>
      </w:r>
    </w:p>
    <w:p w:rsidR="003F1A86" w:rsidRDefault="003F1A86" w:rsidP="003F1A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1A86" w:rsidRDefault="003F1A86" w:rsidP="008916EC">
      <w:pPr>
        <w:pStyle w:val="FronterPage"/>
        <w:tabs>
          <w:tab w:val="clear" w:pos="720"/>
          <w:tab w:val="clear" w:pos="1440"/>
          <w:tab w:val="clear" w:pos="2160"/>
          <w:tab w:val="clear" w:pos="2880"/>
          <w:tab w:val="clear" w:pos="3600"/>
          <w:tab w:val="clear" w:pos="4320"/>
          <w:tab w:val="clear" w:pos="5040"/>
        </w:tabs>
        <w:sectPr w:rsidR="003F1A86" w:rsidSect="003F1A86">
          <w:type w:val="continuous"/>
          <w:pgSz w:w="12240" w:h="20160" w:code="5"/>
          <w:pgMar w:top="1440" w:right="2275" w:bottom="1440" w:left="2275" w:header="72" w:footer="720" w:gutter="0"/>
          <w:pgNumType w:start="1"/>
          <w:cols w:space="720"/>
          <w:docGrid w:linePitch="360"/>
        </w:sectPr>
      </w:pPr>
    </w:p>
    <w:p w:rsidR="00CD3993" w:rsidRPr="00677316" w:rsidRDefault="00CD3993" w:rsidP="00CD3993">
      <w:pPr>
        <w:pStyle w:val="HangingAnAct"/>
        <w:rPr>
          <w:rStyle w:val="HangingAnActChar"/>
        </w:rPr>
      </w:pPr>
      <w:r w:rsidRPr="00CD3993">
        <w:rPr>
          <w:rStyle w:val="BillHead"/>
        </w:rPr>
        <w:lastRenderedPageBreak/>
        <w:t>An Act</w:t>
      </w:r>
      <w:r w:rsidRPr="006B7FA7">
        <w:rPr>
          <w:rStyle w:val="HangingAnActChar"/>
        </w:rPr>
        <w:t xml:space="preserve"> </w:t>
      </w:r>
      <w:r w:rsidRPr="00485E6D">
        <w:rPr>
          <w:rStyle w:val="HangingAnActChar"/>
        </w:rPr>
        <w:t>concerning discrimination prevention tr</w:t>
      </w:r>
      <w:r>
        <w:rPr>
          <w:rStyle w:val="HangingAnActChar"/>
        </w:rPr>
        <w:t>aining and services for seniors and</w:t>
      </w:r>
      <w:r w:rsidRPr="00485E6D">
        <w:rPr>
          <w:rStyle w:val="HangingAnActChar"/>
        </w:rPr>
        <w:t xml:space="preserve"> supplementing Title 30 of the Revised Statutes.</w:t>
      </w:r>
    </w:p>
    <w:p w:rsidR="00CD3993" w:rsidRPr="00D71D68" w:rsidRDefault="00CD3993" w:rsidP="00CD3993"/>
    <w:p w:rsidR="00CD3993" w:rsidRPr="00AA7880" w:rsidRDefault="00CD3993" w:rsidP="00CD3993">
      <w:r>
        <w:tab/>
      </w:r>
      <w:r>
        <w:rPr>
          <w:rStyle w:val="BillHeading2"/>
        </w:rPr>
        <w:t xml:space="preserve">Be It Enacted </w:t>
      </w:r>
      <w:r>
        <w:rPr>
          <w:rStyle w:val="BillLanguage"/>
        </w:rPr>
        <w:t>by the Senate and General Assembly of the State of New Jersey:</w:t>
      </w:r>
    </w:p>
    <w:p w:rsidR="00CD3993" w:rsidRPr="00D71D68" w:rsidRDefault="00CD3993" w:rsidP="00CD3993"/>
    <w:p w:rsidR="009E0DA6" w:rsidRPr="009E0DA6" w:rsidRDefault="009E0DA6" w:rsidP="009E0D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0DA6">
        <w:rPr>
          <w:spacing w:val="0"/>
        </w:rPr>
        <w:tab/>
        <w:t>1.</w:t>
      </w:r>
      <w:r w:rsidRPr="009E0DA6">
        <w:rPr>
          <w:spacing w:val="0"/>
        </w:rPr>
        <w:tab/>
        <w:t xml:space="preserve">a.  No later than nine months after the effective date of P.L.    , c.    (C.        ) (pending before the Legislature as this bill), the Commissioner of Human Services or the commissioner’s designee shall develop </w:t>
      </w:r>
      <w:r w:rsidRPr="009E0DA6">
        <w:rPr>
          <w:rFonts w:ascii="Albertus Extra Bold" w:hAnsi="Albertus Extra Bold"/>
          <w:b/>
          <w:spacing w:val="0"/>
          <w:vertAlign w:val="superscript"/>
        </w:rPr>
        <w:t>1</w:t>
      </w:r>
      <w:r w:rsidRPr="009E0DA6">
        <w:rPr>
          <w:spacing w:val="0"/>
          <w:u w:val="single"/>
        </w:rPr>
        <w:t>, approve, select, or designate</w:t>
      </w:r>
      <w:r w:rsidRPr="009E0DA6">
        <w:rPr>
          <w:rFonts w:ascii="Albertus Extra Bold" w:hAnsi="Albertus Extra Bold"/>
          <w:b/>
          <w:spacing w:val="0"/>
          <w:vertAlign w:val="superscript"/>
        </w:rPr>
        <w:t>1</w:t>
      </w:r>
      <w:r w:rsidRPr="009E0DA6">
        <w:rPr>
          <w:spacing w:val="0"/>
        </w:rPr>
        <w:t xml:space="preserve"> a training program that is designed to prevent and eliminate discrimination on the basis of sexual orientation, gender identity, or gender expression in the delivery of services to lesbian, gay, bisexual, transgender, questioning, and intersex senior citizens in the State.  The training program shall also be designed to increase awareness among, and provide cultural competency to, service providers and their staff regarding the issues that are encountered by lesbian, gay, bisexual, transgender, questioning, and intersex seniors in order to both ensure equal access to services</w:t>
      </w:r>
      <w:r w:rsidRPr="009E0DA6">
        <w:rPr>
          <w:rFonts w:ascii="Albertus Extra Bold" w:hAnsi="Albertus Extra Bold"/>
          <w:b/>
          <w:spacing w:val="0"/>
          <w:vertAlign w:val="superscript"/>
        </w:rPr>
        <w:t xml:space="preserve"> </w:t>
      </w:r>
      <w:r w:rsidRPr="009E0DA6">
        <w:rPr>
          <w:spacing w:val="0"/>
        </w:rPr>
        <w:t xml:space="preserve">and improve the delivery of those services to senior citizens and their caregivers. </w:t>
      </w:r>
    </w:p>
    <w:p w:rsidR="009E0DA6" w:rsidRPr="009E0DA6" w:rsidRDefault="009E0DA6" w:rsidP="009E0D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0DA6">
        <w:rPr>
          <w:spacing w:val="0"/>
        </w:rPr>
        <w:tab/>
        <w:t>b.</w:t>
      </w:r>
      <w:r w:rsidRPr="009E0DA6">
        <w:rPr>
          <w:spacing w:val="0"/>
        </w:rPr>
        <w:tab/>
        <w:t xml:space="preserve">In </w:t>
      </w:r>
      <w:r w:rsidRPr="009E0DA6">
        <w:rPr>
          <w:rFonts w:ascii="Albertus Extra Bold" w:hAnsi="Albertus Extra Bold"/>
          <w:b/>
          <w:spacing w:val="0"/>
          <w:vertAlign w:val="superscript"/>
        </w:rPr>
        <w:t>1</w:t>
      </w:r>
      <w:r w:rsidRPr="009E0DA6">
        <w:rPr>
          <w:rFonts w:ascii="Albertus Extra Bold" w:hAnsi="Albertus Extra Bold"/>
          <w:b/>
          <w:spacing w:val="0"/>
        </w:rPr>
        <w:t>[</w:t>
      </w:r>
      <w:r w:rsidRPr="009E0DA6">
        <w:rPr>
          <w:spacing w:val="0"/>
        </w:rPr>
        <w:t>developing the anti-discrimination training program pursuant to</w:t>
      </w:r>
      <w:r w:rsidRPr="009E0DA6">
        <w:rPr>
          <w:rFonts w:ascii="Albertus Extra Bold" w:hAnsi="Albertus Extra Bold"/>
          <w:b/>
          <w:spacing w:val="0"/>
        </w:rPr>
        <w:t>]</w:t>
      </w:r>
      <w:r w:rsidRPr="009E0DA6">
        <w:rPr>
          <w:spacing w:val="0"/>
        </w:rPr>
        <w:t xml:space="preserve"> </w:t>
      </w:r>
      <w:r w:rsidRPr="009E0DA6">
        <w:rPr>
          <w:spacing w:val="0"/>
          <w:u w:val="single"/>
        </w:rPr>
        <w:t>complying with the provisions of</w:t>
      </w:r>
      <w:r w:rsidRPr="009E0DA6">
        <w:rPr>
          <w:rFonts w:ascii="Albertus Extra Bold" w:hAnsi="Albertus Extra Bold"/>
          <w:b/>
          <w:spacing w:val="0"/>
          <w:vertAlign w:val="superscript"/>
        </w:rPr>
        <w:t>1</w:t>
      </w:r>
      <w:r w:rsidRPr="009E0DA6">
        <w:rPr>
          <w:spacing w:val="0"/>
        </w:rPr>
        <w:t xml:space="preserve"> this section, the commissioner or the commissioner’s designee may consult </w:t>
      </w:r>
      <w:r w:rsidRPr="009E0DA6">
        <w:rPr>
          <w:rFonts w:ascii="Albertus Extra Bold" w:hAnsi="Albertus Extra Bold"/>
          <w:b/>
          <w:spacing w:val="0"/>
          <w:vertAlign w:val="superscript"/>
        </w:rPr>
        <w:t>1</w:t>
      </w:r>
      <w:r w:rsidRPr="009E0DA6">
        <w:rPr>
          <w:spacing w:val="0"/>
          <w:u w:val="single"/>
        </w:rPr>
        <w:t>, contract, or enter into an agreement</w:t>
      </w:r>
      <w:r w:rsidRPr="009E0DA6">
        <w:rPr>
          <w:rFonts w:ascii="Albertus Extra Bold" w:hAnsi="Albertus Extra Bold"/>
          <w:b/>
          <w:spacing w:val="0"/>
          <w:vertAlign w:val="superscript"/>
        </w:rPr>
        <w:t>1</w:t>
      </w:r>
      <w:r w:rsidRPr="009E0DA6">
        <w:rPr>
          <w:spacing w:val="0"/>
        </w:rPr>
        <w:t xml:space="preserve"> with any </w:t>
      </w:r>
      <w:r w:rsidRPr="009E0DA6">
        <w:rPr>
          <w:rFonts w:ascii="Albertus Extra Bold" w:hAnsi="Albertus Extra Bold"/>
          <w:b/>
          <w:spacing w:val="0"/>
          <w:vertAlign w:val="superscript"/>
        </w:rPr>
        <w:t>1</w:t>
      </w:r>
      <w:r w:rsidRPr="009E0DA6">
        <w:rPr>
          <w:rFonts w:ascii="Albertus Extra Bold" w:hAnsi="Albertus Extra Bold"/>
          <w:b/>
          <w:spacing w:val="0"/>
        </w:rPr>
        <w:t>[</w:t>
      </w:r>
      <w:r w:rsidRPr="009E0DA6">
        <w:rPr>
          <w:spacing w:val="0"/>
        </w:rPr>
        <w:t>agencies, advocacy organizations, or governmental entities</w:t>
      </w:r>
      <w:r w:rsidRPr="009E0DA6">
        <w:rPr>
          <w:rFonts w:ascii="Albertus Extra Bold" w:hAnsi="Albertus Extra Bold"/>
          <w:b/>
          <w:spacing w:val="0"/>
        </w:rPr>
        <w:t xml:space="preserve">] </w:t>
      </w:r>
      <w:r w:rsidRPr="009E0DA6">
        <w:rPr>
          <w:spacing w:val="0"/>
          <w:u w:val="single"/>
        </w:rPr>
        <w:t>entity</w:t>
      </w:r>
      <w:r w:rsidRPr="009E0DA6">
        <w:rPr>
          <w:rFonts w:ascii="Albertus Extra Bold" w:hAnsi="Albertus Extra Bold"/>
          <w:b/>
          <w:spacing w:val="0"/>
          <w:vertAlign w:val="superscript"/>
        </w:rPr>
        <w:t>1</w:t>
      </w:r>
      <w:r w:rsidRPr="009E0DA6">
        <w:rPr>
          <w:spacing w:val="0"/>
        </w:rPr>
        <w:t xml:space="preserve"> as may be deemed </w:t>
      </w:r>
      <w:r w:rsidRPr="009E0DA6">
        <w:rPr>
          <w:rFonts w:ascii="Albertus Extra Bold" w:hAnsi="Albertus Extra Bold"/>
          <w:b/>
          <w:spacing w:val="0"/>
          <w:vertAlign w:val="superscript"/>
        </w:rPr>
        <w:t>1</w:t>
      </w:r>
      <w:r w:rsidRPr="009E0DA6">
        <w:rPr>
          <w:rFonts w:ascii="Albertus Extra Bold" w:hAnsi="Albertus Extra Bold"/>
          <w:b/>
          <w:spacing w:val="0"/>
        </w:rPr>
        <w:t>[</w:t>
      </w:r>
      <w:r w:rsidRPr="009E0DA6">
        <w:rPr>
          <w:spacing w:val="0"/>
        </w:rPr>
        <w:t>thereby</w:t>
      </w:r>
      <w:r w:rsidRPr="009E0DA6">
        <w:rPr>
          <w:rFonts w:ascii="Albertus Extra Bold" w:hAnsi="Albertus Extra Bold"/>
          <w:b/>
          <w:spacing w:val="0"/>
        </w:rPr>
        <w:t>]</w:t>
      </w:r>
      <w:r w:rsidRPr="009E0DA6">
        <w:rPr>
          <w:spacing w:val="0"/>
        </w:rPr>
        <w:t xml:space="preserve"> </w:t>
      </w:r>
      <w:r w:rsidRPr="009E0DA6">
        <w:rPr>
          <w:spacing w:val="0"/>
          <w:u w:val="single"/>
        </w:rPr>
        <w:t>by the commissioner</w:t>
      </w:r>
      <w:r w:rsidRPr="009E0DA6">
        <w:rPr>
          <w:rFonts w:ascii="Albertus Extra Bold" w:hAnsi="Albertus Extra Bold"/>
          <w:b/>
          <w:spacing w:val="0"/>
          <w:vertAlign w:val="superscript"/>
        </w:rPr>
        <w:t>1</w:t>
      </w:r>
      <w:r w:rsidRPr="009E0DA6">
        <w:rPr>
          <w:spacing w:val="0"/>
        </w:rPr>
        <w:t xml:space="preserve"> to be appropriate.</w:t>
      </w:r>
    </w:p>
    <w:p w:rsidR="009E0DA6" w:rsidRPr="009E0DA6" w:rsidRDefault="009E0DA6" w:rsidP="009E0D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9E0DA6">
        <w:rPr>
          <w:spacing w:val="0"/>
        </w:rPr>
        <w:tab/>
        <w:t>c.</w:t>
      </w:r>
      <w:r w:rsidRPr="009E0DA6">
        <w:rPr>
          <w:spacing w:val="0"/>
        </w:rPr>
        <w:tab/>
        <w:t>(1)</w:t>
      </w:r>
      <w:r w:rsidRPr="009E0DA6">
        <w:rPr>
          <w:spacing w:val="0"/>
        </w:rPr>
        <w:tab/>
        <w:t xml:space="preserve">Each licensed or certified provider of services or supports to senior citizens in the State, who contracts with, provides services through programs administered by, or receives funding from, the Department of Human Services, any division of the department, or any area agency on aging, shall complete the anti-discrimination training program within </w:t>
      </w:r>
      <w:r w:rsidRPr="009E0DA6">
        <w:rPr>
          <w:rFonts w:ascii="Albertus Extra Bold" w:hAnsi="Albertus Extra Bold"/>
          <w:b/>
          <w:spacing w:val="0"/>
          <w:vertAlign w:val="superscript"/>
        </w:rPr>
        <w:t>1</w:t>
      </w:r>
      <w:r w:rsidRPr="009E0DA6">
        <w:rPr>
          <w:rFonts w:ascii="Albertus Extra Bold" w:hAnsi="Albertus Extra Bold"/>
          <w:b/>
          <w:spacing w:val="0"/>
        </w:rPr>
        <w:t>[</w:t>
      </w:r>
      <w:r w:rsidRPr="009E0DA6">
        <w:rPr>
          <w:spacing w:val="0"/>
        </w:rPr>
        <w:t>six months</w:t>
      </w:r>
      <w:r w:rsidRPr="009E0DA6">
        <w:rPr>
          <w:rFonts w:ascii="Albertus Extra Bold" w:hAnsi="Albertus Extra Bold"/>
          <w:b/>
          <w:spacing w:val="0"/>
        </w:rPr>
        <w:t>]</w:t>
      </w:r>
      <w:r w:rsidRPr="009E0DA6">
        <w:rPr>
          <w:spacing w:val="0"/>
        </w:rPr>
        <w:t xml:space="preserve"> </w:t>
      </w:r>
      <w:r w:rsidRPr="009E0DA6">
        <w:rPr>
          <w:spacing w:val="0"/>
          <w:u w:val="single"/>
        </w:rPr>
        <w:t>one year</w:t>
      </w:r>
      <w:r w:rsidRPr="009E0DA6">
        <w:rPr>
          <w:rFonts w:ascii="Albertus Extra Bold" w:hAnsi="Albertus Extra Bold"/>
          <w:b/>
          <w:spacing w:val="0"/>
          <w:vertAlign w:val="superscript"/>
        </w:rPr>
        <w:t>1</w:t>
      </w:r>
      <w:r w:rsidRPr="009E0DA6">
        <w:rPr>
          <w:spacing w:val="0"/>
        </w:rPr>
        <w:t xml:space="preserve"> after it is made available pursuant to this section or within one month after commencing the delivery of services or supports to senior citizens in the State, whichever is later. </w:t>
      </w:r>
    </w:p>
    <w:p w:rsidR="009E0DA6" w:rsidRPr="009E0DA6" w:rsidRDefault="009E0DA6" w:rsidP="009E0D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0DA6">
        <w:rPr>
          <w:spacing w:val="0"/>
        </w:rPr>
        <w:tab/>
        <w:t>(2)</w:t>
      </w:r>
      <w:r w:rsidRPr="009E0DA6">
        <w:rPr>
          <w:spacing w:val="0"/>
        </w:rPr>
        <w:tab/>
        <w:t xml:space="preserve">Each service provider who is required to undergo training pursuant to paragraph (1) of this subsection shall also ensure that each staff member employed thereby completes the anti-discrimination training program developed pursuant to this section, either within </w:t>
      </w:r>
      <w:r w:rsidRPr="009E0DA6">
        <w:rPr>
          <w:rFonts w:ascii="Albertus Extra Bold" w:hAnsi="Albertus Extra Bold"/>
          <w:b/>
          <w:spacing w:val="0"/>
          <w:vertAlign w:val="superscript"/>
        </w:rPr>
        <w:t>1</w:t>
      </w:r>
      <w:r w:rsidRPr="009E0DA6">
        <w:rPr>
          <w:rFonts w:ascii="Albertus Extra Bold" w:hAnsi="Albertus Extra Bold"/>
          <w:b/>
          <w:spacing w:val="0"/>
        </w:rPr>
        <w:t>[</w:t>
      </w:r>
      <w:r w:rsidRPr="009E0DA6">
        <w:rPr>
          <w:spacing w:val="0"/>
        </w:rPr>
        <w:t>six months</w:t>
      </w:r>
      <w:r w:rsidRPr="009E0DA6">
        <w:rPr>
          <w:rFonts w:ascii="Albertus Extra Bold" w:hAnsi="Albertus Extra Bold"/>
          <w:b/>
          <w:spacing w:val="0"/>
        </w:rPr>
        <w:t>]</w:t>
      </w:r>
      <w:r w:rsidRPr="009E0DA6">
        <w:rPr>
          <w:spacing w:val="0"/>
        </w:rPr>
        <w:t xml:space="preserve"> </w:t>
      </w:r>
      <w:r w:rsidRPr="009E0DA6">
        <w:rPr>
          <w:spacing w:val="0"/>
          <w:u w:val="single"/>
        </w:rPr>
        <w:t>one year</w:t>
      </w:r>
      <w:r w:rsidRPr="009E0DA6">
        <w:rPr>
          <w:rFonts w:ascii="Albertus Extra Bold" w:hAnsi="Albertus Extra Bold"/>
          <w:b/>
          <w:spacing w:val="0"/>
          <w:vertAlign w:val="superscript"/>
        </w:rPr>
        <w:t>1</w:t>
      </w:r>
      <w:r w:rsidRPr="009E0DA6">
        <w:rPr>
          <w:spacing w:val="0"/>
        </w:rPr>
        <w:t xml:space="preserve"> after the program is made available or within one month after the staff member commences employment with the provider, whichever is later.</w:t>
      </w:r>
    </w:p>
    <w:p w:rsidR="009E0DA6" w:rsidRPr="009E0DA6" w:rsidRDefault="009E0DA6" w:rsidP="009E0D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E0DA6">
        <w:rPr>
          <w:spacing w:val="0"/>
        </w:rPr>
        <w:tab/>
        <w:t>d.</w:t>
      </w:r>
      <w:r w:rsidRPr="009E0DA6">
        <w:rPr>
          <w:spacing w:val="0"/>
        </w:rPr>
        <w:tab/>
      </w:r>
      <w:r w:rsidRPr="009E0DA6">
        <w:rPr>
          <w:rFonts w:ascii="Albertus Extra Bold" w:hAnsi="Albertus Extra Bold"/>
          <w:b/>
          <w:vertAlign w:val="superscript"/>
        </w:rPr>
        <w:t>1</w:t>
      </w:r>
      <w:r w:rsidRPr="009E0DA6">
        <w:rPr>
          <w:spacing w:val="0"/>
          <w:u w:val="single"/>
        </w:rPr>
        <w:t xml:space="preserve">A staff member or administrator of a long-term care facility may be exempt from the requirements of subsection c. of this section, if that person has received training or is required to receive training </w:t>
      </w:r>
      <w:r w:rsidRPr="009E0DA6">
        <w:rPr>
          <w:spacing w:val="0"/>
          <w:u w:val="single"/>
        </w:rPr>
        <w:lastRenderedPageBreak/>
        <w:t>within one year after the person’s date of hire, pursuant to section 6 of P.L.2021, c.33 (C.26:2H-12.106), and if the requirements of such training are substantially equivalent to the requirements of the training program developed by the commissioner pursuant to subsection a. of this section.</w:t>
      </w:r>
    </w:p>
    <w:p w:rsidR="009E0DA6" w:rsidRPr="009E0DA6" w:rsidRDefault="009E0DA6" w:rsidP="009E0D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sidRPr="009E0DA6">
        <w:rPr>
          <w:spacing w:val="0"/>
        </w:rPr>
        <w:tab/>
      </w:r>
      <w:r w:rsidRPr="009E0DA6">
        <w:rPr>
          <w:spacing w:val="0"/>
          <w:u w:val="single"/>
        </w:rPr>
        <w:t>e.</w:t>
      </w:r>
      <w:r w:rsidRPr="009E0DA6">
        <w:rPr>
          <w:rFonts w:ascii="Albertus Extra Bold" w:hAnsi="Albertus Extra Bold"/>
          <w:b/>
          <w:vertAlign w:val="superscript"/>
        </w:rPr>
        <w:t>1</w:t>
      </w:r>
      <w:r w:rsidRPr="009E0DA6">
        <w:rPr>
          <w:spacing w:val="0"/>
        </w:rPr>
        <w:tab/>
        <w:t xml:space="preserve">The </w:t>
      </w:r>
      <w:r w:rsidRPr="009E0DA6">
        <w:rPr>
          <w:rFonts w:ascii="Albertus Extra Bold" w:hAnsi="Albertus Extra Bold"/>
          <w:b/>
          <w:spacing w:val="0"/>
          <w:vertAlign w:val="superscript"/>
        </w:rPr>
        <w:t>1</w:t>
      </w:r>
      <w:r w:rsidRPr="009E0DA6">
        <w:rPr>
          <w:rFonts w:ascii="Albertus Extra Bold" w:hAnsi="Albertus Extra Bold"/>
          <w:b/>
          <w:spacing w:val="0"/>
        </w:rPr>
        <w:t>[</w:t>
      </w:r>
      <w:r w:rsidRPr="009E0DA6">
        <w:rPr>
          <w:spacing w:val="0"/>
        </w:rPr>
        <w:t>department may make the</w:t>
      </w:r>
      <w:r w:rsidRPr="009E0DA6">
        <w:rPr>
          <w:rFonts w:ascii="Albertus Extra Bold" w:hAnsi="Albertus Extra Bold"/>
          <w:b/>
          <w:spacing w:val="0"/>
        </w:rPr>
        <w:t>]</w:t>
      </w:r>
      <w:r w:rsidRPr="009E0DA6">
        <w:rPr>
          <w:rFonts w:ascii="Albertus Extra Bold" w:hAnsi="Albertus Extra Bold"/>
          <w:b/>
          <w:spacing w:val="0"/>
          <w:vertAlign w:val="superscript"/>
        </w:rPr>
        <w:t>1</w:t>
      </w:r>
      <w:r w:rsidRPr="009E0DA6">
        <w:rPr>
          <w:spacing w:val="0"/>
        </w:rPr>
        <w:t xml:space="preserve"> training program </w:t>
      </w:r>
      <w:r w:rsidRPr="009E0DA6">
        <w:rPr>
          <w:rFonts w:ascii="Albertus Extra Bold" w:hAnsi="Albertus Extra Bold"/>
          <w:b/>
          <w:spacing w:val="0"/>
          <w:vertAlign w:val="superscript"/>
        </w:rPr>
        <w:t>1</w:t>
      </w:r>
      <w:r w:rsidRPr="009E0DA6">
        <w:rPr>
          <w:spacing w:val="0"/>
          <w:u w:val="single"/>
        </w:rPr>
        <w:t>may be made</w:t>
      </w:r>
      <w:r w:rsidRPr="009E0DA6">
        <w:rPr>
          <w:rFonts w:ascii="Albertus Extra Bold" w:hAnsi="Albertus Extra Bold"/>
          <w:b/>
          <w:spacing w:val="0"/>
          <w:vertAlign w:val="superscript"/>
        </w:rPr>
        <w:t>1</w:t>
      </w:r>
      <w:r w:rsidRPr="009E0DA6">
        <w:rPr>
          <w:spacing w:val="0"/>
        </w:rPr>
        <w:t xml:space="preserve"> available online, by webinar, or by other means.  The department shall establish a protocol to ensure that service providers comply with the requirements of subsection c. of this section.</w:t>
      </w:r>
    </w:p>
    <w:p w:rsidR="00CD3993" w:rsidRDefault="00CD3993" w:rsidP="00CD3993"/>
    <w:p w:rsidR="00CD3993" w:rsidRPr="00AA7880" w:rsidRDefault="00CD3993" w:rsidP="00CD3993">
      <w:r>
        <w:tab/>
        <w:t>2.</w:t>
      </w:r>
      <w:r>
        <w:tab/>
        <w:t>This act shall take effect immediately upon enactment.</w:t>
      </w:r>
    </w:p>
    <w:sectPr w:rsidR="00CD3993" w:rsidRPr="00AA7880" w:rsidSect="009E0DA6">
      <w:headerReference w:type="default" r:id="rId14"/>
      <w:footerReference w:type="default" r:id="rId15"/>
      <w:headerReference w:type="first" r:id="rId16"/>
      <w:footerReference w:type="first" r:id="rId17"/>
      <w:pgSz w:w="12240" w:h="20160" w:code="5"/>
      <w:pgMar w:top="1440" w:right="2520" w:bottom="2430"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D5A" w:rsidRDefault="00BF0D5A">
      <w:r>
        <w:separator/>
      </w:r>
    </w:p>
  </w:endnote>
  <w:endnote w:type="continuationSeparator" w:id="0">
    <w:p w:rsidR="00BF0D5A" w:rsidRDefault="00BF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93F" w:rsidRDefault="0044493F" w:rsidP="0044493F">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DA6" w:rsidRPr="00921C91" w:rsidRDefault="009E0D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E0DA6" w:rsidRPr="00921C91" w:rsidRDefault="009E0DA6">
    <w:pPr>
      <w:pStyle w:val="Footer"/>
      <w:rPr>
        <w:szCs w:val="18"/>
      </w:rPr>
    </w:pPr>
  </w:p>
  <w:p w:rsidR="009E0DA6" w:rsidRPr="00921C91" w:rsidRDefault="009E0D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E0DA6" w:rsidRDefault="009E0DA6" w:rsidP="00686AEB">
    <w:pPr>
      <w:pStyle w:val="Footer"/>
    </w:pPr>
    <w:r>
      <w:tab/>
      <w:t>Matter enclosed in superscript numerals has been adopted as follows:</w:t>
    </w:r>
  </w:p>
  <w:p w:rsidR="009E0DA6" w:rsidRDefault="009E0DA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November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D5A" w:rsidRDefault="00BF0D5A">
      <w:r>
        <w:separator/>
      </w:r>
    </w:p>
  </w:footnote>
  <w:footnote w:type="continuationSeparator" w:id="0">
    <w:p w:rsidR="00BF0D5A" w:rsidRDefault="00BF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55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1A86" w:rsidRDefault="003F1A86" w:rsidP="003F1A86">
    <w:pPr>
      <w:pStyle w:val="bpuHeadSpon"/>
    </w:pPr>
    <w:r w:rsidRPr="003F1A86">
      <w:rPr>
        <w:rStyle w:val="bpuHeadSponChar"/>
      </w:rPr>
      <w:t>S3552</w:t>
    </w:r>
    <w:r>
      <w:t xml:space="preserve"> </w:t>
    </w:r>
    <w:r w:rsidR="009E0DA6">
      <w:t xml:space="preserve">[1R] </w:t>
    </w:r>
    <w:r>
      <w:t>CODEY</w:t>
    </w:r>
  </w:p>
  <w:p w:rsidR="003F1A86" w:rsidRDefault="003F1A86" w:rsidP="003F1A86">
    <w:pPr>
      <w:pStyle w:val="bpuHeadSpon"/>
    </w:pPr>
    <w:r>
      <w:fldChar w:fldCharType="begin"/>
    </w:r>
    <w:r>
      <w:instrText xml:space="preserve"> PAGE  \* MERGEFORMAT </w:instrText>
    </w:r>
    <w:r>
      <w:fldChar w:fldCharType="separate"/>
    </w:r>
    <w:r w:rsidR="002055E7">
      <w:rPr>
        <w:noProof/>
      </w:rPr>
      <w:t>3</w:t>
    </w:r>
    <w:r>
      <w:fldChar w:fldCharType="end"/>
    </w:r>
  </w:p>
  <w:p w:rsidR="003F1A86" w:rsidRDefault="003F1A86" w:rsidP="003F1A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1A86" w:rsidRDefault="003F1A86" w:rsidP="003F1A86">
    <w:pPr>
      <w:pStyle w:val="bpuHeadSpon"/>
    </w:pPr>
    <w:r w:rsidRPr="003F1A86">
      <w:rPr>
        <w:rStyle w:val="bpuHeadSponChar"/>
      </w:rPr>
      <w:t>S3552</w:t>
    </w:r>
    <w:r>
      <w:t xml:space="preserve"> </w:t>
    </w:r>
    <w:r w:rsidR="009E0DA6">
      <w:t xml:space="preserve">[1R] </w:t>
    </w:r>
    <w:r>
      <w:t>CODEY</w:t>
    </w:r>
  </w:p>
  <w:p w:rsidR="003F1A86" w:rsidRDefault="003F1A86" w:rsidP="003F1A86">
    <w:pPr>
      <w:pStyle w:val="bpuHeadSpon"/>
    </w:pPr>
    <w:r>
      <w:fldChar w:fldCharType="begin"/>
    </w:r>
    <w:r>
      <w:instrText xml:space="preserve"> PAGE  \* MERGEFORMAT </w:instrText>
    </w:r>
    <w:r>
      <w:fldChar w:fldCharType="separate"/>
    </w:r>
    <w:r w:rsidR="002055E7">
      <w:rPr>
        <w:noProof/>
      </w:rPr>
      <w:t>2</w:t>
    </w:r>
    <w:r>
      <w:fldChar w:fldCharType="end"/>
    </w:r>
  </w:p>
  <w:p w:rsidR="003F1A86" w:rsidRDefault="003F1A86" w:rsidP="003F1A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D5A"/>
    <w:rsid w:val="000051BD"/>
    <w:rsid w:val="000160A5"/>
    <w:rsid w:val="0002335B"/>
    <w:rsid w:val="0003549A"/>
    <w:rsid w:val="000367AE"/>
    <w:rsid w:val="00043B22"/>
    <w:rsid w:val="0004737B"/>
    <w:rsid w:val="00054975"/>
    <w:rsid w:val="00057D20"/>
    <w:rsid w:val="0006197C"/>
    <w:rsid w:val="0006281F"/>
    <w:rsid w:val="0008141C"/>
    <w:rsid w:val="00085E41"/>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657"/>
    <w:rsid w:val="001E15F1"/>
    <w:rsid w:val="001E16FA"/>
    <w:rsid w:val="001E6213"/>
    <w:rsid w:val="001F14C7"/>
    <w:rsid w:val="001F7405"/>
    <w:rsid w:val="00205533"/>
    <w:rsid w:val="002055E7"/>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1F19"/>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1A86"/>
    <w:rsid w:val="003F3B37"/>
    <w:rsid w:val="0040195A"/>
    <w:rsid w:val="00402DC0"/>
    <w:rsid w:val="00416C4B"/>
    <w:rsid w:val="0041751E"/>
    <w:rsid w:val="004211E5"/>
    <w:rsid w:val="00422091"/>
    <w:rsid w:val="0043386C"/>
    <w:rsid w:val="00436F2D"/>
    <w:rsid w:val="00436F5D"/>
    <w:rsid w:val="00441B42"/>
    <w:rsid w:val="0044493F"/>
    <w:rsid w:val="0045118A"/>
    <w:rsid w:val="00455D51"/>
    <w:rsid w:val="00456BF9"/>
    <w:rsid w:val="00461057"/>
    <w:rsid w:val="004704A8"/>
    <w:rsid w:val="00471102"/>
    <w:rsid w:val="00471F18"/>
    <w:rsid w:val="00484144"/>
    <w:rsid w:val="00484C19"/>
    <w:rsid w:val="00485866"/>
    <w:rsid w:val="00492076"/>
    <w:rsid w:val="004932EF"/>
    <w:rsid w:val="00493B1D"/>
    <w:rsid w:val="00497037"/>
    <w:rsid w:val="004A3009"/>
    <w:rsid w:val="004A6940"/>
    <w:rsid w:val="004A77A4"/>
    <w:rsid w:val="004C742C"/>
    <w:rsid w:val="004E1F3E"/>
    <w:rsid w:val="004F21BD"/>
    <w:rsid w:val="004F4F1D"/>
    <w:rsid w:val="004F74DD"/>
    <w:rsid w:val="00501317"/>
    <w:rsid w:val="00503D65"/>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59B8"/>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5B0"/>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6B6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DA6"/>
    <w:rsid w:val="009E5961"/>
    <w:rsid w:val="009F4FAC"/>
    <w:rsid w:val="00A017C0"/>
    <w:rsid w:val="00A076D9"/>
    <w:rsid w:val="00A11228"/>
    <w:rsid w:val="00A222C2"/>
    <w:rsid w:val="00A305D6"/>
    <w:rsid w:val="00A342C4"/>
    <w:rsid w:val="00A50F6B"/>
    <w:rsid w:val="00A52237"/>
    <w:rsid w:val="00A551D6"/>
    <w:rsid w:val="00A6251B"/>
    <w:rsid w:val="00A6754E"/>
    <w:rsid w:val="00A70F58"/>
    <w:rsid w:val="00A72987"/>
    <w:rsid w:val="00A7346B"/>
    <w:rsid w:val="00A74726"/>
    <w:rsid w:val="00A84C4F"/>
    <w:rsid w:val="00A8520C"/>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6737"/>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B82"/>
    <w:rsid w:val="00BC7892"/>
    <w:rsid w:val="00BE24D6"/>
    <w:rsid w:val="00BE7EFA"/>
    <w:rsid w:val="00BF06AD"/>
    <w:rsid w:val="00BF0D5A"/>
    <w:rsid w:val="00BF2C67"/>
    <w:rsid w:val="00C0190B"/>
    <w:rsid w:val="00C04F4D"/>
    <w:rsid w:val="00C12E48"/>
    <w:rsid w:val="00C13D14"/>
    <w:rsid w:val="00C15F53"/>
    <w:rsid w:val="00C23F09"/>
    <w:rsid w:val="00C25356"/>
    <w:rsid w:val="00C328D0"/>
    <w:rsid w:val="00C46BC1"/>
    <w:rsid w:val="00C5235F"/>
    <w:rsid w:val="00C54CE2"/>
    <w:rsid w:val="00C66BF3"/>
    <w:rsid w:val="00C70140"/>
    <w:rsid w:val="00C73C9F"/>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3993"/>
    <w:rsid w:val="00CD4C55"/>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99D"/>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41DE"/>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380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6E13E76-5E28-43D1-B1D1-F46697EF0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F1A86"/>
  </w:style>
  <w:style w:type="paragraph" w:styleId="BalloonText">
    <w:name w:val="Balloon Text"/>
    <w:basedOn w:val="Normal"/>
    <w:link w:val="BalloonTextChar"/>
    <w:semiHidden/>
    <w:unhideWhenUsed/>
    <w:rsid w:val="00A852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520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25B28-E5B4-4430-B7FB-0E710D298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567</Words>
  <Characters>3159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S3552 1R</vt:lpstr>
    </vt:vector>
  </TitlesOfParts>
  <Manager>R229</Manager>
  <Company>NJ Office of Legislative Services</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S3552 1R</dc:title>
  <dc:subject>SENIOR CITIZENS</dc:subject>
  <dc:creator>Senator  CODEY</dc:creator>
  <cp:keywords>S3552|3|HS |321|259|219|!||</cp:keywords>
  <dc:description>INTRODUCED MARCH 11, 2021_x000d_
Amended 11/8/21</dc:description>
  <cp:lastModifiedBy>Bell, Careema</cp:lastModifiedBy>
  <cp:revision>2</cp:revision>
  <cp:lastPrinted>2021-11-09T17:13:00Z</cp:lastPrinted>
  <dcterms:created xsi:type="dcterms:W3CDTF">2021-11-09T18:02:00Z</dcterms:created>
  <dcterms:modified xsi:type="dcterms:W3CDTF">2021-11-09T18:02:00Z</dcterms:modified>
  <cp:category>s.1: C.30:4E-15; s.2: Eff. Date and note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