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9D3" w:rsidRDefault="00C779D3" w:rsidP="00C779D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3608 </w:t>
      </w:r>
    </w:p>
    <w:p w:rsidR="00C779D3" w:rsidRPr="009D38FF" w:rsidRDefault="00C779D3" w:rsidP="00C779D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0352079" r:id="rId8"/>
        </w:object>
      </w:r>
    </w:p>
    <w:p w:rsidR="00C779D3" w:rsidRDefault="00C779D3" w:rsidP="00C779D3">
      <w:pPr>
        <w:pStyle w:val="bpuState"/>
      </w:pPr>
      <w:r>
        <w:t>STATE OF NEW JERSEY</w:t>
      </w:r>
    </w:p>
    <w:p w:rsidR="00C779D3" w:rsidRDefault="00C779D3" w:rsidP="00C779D3">
      <w:pPr>
        <w:pStyle w:val="bpuLegislature"/>
      </w:pPr>
      <w:r>
        <w:t>219th LEGISLATURE</w:t>
      </w:r>
    </w:p>
    <w:p w:rsidR="00C779D3" w:rsidRDefault="00C779D3" w:rsidP="00C779D3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0352080" r:id="rId9"/>
        </w:object>
      </w:r>
      <w:r>
        <w:t xml:space="preserve">  </w:t>
      </w:r>
    </w:p>
    <w:p w:rsidR="00C779D3" w:rsidRDefault="00C779D3" w:rsidP="00C779D3">
      <w:pPr>
        <w:pStyle w:val="bpuIntro"/>
      </w:pPr>
      <w:r>
        <w:t xml:space="preserve">INTRODUCED </w:t>
      </w:r>
      <w:r w:rsidR="00F74140">
        <w:t>APRIL</w:t>
      </w:r>
      <w:r>
        <w:t xml:space="preserve"> </w:t>
      </w:r>
      <w:r w:rsidR="00F74140">
        <w:t>19</w:t>
      </w:r>
      <w:r>
        <w:t>, 2021</w:t>
      </w:r>
    </w:p>
    <w:p w:rsidR="00C779D3" w:rsidRDefault="00C779D3" w:rsidP="00C779D3">
      <w:pPr>
        <w:pStyle w:val="bpuIntro"/>
      </w:pPr>
    </w:p>
    <w:p w:rsidR="00C779D3" w:rsidRDefault="00C779D3" w:rsidP="00C779D3">
      <w:pPr>
        <w:pStyle w:val="bpuIntro"/>
        <w:sectPr w:rsidR="00C779D3" w:rsidSect="00C779D3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C779D3" w:rsidRDefault="00C779D3" w:rsidP="00C779D3">
      <w:pPr>
        <w:pStyle w:val="bpuIntro"/>
      </w:pPr>
    </w:p>
    <w:p w:rsidR="00C779D3" w:rsidRDefault="00C779D3" w:rsidP="00C779D3">
      <w:pPr>
        <w:pStyle w:val="bpuSponsor"/>
      </w:pPr>
      <w:r>
        <w:t>Sponsored by:</w:t>
      </w:r>
    </w:p>
    <w:p w:rsidR="00C779D3" w:rsidRDefault="00C779D3" w:rsidP="00C779D3">
      <w:pPr>
        <w:pStyle w:val="bpuSponsor"/>
      </w:pPr>
      <w:r>
        <w:t>Senator  SANDRA B. CUNNINGHAM</w:t>
      </w:r>
    </w:p>
    <w:p w:rsidR="00C779D3" w:rsidRDefault="00C779D3" w:rsidP="00C779D3">
      <w:pPr>
        <w:pStyle w:val="bpuSponsor"/>
      </w:pPr>
      <w:r>
        <w:t>District 31 (Hudson)</w:t>
      </w:r>
    </w:p>
    <w:p w:rsidR="00C779D3" w:rsidRDefault="00C779D3" w:rsidP="00C779D3">
      <w:pPr>
        <w:pStyle w:val="bpuSponsor"/>
      </w:pPr>
    </w:p>
    <w:p w:rsidR="00C779D3" w:rsidRDefault="00C779D3" w:rsidP="00C779D3">
      <w:pPr>
        <w:pStyle w:val="bpuSponsor"/>
      </w:pPr>
    </w:p>
    <w:p w:rsidR="00C779D3" w:rsidRDefault="00C779D3" w:rsidP="00C779D3">
      <w:pPr>
        <w:pStyle w:val="bpuSponsor"/>
      </w:pPr>
    </w:p>
    <w:p w:rsidR="00C779D3" w:rsidRDefault="00C779D3" w:rsidP="00C779D3">
      <w:pPr>
        <w:pStyle w:val="bpuSponsor"/>
      </w:pPr>
    </w:p>
    <w:p w:rsidR="00C779D3" w:rsidRDefault="00C779D3" w:rsidP="00C779D3">
      <w:pPr>
        <w:pStyle w:val="bpuSponsor"/>
      </w:pPr>
      <w:r>
        <w:t>SYNOPSIS</w:t>
      </w:r>
    </w:p>
    <w:p w:rsidR="00C779D3" w:rsidRDefault="00C779D3" w:rsidP="00C779D3">
      <w:pPr>
        <w:pStyle w:val="bpuNormText"/>
      </w:pPr>
      <w:r>
        <w:tab/>
        <w:t xml:space="preserve">Implements certain guidelines concerning purchase of catalytic converters. </w:t>
      </w:r>
    </w:p>
    <w:p w:rsidR="00C779D3" w:rsidRDefault="00C779D3" w:rsidP="00C779D3">
      <w:pPr>
        <w:pStyle w:val="bpuNormText"/>
      </w:pPr>
    </w:p>
    <w:p w:rsidR="00C779D3" w:rsidRDefault="00C779D3" w:rsidP="00C779D3">
      <w:pPr>
        <w:pStyle w:val="bpuSponsor"/>
      </w:pPr>
      <w:r>
        <w:t xml:space="preserve">CURRENT VERSION OF TEXT </w:t>
      </w:r>
    </w:p>
    <w:p w:rsidR="00C779D3" w:rsidRDefault="00C779D3" w:rsidP="00C779D3">
      <w:pPr>
        <w:pStyle w:val="bpuNormText"/>
      </w:pPr>
      <w:r>
        <w:tab/>
        <w:t>As introduced.</w:t>
      </w:r>
    </w:p>
    <w:p w:rsidR="00C779D3" w:rsidRDefault="00C779D3" w:rsidP="00C779D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779D3" w:rsidRDefault="00C779D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779D3" w:rsidSect="00C779D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4F107A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2B1D13">
        <w:t xml:space="preserve">concerning the purchase of catalytic converters and supplementing </w:t>
      </w:r>
      <w:r w:rsidR="00967A48">
        <w:t>P.L.2009, c.8</w:t>
      </w:r>
      <w:r w:rsidR="002B1D13"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4F107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4F107A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8C066C" w:rsidRDefault="00686AEB" w:rsidP="008C066C">
      <w:r>
        <w:tab/>
      </w:r>
      <w:r w:rsidR="003E2D73">
        <w:t>1.</w:t>
      </w:r>
      <w:r w:rsidR="00A0769B">
        <w:tab/>
        <w:t xml:space="preserve">a.  </w:t>
      </w:r>
      <w:r w:rsidR="008C066C">
        <w:t xml:space="preserve">A core recycler </w:t>
      </w:r>
      <w:r w:rsidR="00E54DEA">
        <w:t>shall</w:t>
      </w:r>
      <w:r w:rsidR="008C066C">
        <w:t xml:space="preserve"> not purchase or attempt to purchase a catalytic converter, in whole or in part, </w:t>
      </w:r>
      <w:r w:rsidR="0005307E">
        <w:t>if</w:t>
      </w:r>
      <w:r w:rsidR="008C066C">
        <w:t xml:space="preserve"> the catalytic converter is not attached to a motor vehicle at the time of sale or attempted sale, unless the seller is a used</w:t>
      </w:r>
      <w:r w:rsidR="007C50FC">
        <w:t xml:space="preserve"> automotive</w:t>
      </w:r>
      <w:r w:rsidR="008C066C">
        <w:t xml:space="preserve"> parts dealer or an automotive repair company.</w:t>
      </w:r>
    </w:p>
    <w:p w:rsidR="008C066C" w:rsidRDefault="008C066C" w:rsidP="008C066C">
      <w:r>
        <w:tab/>
        <w:t>b.</w:t>
      </w:r>
      <w:r>
        <w:tab/>
        <w:t xml:space="preserve">The provisions of subsection a. of this section shall not apply </w:t>
      </w:r>
      <w:r w:rsidR="009809A3">
        <w:t>to a seller that</w:t>
      </w:r>
      <w:r>
        <w:t>:</w:t>
      </w:r>
    </w:p>
    <w:p w:rsidR="008C066C" w:rsidRDefault="008C066C" w:rsidP="008C066C">
      <w:r>
        <w:tab/>
      </w:r>
      <w:r w:rsidR="00A0769B">
        <w:t>(1)</w:t>
      </w:r>
      <w:r>
        <w:tab/>
        <w:t xml:space="preserve">provides </w:t>
      </w:r>
      <w:r w:rsidR="00E54DEA">
        <w:t xml:space="preserve">the </w:t>
      </w:r>
      <w:r>
        <w:t>core recycler with a certificate of title, certificate of registration, a receipt from a transaction of repair, or a bill of sale for the motor vehicle from which the catalytic converter was taken; or</w:t>
      </w:r>
    </w:p>
    <w:p w:rsidR="008C066C" w:rsidRDefault="008C066C" w:rsidP="008C066C">
      <w:r>
        <w:tab/>
      </w:r>
      <w:r w:rsidR="00A0769B">
        <w:t>(2)</w:t>
      </w:r>
      <w:r>
        <w:tab/>
      </w:r>
      <w:r w:rsidR="00E54DEA">
        <w:t>i</w:t>
      </w:r>
      <w:r>
        <w:t xml:space="preserve">s a </w:t>
      </w:r>
      <w:r w:rsidR="009809A3">
        <w:t>registered</w:t>
      </w:r>
      <w:r>
        <w:t xml:space="preserve"> business that</w:t>
      </w:r>
      <w:r w:rsidR="009809A3">
        <w:t>,</w:t>
      </w:r>
      <w:r>
        <w:t xml:space="preserve"> in the regular course of business</w:t>
      </w:r>
      <w:r w:rsidR="009809A3">
        <w:t>,</w:t>
      </w:r>
      <w:r>
        <w:t xml:space="preserve"> collects, stores, or sells a catalytic converter or </w:t>
      </w:r>
      <w:r w:rsidR="00A0769B">
        <w:t>any other motor vehicle part.</w:t>
      </w:r>
    </w:p>
    <w:p w:rsidR="003E2D73" w:rsidRDefault="008C066C" w:rsidP="008C066C">
      <w:r>
        <w:tab/>
        <w:t>c</w:t>
      </w:r>
      <w:r w:rsidR="009809A3">
        <w:t>.</w:t>
      </w:r>
      <w:r w:rsidR="009809A3">
        <w:tab/>
      </w:r>
      <w:r w:rsidR="00D40C95">
        <w:t>As used in this section, "core recycler" means a person that buys used individual catalytic converters previously removed from a motor vehicle.</w:t>
      </w:r>
      <w:r w:rsidR="00515359">
        <w:t xml:space="preserve">  “Core recycler” shall include a motor vehicle junk business or m</w:t>
      </w:r>
      <w:r w:rsidR="00FB7496">
        <w:t>otor vehicle junk</w:t>
      </w:r>
      <w:r w:rsidR="00515359">
        <w:t xml:space="preserve"> yard as defined in R.S.39:11-2, pawnbroker as defined in R.S.45:22-1, and scrap metal business as defined in section 1 of P.L.2009, c.8 (C.45:28-1).</w:t>
      </w:r>
    </w:p>
    <w:p w:rsidR="008C066C" w:rsidRDefault="008C066C" w:rsidP="008C066C">
      <w:r>
        <w:tab/>
      </w:r>
      <w:r w:rsidR="009809A3">
        <w:t>d.</w:t>
      </w:r>
      <w:r w:rsidR="009809A3">
        <w:tab/>
      </w:r>
      <w:r w:rsidR="00425ECA">
        <w:t xml:space="preserve">A violation of this </w:t>
      </w:r>
      <w:r w:rsidR="00DB250D">
        <w:t>act</w:t>
      </w:r>
      <w:r w:rsidR="00425ECA">
        <w:t xml:space="preserve"> shall be a disorderly persons offense</w:t>
      </w:r>
      <w:r w:rsidR="00425ECA" w:rsidRPr="00425ECA">
        <w:t xml:space="preserve"> for a fir</w:t>
      </w:r>
      <w:r w:rsidR="00330EB9">
        <w:t>st or second offense, and a crime</w:t>
      </w:r>
      <w:r w:rsidR="00425ECA" w:rsidRPr="00425ECA">
        <w:t xml:space="preserve"> of the fourth degree for third and subsequent offenses</w:t>
      </w:r>
      <w:r w:rsidR="00330EB9">
        <w:t>.</w:t>
      </w:r>
    </w:p>
    <w:p w:rsidR="00880427" w:rsidRDefault="0005307E" w:rsidP="00880427">
      <w:r>
        <w:tab/>
        <w:t>e.</w:t>
      </w:r>
      <w:r>
        <w:tab/>
        <w:t>The</w:t>
      </w:r>
      <w:r w:rsidR="00880427">
        <w:t xml:space="preserve"> Director of the Division of Consumer Affairs in the Department of Law and Public Safety </w:t>
      </w:r>
      <w:r>
        <w:t>may promulgate</w:t>
      </w:r>
      <w:r w:rsidR="000B3ACB">
        <w:t>, pursuant to the “Administrative Procedure Act,” P.L.1968, c.410 (C.52:14B-1 et seq.),</w:t>
      </w:r>
      <w:r w:rsidR="00880427">
        <w:t xml:space="preserve"> rules and regulations necessary to effectuate the purposes of this act.</w:t>
      </w:r>
    </w:p>
    <w:p w:rsidR="00880427" w:rsidRDefault="00880427" w:rsidP="00686AEB"/>
    <w:p w:rsidR="00686AEB" w:rsidRPr="00AA7880" w:rsidRDefault="0005307E" w:rsidP="00686AEB">
      <w:r>
        <w:tab/>
        <w:t>2</w:t>
      </w:r>
      <w:r w:rsidR="00880427">
        <w:t>.</w:t>
      </w:r>
      <w:r w:rsidR="00880427">
        <w:tab/>
      </w:r>
      <w:r w:rsidR="004F107A">
        <w:t>This act shall take effect</w:t>
      </w:r>
      <w:r w:rsidR="003E2D73">
        <w:t xml:space="preserve"> immediately.</w:t>
      </w:r>
    </w:p>
    <w:p w:rsidR="00686AEB" w:rsidRDefault="00686AEB" w:rsidP="00686AEB"/>
    <w:p w:rsidR="00880427" w:rsidRPr="00CE7BD8" w:rsidRDefault="00880427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D40C95" w:rsidRDefault="00D40C95" w:rsidP="00D40C95">
      <w:r>
        <w:tab/>
        <w:t>This bill provides that a core recycler is not permitted to purchase or attempt to purchase a catalytic converter, in whole or in part, if the catalytic converter is not attached to a motor vehicle at the time of sale or attempted sale, unless the seller is a used</w:t>
      </w:r>
      <w:r w:rsidR="007C50FC">
        <w:t xml:space="preserve"> automotive</w:t>
      </w:r>
      <w:r>
        <w:t xml:space="preserve"> parts dealer or an automotive repair company.  Pursuant to the bill, "core recycler" means a person that buys used individual catalytic converters previously removed from a motor vehicle.  The provisions of the bill do not apply to a seller that:</w:t>
      </w:r>
    </w:p>
    <w:p w:rsidR="00D40C95" w:rsidRDefault="00D40C95" w:rsidP="00D40C95">
      <w:r>
        <w:lastRenderedPageBreak/>
        <w:tab/>
        <w:t>(1)</w:t>
      </w:r>
      <w:r>
        <w:tab/>
        <w:t>provides the core recycler with a certificate of title, certificate of registration, a receipt from a transaction of repair, or a bill of sale for the motor vehicle from which the catalytic converter was taken; or</w:t>
      </w:r>
    </w:p>
    <w:p w:rsidR="00D40C95" w:rsidRDefault="00D40C95" w:rsidP="00D40C95">
      <w:r>
        <w:tab/>
        <w:t>(2)</w:t>
      </w:r>
      <w:r>
        <w:tab/>
        <w:t>is a registered business that, in the regular course of business, collects, stores, or sells a catalytic converter or any other motor vehicle part.</w:t>
      </w:r>
    </w:p>
    <w:p w:rsidR="00D40C95" w:rsidRDefault="00D40C95" w:rsidP="00C51D19">
      <w:r>
        <w:tab/>
        <w:t xml:space="preserve">A violation of the bill would </w:t>
      </w:r>
      <w:r w:rsidR="00C51D19">
        <w:t>be a disorderly persons offense</w:t>
      </w:r>
      <w:r w:rsidR="00C51D19" w:rsidRPr="00425ECA">
        <w:t xml:space="preserve"> for a fir</w:t>
      </w:r>
      <w:r w:rsidR="00C51D19">
        <w:t>st or second offense, and a crime</w:t>
      </w:r>
      <w:r w:rsidR="00C51D19" w:rsidRPr="00425ECA">
        <w:t xml:space="preserve"> of the fourth degree for third and subsequent offenses</w:t>
      </w:r>
      <w:r w:rsidR="00C51D19">
        <w:t xml:space="preserve">.  A disorderly persons offense is ordinarily punishable by a term of imprisonment of up to six months or a fine of up to $1,000, or both.  A crime of the fourth degree is ordinarily punishable by a term of imprisonment of up to 18 months or a fine of up to $10,000, or both.  </w:t>
      </w:r>
    </w:p>
    <w:sectPr w:rsidR="00D40C95" w:rsidSect="00C779D3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78FC" w:rsidRDefault="00A078FC">
      <w:r>
        <w:separator/>
      </w:r>
    </w:p>
  </w:endnote>
  <w:endnote w:type="continuationSeparator" w:id="0">
    <w:p w:rsidR="00A078FC" w:rsidRDefault="00A07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78FC" w:rsidRDefault="00A078FC">
      <w:r>
        <w:separator/>
      </w:r>
    </w:p>
  </w:footnote>
  <w:footnote w:type="continuationSeparator" w:id="0">
    <w:p w:rsidR="00A078FC" w:rsidRDefault="00A078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E201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779D3" w:rsidRDefault="00C779D3" w:rsidP="00C779D3">
    <w:pPr>
      <w:pStyle w:val="bpuHeadSpon"/>
    </w:pPr>
    <w:r w:rsidRPr="00C779D3">
      <w:rPr>
        <w:rStyle w:val="bpuHeadSponChar"/>
      </w:rPr>
      <w:t>S3608</w:t>
    </w:r>
    <w:r>
      <w:t xml:space="preserve"> CUNNINGHAM</w:t>
    </w:r>
  </w:p>
  <w:p w:rsidR="00C779D3" w:rsidRDefault="00C779D3" w:rsidP="00C779D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E201B">
      <w:rPr>
        <w:noProof/>
      </w:rPr>
      <w:t>3</w:t>
    </w:r>
    <w:r>
      <w:fldChar w:fldCharType="end"/>
    </w:r>
  </w:p>
  <w:p w:rsidR="00C779D3" w:rsidRDefault="00C779D3" w:rsidP="00C779D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779D3" w:rsidRDefault="00C779D3" w:rsidP="00C779D3">
    <w:pPr>
      <w:pStyle w:val="bpuHeadSpon"/>
    </w:pPr>
    <w:r w:rsidRPr="00C779D3">
      <w:rPr>
        <w:rStyle w:val="bpuHeadSponChar"/>
      </w:rPr>
      <w:t>S3608</w:t>
    </w:r>
    <w:r>
      <w:t xml:space="preserve"> CUNNINGHAM</w:t>
    </w:r>
  </w:p>
  <w:p w:rsidR="00C779D3" w:rsidRDefault="00C779D3" w:rsidP="00C779D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E201B">
      <w:rPr>
        <w:noProof/>
      </w:rPr>
      <w:t>2</w:t>
    </w:r>
    <w:r>
      <w:fldChar w:fldCharType="end"/>
    </w:r>
  </w:p>
  <w:p w:rsidR="00C779D3" w:rsidRDefault="00C779D3" w:rsidP="00C779D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8FC"/>
    <w:rsid w:val="000051BD"/>
    <w:rsid w:val="000160A5"/>
    <w:rsid w:val="0002335B"/>
    <w:rsid w:val="0003549A"/>
    <w:rsid w:val="000367AE"/>
    <w:rsid w:val="00043B22"/>
    <w:rsid w:val="0005307E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B3ACB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282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6763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1D13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0EB9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2D73"/>
    <w:rsid w:val="003E47BA"/>
    <w:rsid w:val="003F3B37"/>
    <w:rsid w:val="0040195A"/>
    <w:rsid w:val="00402DC0"/>
    <w:rsid w:val="00416C4B"/>
    <w:rsid w:val="0041751E"/>
    <w:rsid w:val="004211E5"/>
    <w:rsid w:val="00422091"/>
    <w:rsid w:val="00425ECA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193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107A"/>
    <w:rsid w:val="004F21BD"/>
    <w:rsid w:val="004F4F1D"/>
    <w:rsid w:val="004F74DD"/>
    <w:rsid w:val="00501317"/>
    <w:rsid w:val="0050495C"/>
    <w:rsid w:val="00505DC9"/>
    <w:rsid w:val="00506E1E"/>
    <w:rsid w:val="00513C81"/>
    <w:rsid w:val="00515359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02B7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258F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7157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B3BAA"/>
    <w:rsid w:val="007C0E14"/>
    <w:rsid w:val="007C50FC"/>
    <w:rsid w:val="007C7DE4"/>
    <w:rsid w:val="007D40CB"/>
    <w:rsid w:val="007D5796"/>
    <w:rsid w:val="007D59C0"/>
    <w:rsid w:val="007D638B"/>
    <w:rsid w:val="007D7D9C"/>
    <w:rsid w:val="007F485D"/>
    <w:rsid w:val="007F6050"/>
    <w:rsid w:val="00813627"/>
    <w:rsid w:val="00814FFE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0427"/>
    <w:rsid w:val="00884D51"/>
    <w:rsid w:val="008916EC"/>
    <w:rsid w:val="00891E4F"/>
    <w:rsid w:val="008A31C5"/>
    <w:rsid w:val="008A4F9A"/>
    <w:rsid w:val="008B2850"/>
    <w:rsid w:val="008C066C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67A48"/>
    <w:rsid w:val="00971493"/>
    <w:rsid w:val="00971AD9"/>
    <w:rsid w:val="00973069"/>
    <w:rsid w:val="00973523"/>
    <w:rsid w:val="00980766"/>
    <w:rsid w:val="009809A3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769B"/>
    <w:rsid w:val="00A078FC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2D7E"/>
    <w:rsid w:val="00A7346B"/>
    <w:rsid w:val="00A84C4F"/>
    <w:rsid w:val="00A854B3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6901"/>
    <w:rsid w:val="00BE24D6"/>
    <w:rsid w:val="00BE7EFA"/>
    <w:rsid w:val="00BF06AD"/>
    <w:rsid w:val="00BF2C67"/>
    <w:rsid w:val="00C04F4D"/>
    <w:rsid w:val="00C12E48"/>
    <w:rsid w:val="00C139B6"/>
    <w:rsid w:val="00C13D14"/>
    <w:rsid w:val="00C15F53"/>
    <w:rsid w:val="00C23F09"/>
    <w:rsid w:val="00C25356"/>
    <w:rsid w:val="00C328D0"/>
    <w:rsid w:val="00C46BC1"/>
    <w:rsid w:val="00C51D19"/>
    <w:rsid w:val="00C5235F"/>
    <w:rsid w:val="00C54CE2"/>
    <w:rsid w:val="00C66BF3"/>
    <w:rsid w:val="00C70140"/>
    <w:rsid w:val="00C73CA7"/>
    <w:rsid w:val="00C77568"/>
    <w:rsid w:val="00C779D3"/>
    <w:rsid w:val="00C77AE3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05677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0C95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250D"/>
    <w:rsid w:val="00DB6AA2"/>
    <w:rsid w:val="00DE10D1"/>
    <w:rsid w:val="00DE201B"/>
    <w:rsid w:val="00DE2514"/>
    <w:rsid w:val="00DE6851"/>
    <w:rsid w:val="00DF03EE"/>
    <w:rsid w:val="00E01B71"/>
    <w:rsid w:val="00E05CC9"/>
    <w:rsid w:val="00E15573"/>
    <w:rsid w:val="00E225DF"/>
    <w:rsid w:val="00E25A5B"/>
    <w:rsid w:val="00E32DEF"/>
    <w:rsid w:val="00E372D4"/>
    <w:rsid w:val="00E373C7"/>
    <w:rsid w:val="00E4267B"/>
    <w:rsid w:val="00E42F13"/>
    <w:rsid w:val="00E452DF"/>
    <w:rsid w:val="00E543CF"/>
    <w:rsid w:val="00E546FD"/>
    <w:rsid w:val="00E54DEA"/>
    <w:rsid w:val="00E608F1"/>
    <w:rsid w:val="00E611B9"/>
    <w:rsid w:val="00E7144F"/>
    <w:rsid w:val="00E71723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782D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4140"/>
    <w:rsid w:val="00F80AAC"/>
    <w:rsid w:val="00FA0AFC"/>
    <w:rsid w:val="00FA1C82"/>
    <w:rsid w:val="00FA2ED1"/>
    <w:rsid w:val="00FA460F"/>
    <w:rsid w:val="00FA4A52"/>
    <w:rsid w:val="00FB4045"/>
    <w:rsid w:val="00FB4D8E"/>
    <w:rsid w:val="00FB7496"/>
    <w:rsid w:val="00FC05CD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DADBCFE1-0AF3-491F-BADD-B0A3F0EAC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C779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46162-89E0-4F71-9EAE-016A8F45A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568</Words>
  <Characters>2802</Characters>
  <Application>Microsoft Office Word</Application>
  <DocSecurity>0</DocSecurity>
  <Lines>85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S3608</vt:lpstr>
    </vt:vector>
  </TitlesOfParts>
  <Manager>R224</Manager>
  <Company>NJ Office of Legislative Services</Company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S3608</dc:title>
  <dc:subject>COMMERCE</dc:subject>
  <dc:creator>Senator  CUNNINGHAM</dc:creator>
  <cp:keywords>S3608|3|CL |307|318|314|F|0|</cp:keywords>
  <dc:description>INTRODUCED APRIL 19, 2021</dc:description>
  <cp:lastModifiedBy>Franks, Denise</cp:lastModifiedBy>
  <cp:revision>2</cp:revision>
  <cp:lastPrinted>2005-10-12T19:02:00Z</cp:lastPrinted>
  <dcterms:created xsi:type="dcterms:W3CDTF">2021-04-19T19:40:00Z</dcterms:created>
  <dcterms:modified xsi:type="dcterms:W3CDTF">2021-04-19T19:40:00Z</dcterms:modified>
  <cp:category>s.1: C.45:28-6 to 2021/26_x000d_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