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C7BFC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E31232" w:rsidRDefault="007C7BFC" w:rsidP="00E31232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3614</w:t>
      </w:r>
      <w:r w:rsidR="0063703D" w:rsidRPr="00ED5E27">
        <w:rPr>
          <w:b/>
          <w:sz w:val="36"/>
          <w:szCs w:val="36"/>
        </w:rPr>
        <w:t xml:space="preserve"> </w:t>
      </w:r>
    </w:p>
    <w:p w:rsidR="00E31232" w:rsidRDefault="00E31232" w:rsidP="00E31232">
      <w:pPr>
        <w:pStyle w:val="TopofPage1"/>
        <w:rPr>
          <w:sz w:val="24"/>
          <w:szCs w:val="36"/>
        </w:rPr>
      </w:pPr>
    </w:p>
    <w:p w:rsidR="00E31232" w:rsidRPr="00DD334F" w:rsidRDefault="00E31232" w:rsidP="00E31232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C7BFC">
        <w:rPr>
          <w:caps/>
          <w:szCs w:val="24"/>
        </w:rPr>
        <w:t>MAY 13, 2021</w:t>
      </w:r>
    </w:p>
    <w:p w:rsidR="004144CF" w:rsidRDefault="004144CF" w:rsidP="0083060A"/>
    <w:p w:rsidR="004B2ABF" w:rsidRDefault="00A90DC3" w:rsidP="0083060A">
      <w:r>
        <w:tab/>
        <w:t xml:space="preserve">The Senate Judiciary Committee reports favorably </w:t>
      </w:r>
      <w:r w:rsidR="00E31232">
        <w:t xml:space="preserve">and with committee amendments </w:t>
      </w:r>
      <w:r>
        <w:t>Senate Bill No. 3614.</w:t>
      </w:r>
    </w:p>
    <w:p w:rsidR="007110A8" w:rsidRDefault="00EA7C3B" w:rsidP="00A90DC3">
      <w:r>
        <w:tab/>
        <w:t xml:space="preserve">This bill </w:t>
      </w:r>
      <w:r w:rsidR="00577406">
        <w:t>would provide</w:t>
      </w:r>
      <w:r w:rsidR="00A90DC3">
        <w:t xml:space="preserve"> </w:t>
      </w:r>
      <w:r w:rsidR="00577406">
        <w:t xml:space="preserve">a stipend </w:t>
      </w:r>
      <w:r w:rsidR="005B3865">
        <w:t xml:space="preserve">to persons </w:t>
      </w:r>
      <w:r w:rsidR="00577406">
        <w:t xml:space="preserve">for </w:t>
      </w:r>
      <w:r w:rsidR="005B3865">
        <w:t xml:space="preserve">their </w:t>
      </w:r>
      <w:r w:rsidR="00577406">
        <w:t xml:space="preserve">work as a member of </w:t>
      </w:r>
      <w:r w:rsidR="00A90DC3">
        <w:t>a board, commis</w:t>
      </w:r>
      <w:r>
        <w:t>sion, committee, task force, or</w:t>
      </w:r>
      <w:r w:rsidR="00A90DC3">
        <w:t xml:space="preserve"> other similar entity that is created</w:t>
      </w:r>
      <w:r w:rsidR="00577406">
        <w:t>, before or after the effective date of the bill,</w:t>
      </w:r>
      <w:r w:rsidR="00A90DC3">
        <w:t xml:space="preserve"> </w:t>
      </w:r>
      <w:r>
        <w:t>and</w:t>
      </w:r>
      <w:r w:rsidR="003543A0">
        <w:t xml:space="preserve"> (1)</w:t>
      </w:r>
      <w:r>
        <w:t xml:space="preserve"> allocated with</w:t>
      </w:r>
      <w:r w:rsidR="00A90DC3">
        <w:t>in a principal Executive Branch department of the New Jersey State government</w:t>
      </w:r>
      <w:r>
        <w:t>,</w:t>
      </w:r>
      <w:r w:rsidR="00A90DC3">
        <w:t xml:space="preserve"> </w:t>
      </w:r>
      <w:r w:rsidR="005B3865">
        <w:t xml:space="preserve">(2) </w:t>
      </w:r>
      <w:r w:rsidR="003543A0">
        <w:t xml:space="preserve">allocated </w:t>
      </w:r>
      <w:r w:rsidR="00577406">
        <w:t xml:space="preserve">in but not of such principal department, </w:t>
      </w:r>
      <w:r w:rsidR="005B3865">
        <w:t xml:space="preserve">(3) </w:t>
      </w:r>
      <w:r w:rsidR="003543A0">
        <w:t xml:space="preserve">is </w:t>
      </w:r>
      <w:r>
        <w:t>any other State entity,</w:t>
      </w:r>
      <w:r w:rsidR="00E04B4E">
        <w:t xml:space="preserve"> including each State college and university,</w:t>
      </w:r>
      <w:r>
        <w:t xml:space="preserve"> </w:t>
      </w:r>
      <w:r w:rsidR="005B3865">
        <w:t xml:space="preserve">or (4) </w:t>
      </w:r>
      <w:r w:rsidR="003543A0">
        <w:t xml:space="preserve">is allocated </w:t>
      </w:r>
      <w:r w:rsidR="00577406">
        <w:t xml:space="preserve">in but not of such </w:t>
      </w:r>
      <w:r w:rsidR="005B3865">
        <w:t>other State entity.</w:t>
      </w:r>
      <w:r w:rsidR="007110A8">
        <w:t xml:space="preserve">  A stipend may also be made available to the members of a multi-member entity that is a bi-state agency.</w:t>
      </w:r>
    </w:p>
    <w:p w:rsidR="00A90DC3" w:rsidRDefault="007110A8" w:rsidP="00A90DC3">
      <w:r>
        <w:tab/>
      </w:r>
      <w:r w:rsidR="00A90DC3">
        <w:t xml:space="preserve">The </w:t>
      </w:r>
      <w:r w:rsidR="00A90DC3" w:rsidRPr="00F27BEF">
        <w:t xml:space="preserve">stipend </w:t>
      </w:r>
      <w:r w:rsidR="00A90DC3">
        <w:t>is to be paid</w:t>
      </w:r>
      <w:r w:rsidR="00A90DC3" w:rsidRPr="00F27BEF">
        <w:t xml:space="preserve"> each </w:t>
      </w:r>
      <w:r w:rsidR="00A90DC3">
        <w:t xml:space="preserve">month in which a </w:t>
      </w:r>
      <w:r w:rsidR="00A90DC3" w:rsidRPr="00F27BEF">
        <w:t xml:space="preserve">meeting </w:t>
      </w:r>
      <w:r w:rsidR="00A90DC3">
        <w:t xml:space="preserve">is </w:t>
      </w:r>
      <w:r w:rsidR="00A90DC3" w:rsidRPr="00F27BEF">
        <w:t>held by</w:t>
      </w:r>
      <w:r w:rsidR="00A90DC3">
        <w:t xml:space="preserve"> the specific entity and</w:t>
      </w:r>
      <w:r w:rsidR="00A90DC3" w:rsidRPr="00F27BEF">
        <w:t xml:space="preserve"> </w:t>
      </w:r>
      <w:r w:rsidR="00A90DC3">
        <w:t>is</w:t>
      </w:r>
      <w:r w:rsidR="00E04B4E">
        <w:t xml:space="preserve"> attended by a</w:t>
      </w:r>
      <w:r w:rsidR="00A90DC3" w:rsidRPr="00F27BEF">
        <w:t xml:space="preserve"> member</w:t>
      </w:r>
      <w:r w:rsidR="00EA7C3B">
        <w:t xml:space="preserve">.  </w:t>
      </w:r>
      <w:r w:rsidR="00A90DC3">
        <w:t>A stipend is not to be paid where the law already provides for a salary, stipend, or remuneration that is in excess of the amount of the stipend set</w:t>
      </w:r>
      <w:r w:rsidR="00EA7C3B">
        <w:t xml:space="preserve"> in accordance with the bill.  </w:t>
      </w:r>
      <w:r w:rsidR="00E04B4E">
        <w:t>A stipend would</w:t>
      </w:r>
      <w:r w:rsidR="00A90DC3">
        <w:t xml:space="preserve"> still be paid to a member who receives a stipend or remuneration </w:t>
      </w:r>
      <w:r w:rsidR="001846F7">
        <w:t xml:space="preserve">pursuant to another law </w:t>
      </w:r>
      <w:r w:rsidR="00A90DC3">
        <w:t xml:space="preserve">that is less than the amount set in </w:t>
      </w:r>
      <w:r w:rsidR="00EA7C3B">
        <w:t>accordance with the</w:t>
      </w:r>
      <w:r w:rsidR="001846F7">
        <w:t xml:space="preserve"> bill, in such an</w:t>
      </w:r>
      <w:r w:rsidR="00AA3808">
        <w:t xml:space="preserve"> amount as will provide </w:t>
      </w:r>
      <w:r w:rsidR="001846F7">
        <w:t xml:space="preserve">total compensation that is equal to the amount </w:t>
      </w:r>
      <w:r w:rsidR="00A90DC3">
        <w:t>of the stipend set</w:t>
      </w:r>
      <w:r w:rsidR="00EA7C3B">
        <w:t xml:space="preserve"> under the bill</w:t>
      </w:r>
      <w:r w:rsidR="00A90DC3">
        <w:t>.</w:t>
      </w:r>
      <w:r>
        <w:t xml:space="preserve">  The same amount of stipend would be paid to all members</w:t>
      </w:r>
      <w:r w:rsidR="00A90DC3">
        <w:t xml:space="preserve"> </w:t>
      </w:r>
      <w:r>
        <w:t>of the same entity.</w:t>
      </w:r>
    </w:p>
    <w:p w:rsidR="004A647D" w:rsidRDefault="00A90DC3" w:rsidP="0083060A">
      <w:r>
        <w:tab/>
      </w:r>
      <w:r w:rsidR="00AA3808">
        <w:t>E</w:t>
      </w:r>
      <w:r w:rsidR="007110A8">
        <w:t xml:space="preserve">ach stipend would be in </w:t>
      </w:r>
      <w:r w:rsidR="00F04B0E">
        <w:t xml:space="preserve">an </w:t>
      </w:r>
      <w:r>
        <w:t>amount that is at least $300 but not more than to $1,500</w:t>
      </w:r>
      <w:r w:rsidR="004A647D">
        <w:t xml:space="preserve">.  </w:t>
      </w:r>
      <w:r>
        <w:t>The head of each department or other State entity,</w:t>
      </w:r>
      <w:r w:rsidR="00F04B0E">
        <w:t xml:space="preserve"> or individual designated to lead an entity that is in but not of such department or other entity, or designated to lead a bi-state entity, would </w:t>
      </w:r>
      <w:r>
        <w:t xml:space="preserve">set, for each calendar year, the specific amount of the stipend that </w:t>
      </w:r>
      <w:r w:rsidR="00F04B0E">
        <w:t>will be paid to the members of the</w:t>
      </w:r>
      <w:r>
        <w:t xml:space="preserve"> board, commission, co</w:t>
      </w:r>
      <w:r w:rsidR="00F04B0E">
        <w:t xml:space="preserve">mmittee, task force, or other </w:t>
      </w:r>
      <w:r>
        <w:t>entity.</w:t>
      </w:r>
      <w:r w:rsidR="004A647D">
        <w:t xml:space="preserve">  Consideration would be given to the number of meetings held each month and the scope of responsibilities of the members when setting the amount of the stipend.</w:t>
      </w:r>
      <w:r w:rsidR="008D2AD8">
        <w:t xml:space="preserve">  </w:t>
      </w:r>
      <w:r w:rsidR="004A647D">
        <w:t>The head of each department or other State entity</w:t>
      </w:r>
      <w:r w:rsidR="00F04B0E">
        <w:t xml:space="preserve">, or </w:t>
      </w:r>
      <w:r w:rsidR="00E04B4E">
        <w:t xml:space="preserve">the </w:t>
      </w:r>
      <w:r w:rsidR="00F04B0E">
        <w:t>designated individual</w:t>
      </w:r>
      <w:r w:rsidR="00E04B4E">
        <w:t>,</w:t>
      </w:r>
      <w:r w:rsidR="00F04B0E">
        <w:t xml:space="preserve"> who sets the stipend amount would </w:t>
      </w:r>
      <w:r w:rsidR="004A647D">
        <w:t>transmit an annual report to the Governor and Legislature containing th</w:t>
      </w:r>
      <w:r w:rsidR="00F04B0E">
        <w:t xml:space="preserve">e </w:t>
      </w:r>
      <w:r w:rsidR="00E04B4E">
        <w:t xml:space="preserve">amount </w:t>
      </w:r>
      <w:r w:rsidR="004A647D">
        <w:t xml:space="preserve">to be disbursed to </w:t>
      </w:r>
      <w:r w:rsidR="00E04B4E">
        <w:t>members of each particular</w:t>
      </w:r>
      <w:r w:rsidR="004A647D">
        <w:t xml:space="preserve"> board, commission, c</w:t>
      </w:r>
      <w:r w:rsidR="00E04B4E">
        <w:t>ommittee, task force, or other</w:t>
      </w:r>
      <w:r w:rsidR="004A647D">
        <w:t xml:space="preserve"> entity. </w:t>
      </w:r>
    </w:p>
    <w:p w:rsidR="00E04B4E" w:rsidRDefault="004A647D" w:rsidP="0083060A">
      <w:r>
        <w:lastRenderedPageBreak/>
        <w:tab/>
      </w:r>
      <w:r w:rsidR="001846F7">
        <w:t xml:space="preserve">The total annual amount paid </w:t>
      </w:r>
      <w:r>
        <w:t xml:space="preserve">for stipends </w:t>
      </w:r>
      <w:r w:rsidR="001846F7">
        <w:t>would primarily come from an appropriation of the fees collected by the board, commission, c</w:t>
      </w:r>
      <w:r w:rsidR="00E04B4E">
        <w:t>ommittee, task force, or other</w:t>
      </w:r>
      <w:r w:rsidR="001846F7">
        <w:t xml:space="preserve"> entity.  If there are no fees collected, or the fees are insufficient, or are otherwise dedicated by law for another purpose, there would be an appropriation from the State’s General Fund</w:t>
      </w:r>
      <w:r>
        <w:t xml:space="preserve"> to pay the stipends.</w:t>
      </w:r>
    </w:p>
    <w:p w:rsidR="00E04B4E" w:rsidRDefault="00E04B4E" w:rsidP="0083060A"/>
    <w:p w:rsidR="00E04B4E" w:rsidRDefault="00E04B4E" w:rsidP="0083060A">
      <w:r>
        <w:tab/>
        <w:t>The committee amendments to the bill:</w:t>
      </w:r>
    </w:p>
    <w:p w:rsidR="00E04B4E" w:rsidRDefault="00E04B4E" w:rsidP="0083060A">
      <w:r>
        <w:tab/>
        <w:t xml:space="preserve">- include </w:t>
      </w:r>
      <w:r w:rsidR="000F30C8">
        <w:t xml:space="preserve">within the bill’s scope </w:t>
      </w:r>
      <w:r>
        <w:t xml:space="preserve">members of independent entities that are allocated in but not of an Executive Branch department or other State entity, or </w:t>
      </w:r>
      <w:r w:rsidR="00A14CC6">
        <w:t>entities that are State colleges and universities, as well as members of a bi-state agency</w:t>
      </w:r>
      <w:r>
        <w:t>;</w:t>
      </w:r>
      <w:r w:rsidR="00A14CC6">
        <w:t xml:space="preserve"> and</w:t>
      </w:r>
    </w:p>
    <w:p w:rsidR="00A90DC3" w:rsidRDefault="00A14CC6" w:rsidP="0083060A">
      <w:r>
        <w:tab/>
      </w:r>
      <w:r w:rsidR="00E04B4E">
        <w:t xml:space="preserve">- expressly apply </w:t>
      </w:r>
      <w:r w:rsidR="003543A0">
        <w:t xml:space="preserve">the </w:t>
      </w:r>
      <w:r w:rsidR="00E04B4E">
        <w:t>bill to</w:t>
      </w:r>
      <w:r>
        <w:t xml:space="preserve"> </w:t>
      </w:r>
      <w:r w:rsidR="00BF7657">
        <w:t xml:space="preserve">members of </w:t>
      </w:r>
      <w:r>
        <w:t>boards, commissions, committees, task forces, or other multi-member entities created by law before or after the bill takes effect.</w:t>
      </w:r>
    </w:p>
    <w:sectPr w:rsidR="00A90DC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BFC" w:rsidRDefault="007C7BFC">
      <w:r>
        <w:separator/>
      </w:r>
    </w:p>
  </w:endnote>
  <w:endnote w:type="continuationSeparator" w:id="0">
    <w:p w:rsidR="007C7BFC" w:rsidRDefault="007C7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BFC" w:rsidRDefault="007C7BFC">
      <w:r>
        <w:separator/>
      </w:r>
    </w:p>
  </w:footnote>
  <w:footnote w:type="continuationSeparator" w:id="0">
    <w:p w:rsidR="007C7BFC" w:rsidRDefault="007C7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860DB" w:rsidP="00F860D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BD7831">
      <w:rPr>
        <w:noProof/>
      </w:rPr>
      <w:t>2</w:t>
    </w:r>
    <w:r>
      <w:fldChar w:fldCharType="end"/>
    </w:r>
  </w:p>
  <w:p w:rsidR="00F860DB" w:rsidRDefault="00F860DB" w:rsidP="00F860D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BF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30C8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46F7"/>
    <w:rsid w:val="00184C2D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543A0"/>
    <w:rsid w:val="0036011B"/>
    <w:rsid w:val="003624A0"/>
    <w:rsid w:val="00364CB7"/>
    <w:rsid w:val="00365C5B"/>
    <w:rsid w:val="00372AD8"/>
    <w:rsid w:val="003743ED"/>
    <w:rsid w:val="003779C2"/>
    <w:rsid w:val="00380D7C"/>
    <w:rsid w:val="003831D5"/>
    <w:rsid w:val="0038423A"/>
    <w:rsid w:val="00385B12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647D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77406"/>
    <w:rsid w:val="00581591"/>
    <w:rsid w:val="005877B1"/>
    <w:rsid w:val="005A10AB"/>
    <w:rsid w:val="005A5CB6"/>
    <w:rsid w:val="005B0C35"/>
    <w:rsid w:val="005B386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E5DAE"/>
    <w:rsid w:val="006F4981"/>
    <w:rsid w:val="007110A8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A6605"/>
    <w:rsid w:val="007B0CFF"/>
    <w:rsid w:val="007B3D29"/>
    <w:rsid w:val="007C1799"/>
    <w:rsid w:val="007C2A85"/>
    <w:rsid w:val="007C2BA4"/>
    <w:rsid w:val="007C5327"/>
    <w:rsid w:val="007C7BFC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2AD8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4CC6"/>
    <w:rsid w:val="00A171B3"/>
    <w:rsid w:val="00A20C2C"/>
    <w:rsid w:val="00A2297B"/>
    <w:rsid w:val="00A23DE7"/>
    <w:rsid w:val="00A27C93"/>
    <w:rsid w:val="00A301C9"/>
    <w:rsid w:val="00A34C4F"/>
    <w:rsid w:val="00A407F1"/>
    <w:rsid w:val="00A42C97"/>
    <w:rsid w:val="00A51994"/>
    <w:rsid w:val="00A53B47"/>
    <w:rsid w:val="00A577F9"/>
    <w:rsid w:val="00A654F0"/>
    <w:rsid w:val="00A65CE7"/>
    <w:rsid w:val="00A76504"/>
    <w:rsid w:val="00A863ED"/>
    <w:rsid w:val="00A90DC3"/>
    <w:rsid w:val="00A92210"/>
    <w:rsid w:val="00A92973"/>
    <w:rsid w:val="00A92EFB"/>
    <w:rsid w:val="00AA3808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D7831"/>
    <w:rsid w:val="00BE23B4"/>
    <w:rsid w:val="00BF7657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73C7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D6F6D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04B4E"/>
    <w:rsid w:val="00E102B8"/>
    <w:rsid w:val="00E12FEF"/>
    <w:rsid w:val="00E31232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43D"/>
    <w:rsid w:val="00E97A05"/>
    <w:rsid w:val="00E97C34"/>
    <w:rsid w:val="00EA034A"/>
    <w:rsid w:val="00EA09B8"/>
    <w:rsid w:val="00EA36EA"/>
    <w:rsid w:val="00EA7C3B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4B0E"/>
    <w:rsid w:val="00F140A0"/>
    <w:rsid w:val="00F26A91"/>
    <w:rsid w:val="00F30F46"/>
    <w:rsid w:val="00F3289D"/>
    <w:rsid w:val="00F4255C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860DB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4577"/>
    <o:shapelayout v:ext="edit">
      <o:idmap v:ext="edit" data="1"/>
    </o:shapelayout>
  </w:shapeDefaults>
  <w:decimalSymbol w:val="."/>
  <w:listSeparator w:val=","/>
  <w15:docId w15:val="{60D7643A-531E-4826-A85C-58FC28039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543A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543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554</Words>
  <Characters>2666</Characters>
  <Application>Microsoft Office Word</Application>
  <DocSecurity>0</DocSecurity>
  <Lines>62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S3614 SJU Statement MAY 13, 2021</vt:lpstr>
    </vt:vector>
  </TitlesOfParts>
  <Manager>R225</Manager>
  <Company>NJ OLS DMU</Company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S3614 SJU Statement 5/13/21</dc:title>
  <dc:subject/>
  <dc:creator>Senate SJU</dc:creator>
  <cp:keywords>S3614|2|JU |196|0|0|!|0|</cp:keywords>
  <dc:description/>
  <cp:lastModifiedBy>Siracusa, Nicole</cp:lastModifiedBy>
  <cp:revision>2</cp:revision>
  <cp:lastPrinted>2021-05-13T14:17:00Z</cp:lastPrinted>
  <dcterms:created xsi:type="dcterms:W3CDTF">2021-05-14T15:38:00Z</dcterms:created>
  <dcterms:modified xsi:type="dcterms:W3CDTF">2021-05-14T15:38:00Z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