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EFE6A" w14:textId="2FD177E6" w:rsidR="00666ECE" w:rsidRDefault="00666ECE" w:rsidP="00666ECE">
      <w:pPr>
        <w:pStyle w:val="bpuBill"/>
      </w:pPr>
      <w:bookmarkStart w:id="0" w:name="bpuFrontPg"/>
      <w:bookmarkStart w:id="1" w:name="_GoBack"/>
      <w:bookmarkEnd w:id="0"/>
      <w:bookmarkEnd w:id="1"/>
      <w:r>
        <w:t xml:space="preserve">SENATE, No. 3631 </w:t>
      </w:r>
    </w:p>
    <w:p w14:paraId="11F17492" w14:textId="7E05CFF1" w:rsidR="00666ECE" w:rsidRPr="009D38FF" w:rsidRDefault="00666ECE" w:rsidP="00666ECE">
      <w:pPr>
        <w:pStyle w:val="bpuWpGraphic"/>
      </w:pPr>
      <w:r>
        <w:object w:dxaOrig="8985" w:dyaOrig="255" w14:anchorId="7711B9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0358310" r:id="rId7"/>
        </w:object>
      </w:r>
    </w:p>
    <w:p w14:paraId="090DF689" w14:textId="77777777" w:rsidR="00666ECE" w:rsidRDefault="00666ECE" w:rsidP="00666ECE">
      <w:pPr>
        <w:pStyle w:val="bpuState"/>
      </w:pPr>
      <w:r>
        <w:t>STATE OF NEW JERSEY</w:t>
      </w:r>
    </w:p>
    <w:p w14:paraId="34DB9B67" w14:textId="77777777" w:rsidR="00666ECE" w:rsidRDefault="00666ECE" w:rsidP="00666ECE">
      <w:pPr>
        <w:pStyle w:val="bpuLegislature"/>
      </w:pPr>
      <w:r>
        <w:t>219th LEGISLATURE</w:t>
      </w:r>
    </w:p>
    <w:p w14:paraId="65D37E94" w14:textId="6E4B4AEE" w:rsidR="00666ECE" w:rsidRDefault="00666ECE" w:rsidP="00666ECE">
      <w:pPr>
        <w:pStyle w:val="bpuWpGraphic"/>
      </w:pPr>
      <w:r>
        <w:object w:dxaOrig="8985" w:dyaOrig="255" w14:anchorId="67E599D4">
          <v:shape id="_x0000_i1026" type="#_x0000_t75" style="width:6in;height:12.1pt" o:ole="">
            <v:imagedata r:id="rId6" o:title=""/>
          </v:shape>
          <o:OLEObject Type="Embed" ProgID="WPWin6.1" ShapeID="_x0000_i1026" DrawAspect="Content" ObjectID="_1680358311" r:id="rId8"/>
        </w:object>
      </w:r>
      <w:r>
        <w:t xml:space="preserve">  </w:t>
      </w:r>
    </w:p>
    <w:p w14:paraId="2E8AEA57" w14:textId="2E2585EE" w:rsidR="00666ECE" w:rsidRDefault="006B6193" w:rsidP="00666ECE">
      <w:pPr>
        <w:pStyle w:val="bpuIntro"/>
      </w:pPr>
      <w:r>
        <w:t>INTRODUCED APRIL 19, 2021</w:t>
      </w:r>
    </w:p>
    <w:p w14:paraId="7B44957F" w14:textId="77777777" w:rsidR="00666ECE" w:rsidRDefault="00666ECE" w:rsidP="00666ECE">
      <w:pPr>
        <w:pStyle w:val="bpuIntro"/>
      </w:pPr>
    </w:p>
    <w:p w14:paraId="4BDB0AF5" w14:textId="77777777" w:rsidR="00666ECE" w:rsidRDefault="00666ECE" w:rsidP="00666ECE">
      <w:pPr>
        <w:pStyle w:val="bpuIntro"/>
        <w:sectPr w:rsidR="00666ECE" w:rsidSect="00666ECE">
          <w:headerReference w:type="even" r:id="rId9"/>
          <w:headerReference w:type="default" r:id="rId10"/>
          <w:pgSz w:w="12240" w:h="20160" w:code="5"/>
          <w:pgMar w:top="2160" w:right="1440" w:bottom="1440" w:left="1440" w:header="72" w:footer="720" w:gutter="0"/>
          <w:pgNumType w:start="1"/>
          <w:cols w:space="720"/>
          <w:docGrid w:linePitch="360"/>
        </w:sectPr>
      </w:pPr>
    </w:p>
    <w:p w14:paraId="12CBBB91" w14:textId="77777777" w:rsidR="00666ECE" w:rsidRDefault="00666ECE" w:rsidP="00666ECE">
      <w:pPr>
        <w:pStyle w:val="bpuIntro"/>
      </w:pPr>
    </w:p>
    <w:p w14:paraId="244977FC" w14:textId="77777777" w:rsidR="00666ECE" w:rsidRDefault="00666ECE" w:rsidP="00666ECE">
      <w:pPr>
        <w:pStyle w:val="bpuSponsor"/>
      </w:pPr>
      <w:r>
        <w:t>Sponsored by:</w:t>
      </w:r>
    </w:p>
    <w:p w14:paraId="2A3892F9" w14:textId="77777777" w:rsidR="00666ECE" w:rsidRDefault="00666ECE" w:rsidP="00666ECE">
      <w:pPr>
        <w:pStyle w:val="bpuSponsor"/>
      </w:pPr>
      <w:proofErr w:type="gramStart"/>
      <w:r>
        <w:t>Senator  DECLAN</w:t>
      </w:r>
      <w:proofErr w:type="gramEnd"/>
      <w:r>
        <w:t xml:space="preserve"> J. O'SCANLON, JR.</w:t>
      </w:r>
    </w:p>
    <w:p w14:paraId="46FF968C" w14:textId="77777777" w:rsidR="00666ECE" w:rsidRDefault="00666ECE" w:rsidP="00666ECE">
      <w:pPr>
        <w:pStyle w:val="bpuSponsor"/>
      </w:pPr>
      <w:r>
        <w:t>District 13 (Monmouth)</w:t>
      </w:r>
    </w:p>
    <w:p w14:paraId="4C846CD5" w14:textId="77777777" w:rsidR="00666ECE" w:rsidRDefault="00666ECE" w:rsidP="00666ECE">
      <w:pPr>
        <w:pStyle w:val="bpuSponsor"/>
      </w:pPr>
      <w:proofErr w:type="gramStart"/>
      <w:r>
        <w:t>Senator  STEVEN</w:t>
      </w:r>
      <w:proofErr w:type="gramEnd"/>
      <w:r>
        <w:t xml:space="preserve"> V. OROHO</w:t>
      </w:r>
    </w:p>
    <w:p w14:paraId="0CDA20D4" w14:textId="77777777" w:rsidR="00666ECE" w:rsidRDefault="00666ECE" w:rsidP="00666ECE">
      <w:pPr>
        <w:pStyle w:val="bpuSponsor"/>
      </w:pPr>
      <w:r>
        <w:t>District 24 (Morris, Sussex and Warren)</w:t>
      </w:r>
    </w:p>
    <w:p w14:paraId="187B4319" w14:textId="77777777" w:rsidR="00666ECE" w:rsidRDefault="00666ECE" w:rsidP="00666ECE">
      <w:pPr>
        <w:pStyle w:val="bpuSponsor"/>
      </w:pPr>
    </w:p>
    <w:p w14:paraId="19FDE554" w14:textId="170B5C63" w:rsidR="00666ECE" w:rsidRDefault="004223E9" w:rsidP="004223E9">
      <w:pPr>
        <w:pStyle w:val="bpuSponsor"/>
      </w:pPr>
      <w:r>
        <w:t>Co-Sponsored by:</w:t>
      </w:r>
    </w:p>
    <w:p w14:paraId="29E3F1D8" w14:textId="28C1C7EF" w:rsidR="004223E9" w:rsidRPr="004223E9" w:rsidRDefault="004223E9" w:rsidP="004223E9">
      <w:pPr>
        <w:pStyle w:val="bpuSponsor"/>
      </w:pPr>
      <w:r w:rsidRPr="004223E9">
        <w:t xml:space="preserve">Senators </w:t>
      </w:r>
      <w:proofErr w:type="spellStart"/>
      <w:r w:rsidRPr="004223E9">
        <w:t>Testa</w:t>
      </w:r>
      <w:proofErr w:type="spellEnd"/>
      <w:r w:rsidRPr="004223E9">
        <w:t xml:space="preserve"> and Thompson</w:t>
      </w:r>
    </w:p>
    <w:p w14:paraId="14A07F68" w14:textId="77777777" w:rsidR="004223E9" w:rsidRPr="004223E9" w:rsidRDefault="004223E9" w:rsidP="004223E9"/>
    <w:p w14:paraId="6996B476" w14:textId="0F604225" w:rsidR="00666ECE" w:rsidRDefault="00666ECE" w:rsidP="00666ECE">
      <w:pPr>
        <w:pStyle w:val="bpuSponsor"/>
      </w:pPr>
    </w:p>
    <w:p w14:paraId="7AD637CA" w14:textId="77777777" w:rsidR="004223E9" w:rsidRPr="004223E9" w:rsidRDefault="004223E9" w:rsidP="004223E9"/>
    <w:p w14:paraId="760DD1BF" w14:textId="77777777" w:rsidR="00666ECE" w:rsidRDefault="00666ECE" w:rsidP="00666ECE">
      <w:pPr>
        <w:pStyle w:val="bpuSponsor"/>
      </w:pPr>
    </w:p>
    <w:p w14:paraId="458E4A4E" w14:textId="77777777" w:rsidR="00666ECE" w:rsidRDefault="00666ECE" w:rsidP="00666ECE">
      <w:pPr>
        <w:pStyle w:val="bpuSponsor"/>
      </w:pPr>
      <w:r>
        <w:t>SYNOPSIS</w:t>
      </w:r>
    </w:p>
    <w:p w14:paraId="1D10AC1A" w14:textId="77777777" w:rsidR="00666ECE" w:rsidRDefault="00666ECE" w:rsidP="00666ECE">
      <w:pPr>
        <w:pStyle w:val="bpuNormText"/>
      </w:pPr>
      <w:r>
        <w:tab/>
        <w:t xml:space="preserve">Requires Governor to transmit budget sustainability statement along with annual budget message. </w:t>
      </w:r>
    </w:p>
    <w:p w14:paraId="5C087156" w14:textId="77777777" w:rsidR="00666ECE" w:rsidRDefault="00666ECE" w:rsidP="00666ECE">
      <w:pPr>
        <w:pStyle w:val="bpuNormText"/>
      </w:pPr>
    </w:p>
    <w:p w14:paraId="12B4CD47" w14:textId="77777777" w:rsidR="00666ECE" w:rsidRDefault="00666ECE" w:rsidP="00666ECE">
      <w:pPr>
        <w:pStyle w:val="bpuSponsor"/>
      </w:pPr>
      <w:r>
        <w:t xml:space="preserve">CURRENT VERSION OF TEXT </w:t>
      </w:r>
    </w:p>
    <w:p w14:paraId="49148789" w14:textId="77777777" w:rsidR="00666ECE" w:rsidRDefault="00666ECE" w:rsidP="00666ECE">
      <w:pPr>
        <w:pStyle w:val="bpuNormText"/>
      </w:pPr>
      <w:r>
        <w:tab/>
        <w:t>As introduced.</w:t>
      </w:r>
    </w:p>
    <w:p w14:paraId="715BE8C2" w14:textId="33A0699D" w:rsidR="00666ECE" w:rsidRDefault="00666ECE" w:rsidP="00666ECE">
      <w:pPr>
        <w:pStyle w:val="bpuNormText"/>
      </w:pPr>
      <w:r>
        <w:rPr>
          <w:noProof/>
        </w:rPr>
        <w:drawing>
          <wp:anchor distT="0" distB="0" distL="114300" distR="114300" simplePos="0" relativeHeight="251659264" behindDoc="1" locked="0" layoutInCell="1" allowOverlap="1" wp14:anchorId="2C007385" wp14:editId="7DD0B28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845594D" w14:textId="77777777" w:rsidR="00666ECE" w:rsidRDefault="00666ECE" w:rsidP="008916EC">
      <w:pPr>
        <w:pStyle w:val="FronterPage"/>
        <w:tabs>
          <w:tab w:val="clear" w:pos="720"/>
          <w:tab w:val="clear" w:pos="1440"/>
          <w:tab w:val="clear" w:pos="2160"/>
          <w:tab w:val="clear" w:pos="2880"/>
          <w:tab w:val="clear" w:pos="3600"/>
          <w:tab w:val="clear" w:pos="4320"/>
          <w:tab w:val="clear" w:pos="5040"/>
        </w:tabs>
        <w:sectPr w:rsidR="00666ECE" w:rsidSect="00666ECE">
          <w:type w:val="continuous"/>
          <w:pgSz w:w="12240" w:h="20160" w:code="5"/>
          <w:pgMar w:top="1440" w:right="2275" w:bottom="1440" w:left="2275" w:header="72" w:footer="720" w:gutter="0"/>
          <w:pgNumType w:start="1"/>
          <w:cols w:space="720"/>
          <w:docGrid w:linePitch="360"/>
        </w:sectPr>
      </w:pPr>
    </w:p>
    <w:p w14:paraId="1FD216F6" w14:textId="49356AEF" w:rsidR="000B1054" w:rsidRDefault="009667B1" w:rsidP="00BE32A0">
      <w:pPr>
        <w:pStyle w:val="HangingAnAct"/>
      </w:pPr>
      <w:r>
        <w:rPr>
          <w:rStyle w:val="BillHead"/>
        </w:rPr>
        <w:lastRenderedPageBreak/>
        <w:t>An Act</w:t>
      </w:r>
      <w:r w:rsidR="00686AEB" w:rsidRPr="006B7FA7">
        <w:rPr>
          <w:rStyle w:val="HangingAnActChar"/>
        </w:rPr>
        <w:t xml:space="preserve"> </w:t>
      </w:r>
      <w:r w:rsidR="00BE32A0">
        <w:t xml:space="preserve">requiring a budget sustainability statement to be </w:t>
      </w:r>
      <w:r w:rsidR="00944354">
        <w:t>transmitted with</w:t>
      </w:r>
      <w:r w:rsidR="00BE32A0">
        <w:t xml:space="preserve"> the Governor’s annual budget message and supplementing Title 52 of the Revised Statutes.</w:t>
      </w:r>
    </w:p>
    <w:p w14:paraId="59C7A5EB" w14:textId="77777777" w:rsidR="00BE32A0" w:rsidRPr="00BE32A0" w:rsidRDefault="00BE32A0" w:rsidP="00BE32A0"/>
    <w:p w14:paraId="5B351E4F"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FD892CB" w14:textId="77777777" w:rsidR="00686AEB" w:rsidRDefault="00686AEB" w:rsidP="00686AEB"/>
    <w:p w14:paraId="52844445" w14:textId="20422567" w:rsidR="008A6C77" w:rsidRDefault="008A6C77" w:rsidP="00686AEB">
      <w:r>
        <w:tab/>
        <w:t xml:space="preserve">1.  </w:t>
      </w:r>
      <w:proofErr w:type="gramStart"/>
      <w:r w:rsidR="00C916D7">
        <w:t>a</w:t>
      </w:r>
      <w:proofErr w:type="gramEnd"/>
      <w:r w:rsidR="00C916D7">
        <w:t xml:space="preserve">. </w:t>
      </w:r>
      <w:r w:rsidR="00E40EF8">
        <w:t xml:space="preserve"> The</w:t>
      </w:r>
      <w:r>
        <w:t xml:space="preserve"> Governor</w:t>
      </w:r>
      <w:r w:rsidR="00893E92">
        <w:t xml:space="preserve"> shall</w:t>
      </w:r>
      <w:r>
        <w:t xml:space="preserve"> transmit to the Legislature</w:t>
      </w:r>
      <w:r w:rsidR="00E119D7">
        <w:t>, together with the budget message,</w:t>
      </w:r>
      <w:r>
        <w:t xml:space="preserve"> a complete </w:t>
      </w:r>
      <w:r w:rsidR="00BE32A0">
        <w:t>budget sustainability statement</w:t>
      </w:r>
      <w:r w:rsidR="00C53590">
        <w:t xml:space="preserve"> for the fiscal year next following the ensuing fiscal year.  The </w:t>
      </w:r>
      <w:r w:rsidR="00BE32A0">
        <w:t>budget sustainability statement shall include:</w:t>
      </w:r>
    </w:p>
    <w:p w14:paraId="45550933" w14:textId="38BB269B" w:rsidR="00397B8D" w:rsidRDefault="00BE32A0" w:rsidP="00686AEB">
      <w:r>
        <w:tab/>
      </w:r>
      <w:r w:rsidR="00C916D7">
        <w:t>(1)</w:t>
      </w:r>
      <w:r>
        <w:t xml:space="preserve"> </w:t>
      </w:r>
      <w:r w:rsidR="004223E9">
        <w:t xml:space="preserve"> </w:t>
      </w:r>
      <w:proofErr w:type="gramStart"/>
      <w:r>
        <w:t>an</w:t>
      </w:r>
      <w:proofErr w:type="gramEnd"/>
      <w:r>
        <w:t xml:space="preserve"> analysis of the sustainability of all appropriations and permissions to spend recommended by the Governor from the General Fund, other budgeted State </w:t>
      </w:r>
      <w:r w:rsidR="00783AAF">
        <w:t xml:space="preserve">revenues, other dedicated funds and </w:t>
      </w:r>
      <w:r w:rsidR="00122403">
        <w:t xml:space="preserve">federal </w:t>
      </w:r>
      <w:r w:rsidR="00783AAF">
        <w:t>aid, and trust funds in the fiscal year next following the ensuing fiscal year</w:t>
      </w:r>
      <w:r w:rsidR="007F124D">
        <w:t>.</w:t>
      </w:r>
      <w:r w:rsidR="00783AAF">
        <w:t xml:space="preserve"> </w:t>
      </w:r>
      <w:r w:rsidR="00C20177">
        <w:t xml:space="preserve"> </w:t>
      </w:r>
      <w:r w:rsidR="007F124D">
        <w:t>The analysis shall</w:t>
      </w:r>
      <w:r w:rsidR="00B94A68">
        <w:t xml:space="preserve"> rely</w:t>
      </w:r>
      <w:r w:rsidR="007F124D">
        <w:t xml:space="preserve"> </w:t>
      </w:r>
      <w:r w:rsidR="00783AAF">
        <w:t>exclusively on</w:t>
      </w:r>
      <w:r w:rsidR="0000209D">
        <w:t xml:space="preserve"> a reasonable estimate of </w:t>
      </w:r>
      <w:r w:rsidR="00783AAF">
        <w:t xml:space="preserve">revenue anticipated pursuant to current State </w:t>
      </w:r>
      <w:r w:rsidR="007F124D">
        <w:t xml:space="preserve">and federal </w:t>
      </w:r>
      <w:r w:rsidR="00783AAF">
        <w:t>laws</w:t>
      </w:r>
      <w:r w:rsidR="00E6464B">
        <w:t xml:space="preserve"> during regular collection cycles</w:t>
      </w:r>
      <w:r w:rsidR="00783AAF">
        <w:t xml:space="preserve"> and without any proposed new or addition</w:t>
      </w:r>
      <w:r w:rsidR="00E6464B">
        <w:t>al sources of State tax revenue</w:t>
      </w:r>
      <w:r w:rsidR="00236371">
        <w:t xml:space="preserve"> or a reduction in the estimated undesignated fund balance</w:t>
      </w:r>
      <w:r w:rsidR="00C20177">
        <w:t>;</w:t>
      </w:r>
      <w:r w:rsidR="00810C61">
        <w:t xml:space="preserve">  </w:t>
      </w:r>
    </w:p>
    <w:p w14:paraId="0D821618" w14:textId="5C4489A5" w:rsidR="00F861DE" w:rsidRDefault="00397B8D" w:rsidP="00686AEB">
      <w:r>
        <w:tab/>
        <w:t>(2)</w:t>
      </w:r>
      <w:r w:rsidR="004223E9">
        <w:t xml:space="preserve"> </w:t>
      </w:r>
      <w:r w:rsidR="00085C58">
        <w:t xml:space="preserve"> </w:t>
      </w:r>
      <w:r w:rsidR="00F861DE">
        <w:t xml:space="preserve">an accounting of any structural imbalance between the amount of </w:t>
      </w:r>
      <w:r w:rsidR="00085C58">
        <w:t xml:space="preserve">spending anticipated </w:t>
      </w:r>
      <w:r w:rsidR="00F861DE">
        <w:t xml:space="preserve">and the estimated amount of revenues anticipated in the </w:t>
      </w:r>
      <w:r w:rsidR="00085C58">
        <w:t xml:space="preserve">fiscal </w:t>
      </w:r>
      <w:r w:rsidR="00F861DE">
        <w:t>year next following the ensuing fiscal year</w:t>
      </w:r>
      <w:r w:rsidR="00C20177">
        <w:t>;</w:t>
      </w:r>
    </w:p>
    <w:p w14:paraId="11DA5229" w14:textId="046042E5" w:rsidR="00E6464B" w:rsidRDefault="00E6464B" w:rsidP="00686AEB">
      <w:r>
        <w:tab/>
      </w:r>
      <w:r w:rsidR="00397B8D">
        <w:t>(3</w:t>
      </w:r>
      <w:r w:rsidR="00C916D7">
        <w:t>)</w:t>
      </w:r>
      <w:r w:rsidR="004223E9">
        <w:tab/>
      </w:r>
      <w:r>
        <w:t>an accounting of all nonrecurring revenues, including revenues anticipated in the ensuing fiscal year from a brief</w:t>
      </w:r>
      <w:r w:rsidR="004E6F29">
        <w:t>,</w:t>
      </w:r>
      <w:r>
        <w:t xml:space="preserve"> limited collection opportunity, from a special, short-term duration revenue enhancement, or from a non-routine financing or collection effort;</w:t>
      </w:r>
    </w:p>
    <w:p w14:paraId="6AA85871" w14:textId="63C770C2" w:rsidR="00C916D7" w:rsidRDefault="00E6464B" w:rsidP="00686AEB">
      <w:r>
        <w:tab/>
      </w:r>
      <w:r w:rsidR="00F861DE">
        <w:t>(</w:t>
      </w:r>
      <w:r w:rsidR="00397B8D">
        <w:t>4</w:t>
      </w:r>
      <w:r w:rsidR="00C916D7">
        <w:t>)</w:t>
      </w:r>
      <w:r w:rsidR="004223E9">
        <w:t xml:space="preserve">  </w:t>
      </w:r>
      <w:proofErr w:type="gramStart"/>
      <w:r>
        <w:t>an</w:t>
      </w:r>
      <w:proofErr w:type="gramEnd"/>
      <w:r>
        <w:t xml:space="preserve"> accounting of any reduction in State revenue collections due to the </w:t>
      </w:r>
      <w:r w:rsidR="0082220C">
        <w:t xml:space="preserve">expiration of a law authorizing the collection of a tax or fee; </w:t>
      </w:r>
    </w:p>
    <w:p w14:paraId="7F8EAAE9" w14:textId="3F193ECB" w:rsidR="00E6464B" w:rsidRDefault="0082220C" w:rsidP="00686AEB">
      <w:r>
        <w:tab/>
      </w:r>
      <w:r w:rsidR="00F861DE">
        <w:t>(</w:t>
      </w:r>
      <w:r w:rsidR="00397B8D">
        <w:t>5</w:t>
      </w:r>
      <w:r w:rsidR="00C916D7">
        <w:t>)</w:t>
      </w:r>
      <w:r w:rsidR="004223E9">
        <w:t xml:space="preserve"> </w:t>
      </w:r>
      <w:r w:rsidR="00853149">
        <w:t xml:space="preserve"> </w:t>
      </w:r>
      <w:r w:rsidR="00FE75BA">
        <w:t xml:space="preserve">an accounting of any </w:t>
      </w:r>
      <w:r>
        <w:t xml:space="preserve">increases in appropriations required </w:t>
      </w:r>
      <w:r w:rsidR="00E859DC">
        <w:t>pursuant to the</w:t>
      </w:r>
      <w:r w:rsidR="00B230C8">
        <w:t xml:space="preserve"> State Constitution or any provision of any law or contract, including, but not limited to</w:t>
      </w:r>
      <w:r w:rsidR="005D621C">
        <w:t>,</w:t>
      </w:r>
      <w:r w:rsidR="00B230C8">
        <w:t xml:space="preserve"> amounts necessary to pay principal and interest due on capital projects financed via general obligation bonds and appropriations-backed contract bonds, issued b</w:t>
      </w:r>
      <w:r w:rsidR="004E6F29">
        <w:t>y State independent authorities</w:t>
      </w:r>
      <w:r w:rsidR="00810C61">
        <w:t>;</w:t>
      </w:r>
    </w:p>
    <w:p w14:paraId="1F3F9971" w14:textId="2955EA4E" w:rsidR="004E6F29" w:rsidRDefault="004E6F29" w:rsidP="00686AEB">
      <w:r>
        <w:tab/>
      </w:r>
      <w:r w:rsidR="00C916D7">
        <w:t>(</w:t>
      </w:r>
      <w:r w:rsidR="00397B8D">
        <w:t>6</w:t>
      </w:r>
      <w:r w:rsidR="00C916D7">
        <w:t>)</w:t>
      </w:r>
      <w:r w:rsidR="004223E9">
        <w:t xml:space="preserve"> </w:t>
      </w:r>
      <w:r>
        <w:t xml:space="preserve"> </w:t>
      </w:r>
      <w:proofErr w:type="gramStart"/>
      <w:r w:rsidR="000216F6">
        <w:t>an</w:t>
      </w:r>
      <w:proofErr w:type="gramEnd"/>
      <w:r w:rsidR="000216F6">
        <w:t xml:space="preserve"> accounting of any </w:t>
      </w:r>
      <w:r>
        <w:t>increases in appropriations required pursuant to a collective bargaining agreement;</w:t>
      </w:r>
      <w:r w:rsidR="00810C61">
        <w:t xml:space="preserve"> and</w:t>
      </w:r>
    </w:p>
    <w:p w14:paraId="65EE53FF" w14:textId="72588A83" w:rsidR="00810C61" w:rsidRDefault="00810C61" w:rsidP="00686AEB">
      <w:r>
        <w:tab/>
      </w:r>
      <w:r w:rsidR="00397B8D">
        <w:t>(7</w:t>
      </w:r>
      <w:r w:rsidR="00C916D7">
        <w:t>)</w:t>
      </w:r>
      <w:r w:rsidR="00853149">
        <w:t xml:space="preserve"> </w:t>
      </w:r>
      <w:r w:rsidR="004223E9">
        <w:t xml:space="preserve"> </w:t>
      </w:r>
      <w:proofErr w:type="gramStart"/>
      <w:r w:rsidR="001E27BC">
        <w:t>an</w:t>
      </w:r>
      <w:proofErr w:type="gramEnd"/>
      <w:r w:rsidR="001E27BC">
        <w:t xml:space="preserve"> accounting of any </w:t>
      </w:r>
      <w:r w:rsidR="00164696">
        <w:t>increases in appropriations for public assistance programs, including</w:t>
      </w:r>
      <w:r w:rsidR="005D621C">
        <w:t>,</w:t>
      </w:r>
      <w:r w:rsidR="00164696">
        <w:t xml:space="preserve"> but not limited to</w:t>
      </w:r>
      <w:r w:rsidR="005D621C">
        <w:t>,</w:t>
      </w:r>
      <w:r w:rsidR="00164696">
        <w:t xml:space="preserve"> the State Medicaid Program and Work First New Jersey</w:t>
      </w:r>
      <w:r>
        <w:t>.</w:t>
      </w:r>
    </w:p>
    <w:p w14:paraId="03195693" w14:textId="1B5FED85" w:rsidR="00853149" w:rsidRDefault="00853149" w:rsidP="00686AEB">
      <w:r>
        <w:tab/>
      </w:r>
      <w:proofErr w:type="gramStart"/>
      <w:r w:rsidR="00B94A68">
        <w:t xml:space="preserve">b.  </w:t>
      </w:r>
      <w:r>
        <w:t>The</w:t>
      </w:r>
      <w:proofErr w:type="gramEnd"/>
      <w:r>
        <w:t xml:space="preserve"> total amount of any increases in appropriations projected pursuant to </w:t>
      </w:r>
      <w:r w:rsidR="00B26423">
        <w:t>paragraphs (5</w:t>
      </w:r>
      <w:r w:rsidR="00B94A68">
        <w:t xml:space="preserve">) through </w:t>
      </w:r>
      <w:r w:rsidR="00AA2641">
        <w:t>(</w:t>
      </w:r>
      <w:r w:rsidR="00B26423">
        <w:t>7</w:t>
      </w:r>
      <w:r w:rsidR="00AA2641">
        <w:t>)</w:t>
      </w:r>
      <w:r w:rsidR="00B94A68">
        <w:t xml:space="preserve"> of subsection a.</w:t>
      </w:r>
      <w:r w:rsidR="00E119D7">
        <w:t xml:space="preserve"> </w:t>
      </w:r>
      <w:r>
        <w:t xml:space="preserve">of this section shall be offset by a reasonable </w:t>
      </w:r>
      <w:r w:rsidR="005D621C">
        <w:t xml:space="preserve">projection </w:t>
      </w:r>
      <w:r>
        <w:t xml:space="preserve">of the amount of additional revenue anticipated to be collected from State recurring revenue in the fiscal year next following the ensuing fiscal year and </w:t>
      </w:r>
      <w:r>
        <w:lastRenderedPageBreak/>
        <w:t xml:space="preserve">any estimated decrease in appropriations required </w:t>
      </w:r>
      <w:r w:rsidR="00E859DC">
        <w:t>pursuant to the State Constitution, or any provision of law or contract.</w:t>
      </w:r>
    </w:p>
    <w:p w14:paraId="7E1AFF52" w14:textId="6B6B8D07" w:rsidR="00BE32A0" w:rsidRDefault="000216F6" w:rsidP="00686AEB">
      <w:r>
        <w:tab/>
      </w:r>
      <w:r w:rsidR="001E27BC">
        <w:t>The</w:t>
      </w:r>
      <w:r w:rsidR="00146748">
        <w:t xml:space="preserve"> amounts projected by the Governor in the </w:t>
      </w:r>
      <w:r w:rsidR="001E27BC">
        <w:t xml:space="preserve">budget sustainability statement </w:t>
      </w:r>
      <w:r w:rsidR="00146748">
        <w:t xml:space="preserve">shall be adjusted </w:t>
      </w:r>
      <w:r w:rsidR="007F124D">
        <w:t xml:space="preserve">on a </w:t>
      </w:r>
      <w:r w:rsidR="00146748">
        <w:t>current services basis for program specific inflation, previously enacted program expansions and eliminations, and</w:t>
      </w:r>
      <w:r w:rsidR="00852499">
        <w:t xml:space="preserve"> caseload or population changes</w:t>
      </w:r>
      <w:r w:rsidR="00E119D7">
        <w:t>,</w:t>
      </w:r>
      <w:r w:rsidR="00852499">
        <w:t xml:space="preserve"> accompanied by an explanation of any underlying assumptions and methods used to calculate all current services basis amounts.  </w:t>
      </w:r>
    </w:p>
    <w:p w14:paraId="6CC1D64A" w14:textId="77777777" w:rsidR="00BE32A0" w:rsidRPr="00D71D68" w:rsidRDefault="00BE32A0" w:rsidP="00686AEB"/>
    <w:p w14:paraId="6346BC35" w14:textId="77777777" w:rsidR="00686AEB" w:rsidRDefault="00686AEB" w:rsidP="00686AEB">
      <w:r>
        <w:tab/>
      </w:r>
      <w:r w:rsidR="00E859DC">
        <w:t>2</w:t>
      </w:r>
      <w:r w:rsidR="009667B1">
        <w:t xml:space="preserve">. </w:t>
      </w:r>
      <w:r w:rsidR="00E859DC">
        <w:t xml:space="preserve"> </w:t>
      </w:r>
      <w:r w:rsidR="009667B1">
        <w:t>This act shall take effect</w:t>
      </w:r>
      <w:r w:rsidR="00E859DC">
        <w:t xml:space="preserve"> immediately and shall apply to the Governor’s annual budget message for the fiscal year beginning July 1 next following enactment.</w:t>
      </w:r>
    </w:p>
    <w:p w14:paraId="2BAF29AD" w14:textId="77777777" w:rsidR="00E859DC" w:rsidRPr="00AA7880" w:rsidRDefault="00E859DC" w:rsidP="00686AEB"/>
    <w:p w14:paraId="79DEA551" w14:textId="77777777" w:rsidR="00686AEB" w:rsidRPr="00CE7BD8" w:rsidRDefault="00686AEB" w:rsidP="00686AEB"/>
    <w:p w14:paraId="6D78FB99" w14:textId="77777777" w:rsidR="00686AEB" w:rsidRPr="00AA7880" w:rsidRDefault="00686AEB" w:rsidP="00686AEB">
      <w:pPr>
        <w:jc w:val="center"/>
      </w:pPr>
      <w:r w:rsidRPr="00D71D68">
        <w:t>STATEMENT</w:t>
      </w:r>
    </w:p>
    <w:p w14:paraId="5559216E" w14:textId="77777777" w:rsidR="00686AEB" w:rsidRDefault="00686AEB" w:rsidP="00686AEB"/>
    <w:p w14:paraId="576454BF" w14:textId="3EF94CD3" w:rsidR="0076281D" w:rsidRDefault="00E859DC" w:rsidP="00686AEB">
      <w:r>
        <w:tab/>
        <w:t>This</w:t>
      </w:r>
      <w:r w:rsidR="001900C8">
        <w:t xml:space="preserve"> bill requires </w:t>
      </w:r>
      <w:r w:rsidR="00007BB8">
        <w:t xml:space="preserve">the Governor’s annual budget message to include a budget sustainability statement.  </w:t>
      </w:r>
      <w:r w:rsidR="0076281D">
        <w:t xml:space="preserve">This bill is intended to improve the stability of the State </w:t>
      </w:r>
      <w:proofErr w:type="spellStart"/>
      <w:r w:rsidR="0076281D">
        <w:t>fisc</w:t>
      </w:r>
      <w:proofErr w:type="spellEnd"/>
      <w:r w:rsidR="0076281D">
        <w:t xml:space="preserve"> by requiring the Executive Branch to engage in budget planning practices</w:t>
      </w:r>
      <w:r w:rsidR="007F124D">
        <w:t xml:space="preserve"> covering two full fiscal years</w:t>
      </w:r>
      <w:r w:rsidR="0076281D">
        <w:t>.</w:t>
      </w:r>
    </w:p>
    <w:p w14:paraId="3F1410C8" w14:textId="15F2EC35" w:rsidR="00E859DC" w:rsidRDefault="0076281D" w:rsidP="00686AEB">
      <w:r>
        <w:tab/>
      </w:r>
      <w:r w:rsidR="00007BB8">
        <w:t>The budget sustainabili</w:t>
      </w:r>
      <w:r w:rsidR="001A7AB5">
        <w:t>ty statement will provide an analysis</w:t>
      </w:r>
      <w:r w:rsidR="00007BB8">
        <w:t xml:space="preserve"> of the feasibility </w:t>
      </w:r>
      <w:r w:rsidR="00236371">
        <w:t xml:space="preserve">of funding the appropriations at the level proposed in the budget message in the next succeeding fiscal year without increasing taxes or reducing the State’s undesignated fund balance.  </w:t>
      </w:r>
    </w:p>
    <w:p w14:paraId="7FD4A9FC" w14:textId="3BF0FCB0" w:rsidR="00236371" w:rsidRDefault="00236371" w:rsidP="00686AEB">
      <w:r>
        <w:tab/>
        <w:t>The bill</w:t>
      </w:r>
      <w:r w:rsidR="001A7AB5">
        <w:t xml:space="preserve"> also</w:t>
      </w:r>
      <w:r>
        <w:t xml:space="preserve"> requires the budget su</w:t>
      </w:r>
      <w:r w:rsidR="00F861DE">
        <w:t>stainability statement to consist of</w:t>
      </w:r>
      <w:r>
        <w:t xml:space="preserve"> </w:t>
      </w:r>
      <w:r w:rsidR="001A7AB5">
        <w:t xml:space="preserve">an accounting </w:t>
      </w:r>
      <w:r w:rsidR="005D621C">
        <w:t xml:space="preserve">of </w:t>
      </w:r>
      <w:r w:rsidR="001A7AB5">
        <w:t>all one-time, non-recurring</w:t>
      </w:r>
      <w:r w:rsidR="00AB4774">
        <w:t xml:space="preserve"> State</w:t>
      </w:r>
      <w:r w:rsidR="001A7AB5">
        <w:t xml:space="preserve"> revenues, an estimate of any decline in State revenue collections due to the expiration of a law authorizing the imposition of a tax or fee, and estimates of any increases in appropriations required to make debt service payments and meet other contractual obligations, including collective bargaining agreements, and to support public assistance program, such as the State Medicaid Program and Work First New Jersey.</w:t>
      </w:r>
      <w:r w:rsidR="00B23C4A">
        <w:t xml:space="preserve">  </w:t>
      </w:r>
    </w:p>
    <w:p w14:paraId="0C26BDBF" w14:textId="39F1889A" w:rsidR="00B23C4A" w:rsidRDefault="0076281D" w:rsidP="00B23C4A">
      <w:r>
        <w:tab/>
        <w:t>Any increases in appropriations projected in the budget sustainability statement may be offset by a reasonable estimate of the amount of additional</w:t>
      </w:r>
      <w:r w:rsidR="00B23C4A">
        <w:t xml:space="preserve"> State</w:t>
      </w:r>
      <w:r>
        <w:t xml:space="preserve"> revenue anticipated to be collected   in the</w:t>
      </w:r>
      <w:r w:rsidR="00D64334">
        <w:t xml:space="preserve"> fiscal year next following the</w:t>
      </w:r>
      <w:r w:rsidR="00B23C4A">
        <w:t xml:space="preserve"> succeeding</w:t>
      </w:r>
      <w:r>
        <w:t xml:space="preserve"> fiscal year and any estimated decrease in appropriations required pursuant to the State Constitution, or any provision of law or contract.</w:t>
      </w:r>
      <w:r w:rsidR="00B23C4A">
        <w:t xml:space="preserve">  </w:t>
      </w:r>
    </w:p>
    <w:sectPr w:rsidR="00B23C4A" w:rsidSect="00666E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06D65" w14:textId="77777777" w:rsidR="005B2C3A" w:rsidRDefault="005B2C3A">
      <w:r>
        <w:separator/>
      </w:r>
    </w:p>
  </w:endnote>
  <w:endnote w:type="continuationSeparator" w:id="0">
    <w:p w14:paraId="13EFFAFE" w14:textId="77777777" w:rsidR="005B2C3A" w:rsidRDefault="005B2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769C"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848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9C324" w14:textId="77777777" w:rsidR="005B2C3A" w:rsidRDefault="005B2C3A">
      <w:r>
        <w:separator/>
      </w:r>
    </w:p>
  </w:footnote>
  <w:footnote w:type="continuationSeparator" w:id="0">
    <w:p w14:paraId="37CE0797" w14:textId="77777777" w:rsidR="005B2C3A" w:rsidRDefault="005B2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50BCA" w14:textId="77777777" w:rsidR="00665CBC" w:rsidRDefault="0084060C">
    <w:pPr>
      <w:pStyle w:val="Header"/>
    </w:pPr>
    <w:r>
      <w:rPr>
        <w:noProof/>
      </w:rPr>
      <w:pict w14:anchorId="45259E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84B5" w14:textId="106530F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6D733" w14:textId="65A432DA" w:rsidR="00665CBC" w:rsidRDefault="00665CBC" w:rsidP="00686AEB">
    <w:pPr>
      <w:pStyle w:val="Header"/>
      <w:jc w:val="center"/>
      <w:rPr>
        <w:rStyle w:val="PageNumber"/>
      </w:rPr>
    </w:pPr>
  </w:p>
  <w:p w14:paraId="673FCC7B" w14:textId="31B21608" w:rsidR="00666ECE" w:rsidRDefault="00666ECE" w:rsidP="00666ECE">
    <w:pPr>
      <w:pStyle w:val="bpuHeadSpon"/>
    </w:pPr>
    <w:r w:rsidRPr="00666ECE">
      <w:rPr>
        <w:rStyle w:val="bpuHeadSponChar"/>
      </w:rPr>
      <w:t>S3631</w:t>
    </w:r>
    <w:r>
      <w:t xml:space="preserve"> O'SCANLON, OROHO</w:t>
    </w:r>
  </w:p>
  <w:p w14:paraId="180408E0" w14:textId="7E9D676A" w:rsidR="00666ECE" w:rsidRDefault="00666ECE" w:rsidP="00666ECE">
    <w:pPr>
      <w:pStyle w:val="bpuHeadSpon"/>
    </w:pPr>
    <w:r>
      <w:fldChar w:fldCharType="begin"/>
    </w:r>
    <w:r>
      <w:instrText xml:space="preserve"> PAGE  \* MERGEFORMAT </w:instrText>
    </w:r>
    <w:r>
      <w:fldChar w:fldCharType="separate"/>
    </w:r>
    <w:r w:rsidR="0084060C">
      <w:rPr>
        <w:noProof/>
      </w:rPr>
      <w:t>3</w:t>
    </w:r>
    <w:r>
      <w:fldChar w:fldCharType="end"/>
    </w:r>
  </w:p>
  <w:p w14:paraId="2E05EA65" w14:textId="77777777" w:rsidR="00666ECE" w:rsidRDefault="00666ECE" w:rsidP="00666E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CB42B" w14:textId="29AA53FD" w:rsidR="00665CBC" w:rsidRDefault="00665CBC">
    <w:pPr>
      <w:pStyle w:val="Header"/>
    </w:pPr>
  </w:p>
  <w:p w14:paraId="0664CEFE" w14:textId="45C956D5" w:rsidR="00666ECE" w:rsidRDefault="00666ECE" w:rsidP="00666ECE">
    <w:pPr>
      <w:pStyle w:val="bpuHeadSpon"/>
    </w:pPr>
    <w:r w:rsidRPr="00666ECE">
      <w:rPr>
        <w:rStyle w:val="bpuHeadSponChar"/>
      </w:rPr>
      <w:t>S3631</w:t>
    </w:r>
    <w:r>
      <w:t xml:space="preserve"> O'SCANLON, OROHO</w:t>
    </w:r>
  </w:p>
  <w:p w14:paraId="5814F488" w14:textId="68075BD0" w:rsidR="00666ECE" w:rsidRDefault="00666ECE" w:rsidP="00666ECE">
    <w:pPr>
      <w:pStyle w:val="bpuHeadSpon"/>
    </w:pPr>
    <w:r>
      <w:fldChar w:fldCharType="begin"/>
    </w:r>
    <w:r>
      <w:instrText xml:space="preserve"> PAGE  \* MERGEFORMAT </w:instrText>
    </w:r>
    <w:r>
      <w:fldChar w:fldCharType="separate"/>
    </w:r>
    <w:r w:rsidR="0084060C">
      <w:rPr>
        <w:noProof/>
      </w:rPr>
      <w:t>2</w:t>
    </w:r>
    <w:r>
      <w:fldChar w:fldCharType="end"/>
    </w:r>
  </w:p>
  <w:p w14:paraId="2A4E322A" w14:textId="77777777" w:rsidR="00666ECE" w:rsidRDefault="00666ECE" w:rsidP="00666E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209D"/>
    <w:rsid w:val="000051BD"/>
    <w:rsid w:val="00007BB8"/>
    <w:rsid w:val="000111D3"/>
    <w:rsid w:val="000160A5"/>
    <w:rsid w:val="000216F6"/>
    <w:rsid w:val="0002335B"/>
    <w:rsid w:val="0003549A"/>
    <w:rsid w:val="000367AE"/>
    <w:rsid w:val="00043B22"/>
    <w:rsid w:val="000520AC"/>
    <w:rsid w:val="00054975"/>
    <w:rsid w:val="00057D20"/>
    <w:rsid w:val="0006197C"/>
    <w:rsid w:val="0006281F"/>
    <w:rsid w:val="000738DB"/>
    <w:rsid w:val="0008141C"/>
    <w:rsid w:val="00085C58"/>
    <w:rsid w:val="00091381"/>
    <w:rsid w:val="00094A55"/>
    <w:rsid w:val="00097035"/>
    <w:rsid w:val="000A44A7"/>
    <w:rsid w:val="000B1054"/>
    <w:rsid w:val="000B3411"/>
    <w:rsid w:val="000C054C"/>
    <w:rsid w:val="000C12C2"/>
    <w:rsid w:val="000D11AF"/>
    <w:rsid w:val="000D6255"/>
    <w:rsid w:val="000D6262"/>
    <w:rsid w:val="000D7B4A"/>
    <w:rsid w:val="000E2C13"/>
    <w:rsid w:val="000E4006"/>
    <w:rsid w:val="000F3DA2"/>
    <w:rsid w:val="000F5FDE"/>
    <w:rsid w:val="000F7466"/>
    <w:rsid w:val="00122403"/>
    <w:rsid w:val="0013000E"/>
    <w:rsid w:val="00133F81"/>
    <w:rsid w:val="00135943"/>
    <w:rsid w:val="001379E8"/>
    <w:rsid w:val="00146748"/>
    <w:rsid w:val="001645FB"/>
    <w:rsid w:val="00164696"/>
    <w:rsid w:val="00173D2B"/>
    <w:rsid w:val="00181676"/>
    <w:rsid w:val="00183603"/>
    <w:rsid w:val="001900C8"/>
    <w:rsid w:val="00194E78"/>
    <w:rsid w:val="0019707B"/>
    <w:rsid w:val="00197E8B"/>
    <w:rsid w:val="00197FA4"/>
    <w:rsid w:val="001A161A"/>
    <w:rsid w:val="001A3B79"/>
    <w:rsid w:val="001A66B6"/>
    <w:rsid w:val="001A7AB5"/>
    <w:rsid w:val="001B4716"/>
    <w:rsid w:val="001B4EA4"/>
    <w:rsid w:val="001C6E5E"/>
    <w:rsid w:val="001C7C52"/>
    <w:rsid w:val="001D25F3"/>
    <w:rsid w:val="001E15F1"/>
    <w:rsid w:val="001E16FA"/>
    <w:rsid w:val="001E27BC"/>
    <w:rsid w:val="001E6213"/>
    <w:rsid w:val="001F14C7"/>
    <w:rsid w:val="001F7405"/>
    <w:rsid w:val="00205533"/>
    <w:rsid w:val="00210B8A"/>
    <w:rsid w:val="00212B8D"/>
    <w:rsid w:val="00212D2C"/>
    <w:rsid w:val="00222983"/>
    <w:rsid w:val="0023016A"/>
    <w:rsid w:val="00236371"/>
    <w:rsid w:val="002370D0"/>
    <w:rsid w:val="00255958"/>
    <w:rsid w:val="00257FA2"/>
    <w:rsid w:val="0026574A"/>
    <w:rsid w:val="002660BB"/>
    <w:rsid w:val="002720E8"/>
    <w:rsid w:val="00274F4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28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B8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3E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037"/>
    <w:rsid w:val="004E4113"/>
    <w:rsid w:val="004E6F29"/>
    <w:rsid w:val="004F21BD"/>
    <w:rsid w:val="004F4F1D"/>
    <w:rsid w:val="004F74DD"/>
    <w:rsid w:val="00501317"/>
    <w:rsid w:val="0050495C"/>
    <w:rsid w:val="00505DC9"/>
    <w:rsid w:val="00506E1E"/>
    <w:rsid w:val="00513C81"/>
    <w:rsid w:val="00527BFB"/>
    <w:rsid w:val="00532A32"/>
    <w:rsid w:val="00540B0B"/>
    <w:rsid w:val="005444A1"/>
    <w:rsid w:val="0054460F"/>
    <w:rsid w:val="005536CD"/>
    <w:rsid w:val="00554051"/>
    <w:rsid w:val="00557240"/>
    <w:rsid w:val="005651F3"/>
    <w:rsid w:val="00572184"/>
    <w:rsid w:val="00577A15"/>
    <w:rsid w:val="00580533"/>
    <w:rsid w:val="00585661"/>
    <w:rsid w:val="0059131D"/>
    <w:rsid w:val="005A6CE8"/>
    <w:rsid w:val="005B2C3A"/>
    <w:rsid w:val="005B3F92"/>
    <w:rsid w:val="005B479C"/>
    <w:rsid w:val="005B561E"/>
    <w:rsid w:val="005C07E4"/>
    <w:rsid w:val="005C2124"/>
    <w:rsid w:val="005C336F"/>
    <w:rsid w:val="005C7F3C"/>
    <w:rsid w:val="005D621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ECE"/>
    <w:rsid w:val="00667A5C"/>
    <w:rsid w:val="00670A81"/>
    <w:rsid w:val="00677316"/>
    <w:rsid w:val="00686AEB"/>
    <w:rsid w:val="006B6193"/>
    <w:rsid w:val="006B7897"/>
    <w:rsid w:val="006B7FA7"/>
    <w:rsid w:val="006C086A"/>
    <w:rsid w:val="006C21C1"/>
    <w:rsid w:val="006C7327"/>
    <w:rsid w:val="006D00E5"/>
    <w:rsid w:val="006D791B"/>
    <w:rsid w:val="006E2895"/>
    <w:rsid w:val="006F180D"/>
    <w:rsid w:val="006F4334"/>
    <w:rsid w:val="006F47AF"/>
    <w:rsid w:val="006F6B8A"/>
    <w:rsid w:val="006F7ECF"/>
    <w:rsid w:val="00707CD3"/>
    <w:rsid w:val="00712679"/>
    <w:rsid w:val="00716BB9"/>
    <w:rsid w:val="007256D1"/>
    <w:rsid w:val="007279FD"/>
    <w:rsid w:val="00734BC1"/>
    <w:rsid w:val="007464F6"/>
    <w:rsid w:val="007502CB"/>
    <w:rsid w:val="00752D79"/>
    <w:rsid w:val="00752E20"/>
    <w:rsid w:val="00756EDE"/>
    <w:rsid w:val="0076281D"/>
    <w:rsid w:val="007671B5"/>
    <w:rsid w:val="00781B4D"/>
    <w:rsid w:val="007824BF"/>
    <w:rsid w:val="00783AAF"/>
    <w:rsid w:val="00783B8D"/>
    <w:rsid w:val="00794B94"/>
    <w:rsid w:val="00794BD4"/>
    <w:rsid w:val="007A2F73"/>
    <w:rsid w:val="007A3061"/>
    <w:rsid w:val="007A5A0B"/>
    <w:rsid w:val="007C0E14"/>
    <w:rsid w:val="007C7DE4"/>
    <w:rsid w:val="007D40CB"/>
    <w:rsid w:val="007D5796"/>
    <w:rsid w:val="007D59C0"/>
    <w:rsid w:val="007D7D9C"/>
    <w:rsid w:val="007F124D"/>
    <w:rsid w:val="007F485D"/>
    <w:rsid w:val="007F6050"/>
    <w:rsid w:val="00810C61"/>
    <w:rsid w:val="00813627"/>
    <w:rsid w:val="0082220C"/>
    <w:rsid w:val="00832816"/>
    <w:rsid w:val="00837109"/>
    <w:rsid w:val="00840365"/>
    <w:rsid w:val="0084060C"/>
    <w:rsid w:val="008406A3"/>
    <w:rsid w:val="00841D2C"/>
    <w:rsid w:val="00845F3C"/>
    <w:rsid w:val="008461B8"/>
    <w:rsid w:val="008462F1"/>
    <w:rsid w:val="00847EF1"/>
    <w:rsid w:val="00852499"/>
    <w:rsid w:val="00852E39"/>
    <w:rsid w:val="00853149"/>
    <w:rsid w:val="008538FA"/>
    <w:rsid w:val="008573B0"/>
    <w:rsid w:val="00866563"/>
    <w:rsid w:val="00867AC2"/>
    <w:rsid w:val="0087056E"/>
    <w:rsid w:val="00875402"/>
    <w:rsid w:val="00884D51"/>
    <w:rsid w:val="008916EC"/>
    <w:rsid w:val="00891E4F"/>
    <w:rsid w:val="00893E92"/>
    <w:rsid w:val="00894400"/>
    <w:rsid w:val="008A31C5"/>
    <w:rsid w:val="008A4F9A"/>
    <w:rsid w:val="008A6C77"/>
    <w:rsid w:val="008B2850"/>
    <w:rsid w:val="008C79B3"/>
    <w:rsid w:val="008D77BD"/>
    <w:rsid w:val="008E454C"/>
    <w:rsid w:val="008F1E5A"/>
    <w:rsid w:val="00901BDA"/>
    <w:rsid w:val="009121D8"/>
    <w:rsid w:val="00916F7A"/>
    <w:rsid w:val="00917FE3"/>
    <w:rsid w:val="009318C7"/>
    <w:rsid w:val="00931C09"/>
    <w:rsid w:val="009348C2"/>
    <w:rsid w:val="009440D0"/>
    <w:rsid w:val="00944354"/>
    <w:rsid w:val="009523A3"/>
    <w:rsid w:val="009538A5"/>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A5268"/>
    <w:rsid w:val="009B06D2"/>
    <w:rsid w:val="009B34EC"/>
    <w:rsid w:val="009B5D67"/>
    <w:rsid w:val="009B6176"/>
    <w:rsid w:val="009C0D22"/>
    <w:rsid w:val="009C2DD9"/>
    <w:rsid w:val="009C3E09"/>
    <w:rsid w:val="009C5630"/>
    <w:rsid w:val="009D0E5D"/>
    <w:rsid w:val="009D0F63"/>
    <w:rsid w:val="009D7934"/>
    <w:rsid w:val="009D7CCF"/>
    <w:rsid w:val="009E4EA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641"/>
    <w:rsid w:val="00AA6197"/>
    <w:rsid w:val="00AA6C70"/>
    <w:rsid w:val="00AA6E98"/>
    <w:rsid w:val="00AB16FD"/>
    <w:rsid w:val="00AB4774"/>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0C8"/>
    <w:rsid w:val="00B23C4A"/>
    <w:rsid w:val="00B2574A"/>
    <w:rsid w:val="00B26423"/>
    <w:rsid w:val="00B35D8A"/>
    <w:rsid w:val="00B45B34"/>
    <w:rsid w:val="00B57047"/>
    <w:rsid w:val="00B61D86"/>
    <w:rsid w:val="00B6342D"/>
    <w:rsid w:val="00B640E8"/>
    <w:rsid w:val="00B726BD"/>
    <w:rsid w:val="00B732BC"/>
    <w:rsid w:val="00B90E33"/>
    <w:rsid w:val="00B94A68"/>
    <w:rsid w:val="00B9676B"/>
    <w:rsid w:val="00BA2EA5"/>
    <w:rsid w:val="00BA33F0"/>
    <w:rsid w:val="00BA364B"/>
    <w:rsid w:val="00BB1190"/>
    <w:rsid w:val="00BB31D0"/>
    <w:rsid w:val="00BB3A11"/>
    <w:rsid w:val="00BB4DDB"/>
    <w:rsid w:val="00BB5D79"/>
    <w:rsid w:val="00BB5F02"/>
    <w:rsid w:val="00BB7275"/>
    <w:rsid w:val="00BC7892"/>
    <w:rsid w:val="00BE24D6"/>
    <w:rsid w:val="00BE32A0"/>
    <w:rsid w:val="00BE7EFA"/>
    <w:rsid w:val="00BF06AD"/>
    <w:rsid w:val="00BF2C67"/>
    <w:rsid w:val="00C04F4D"/>
    <w:rsid w:val="00C12E48"/>
    <w:rsid w:val="00C1338D"/>
    <w:rsid w:val="00C13D14"/>
    <w:rsid w:val="00C15F53"/>
    <w:rsid w:val="00C20177"/>
    <w:rsid w:val="00C23F09"/>
    <w:rsid w:val="00C25356"/>
    <w:rsid w:val="00C328D0"/>
    <w:rsid w:val="00C46BC1"/>
    <w:rsid w:val="00C5235F"/>
    <w:rsid w:val="00C53590"/>
    <w:rsid w:val="00C54CE2"/>
    <w:rsid w:val="00C66BF3"/>
    <w:rsid w:val="00C70140"/>
    <w:rsid w:val="00C73CA7"/>
    <w:rsid w:val="00C822F6"/>
    <w:rsid w:val="00C82AC2"/>
    <w:rsid w:val="00C8456C"/>
    <w:rsid w:val="00C916D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334"/>
    <w:rsid w:val="00D64A90"/>
    <w:rsid w:val="00D67501"/>
    <w:rsid w:val="00D9410B"/>
    <w:rsid w:val="00D9695B"/>
    <w:rsid w:val="00DA2417"/>
    <w:rsid w:val="00DA5585"/>
    <w:rsid w:val="00DB02AC"/>
    <w:rsid w:val="00DB6AA2"/>
    <w:rsid w:val="00DD3D0C"/>
    <w:rsid w:val="00DE10D1"/>
    <w:rsid w:val="00DE2514"/>
    <w:rsid w:val="00DE6851"/>
    <w:rsid w:val="00DF03EE"/>
    <w:rsid w:val="00E01B71"/>
    <w:rsid w:val="00E03394"/>
    <w:rsid w:val="00E05CC9"/>
    <w:rsid w:val="00E119D7"/>
    <w:rsid w:val="00E15573"/>
    <w:rsid w:val="00E25A5B"/>
    <w:rsid w:val="00E373C7"/>
    <w:rsid w:val="00E40EF8"/>
    <w:rsid w:val="00E4267B"/>
    <w:rsid w:val="00E42F13"/>
    <w:rsid w:val="00E452DF"/>
    <w:rsid w:val="00E543CF"/>
    <w:rsid w:val="00E546FD"/>
    <w:rsid w:val="00E608F1"/>
    <w:rsid w:val="00E611B9"/>
    <w:rsid w:val="00E63B1A"/>
    <w:rsid w:val="00E6464B"/>
    <w:rsid w:val="00E7144F"/>
    <w:rsid w:val="00E73D74"/>
    <w:rsid w:val="00E76A79"/>
    <w:rsid w:val="00E80692"/>
    <w:rsid w:val="00E80C24"/>
    <w:rsid w:val="00E859DC"/>
    <w:rsid w:val="00E93836"/>
    <w:rsid w:val="00EA7C16"/>
    <w:rsid w:val="00EC5281"/>
    <w:rsid w:val="00EC791D"/>
    <w:rsid w:val="00EC7CA6"/>
    <w:rsid w:val="00ED3C5D"/>
    <w:rsid w:val="00ED4553"/>
    <w:rsid w:val="00EE7EF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1DE"/>
    <w:rsid w:val="00FA0AFC"/>
    <w:rsid w:val="00FA1C82"/>
    <w:rsid w:val="00FA2ED1"/>
    <w:rsid w:val="00FA4A52"/>
    <w:rsid w:val="00FB4045"/>
    <w:rsid w:val="00FB4D8E"/>
    <w:rsid w:val="00FC0D0A"/>
    <w:rsid w:val="00FC1B0B"/>
    <w:rsid w:val="00FD2F97"/>
    <w:rsid w:val="00FE75B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530868"/>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F124D"/>
    <w:rPr>
      <w:sz w:val="16"/>
      <w:szCs w:val="16"/>
    </w:rPr>
  </w:style>
  <w:style w:type="paragraph" w:styleId="CommentText">
    <w:name w:val="annotation text"/>
    <w:basedOn w:val="Normal"/>
    <w:link w:val="CommentTextChar"/>
    <w:semiHidden/>
    <w:unhideWhenUsed/>
    <w:rsid w:val="007F124D"/>
    <w:pPr>
      <w:spacing w:line="240" w:lineRule="auto"/>
    </w:pPr>
    <w:rPr>
      <w:sz w:val="20"/>
      <w:szCs w:val="20"/>
    </w:rPr>
  </w:style>
  <w:style w:type="character" w:customStyle="1" w:styleId="CommentTextChar">
    <w:name w:val="Comment Text Char"/>
    <w:basedOn w:val="DefaultParagraphFont"/>
    <w:link w:val="CommentText"/>
    <w:semiHidden/>
    <w:rsid w:val="007F124D"/>
    <w:rPr>
      <w:spacing w:val="4"/>
    </w:rPr>
  </w:style>
  <w:style w:type="paragraph" w:styleId="CommentSubject">
    <w:name w:val="annotation subject"/>
    <w:basedOn w:val="CommentText"/>
    <w:next w:val="CommentText"/>
    <w:link w:val="CommentSubjectChar"/>
    <w:semiHidden/>
    <w:unhideWhenUsed/>
    <w:rsid w:val="007F124D"/>
    <w:rPr>
      <w:b/>
      <w:bCs/>
    </w:rPr>
  </w:style>
  <w:style w:type="character" w:customStyle="1" w:styleId="CommentSubjectChar">
    <w:name w:val="Comment Subject Char"/>
    <w:basedOn w:val="CommentTextChar"/>
    <w:link w:val="CommentSubject"/>
    <w:semiHidden/>
    <w:rsid w:val="007F124D"/>
    <w:rPr>
      <w:b/>
      <w:bCs/>
      <w:spacing w:val="4"/>
    </w:rPr>
  </w:style>
  <w:style w:type="paragraph" w:styleId="BalloonText">
    <w:name w:val="Balloon Text"/>
    <w:basedOn w:val="Normal"/>
    <w:link w:val="BalloonTextChar"/>
    <w:semiHidden/>
    <w:unhideWhenUsed/>
    <w:rsid w:val="007F12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124D"/>
    <w:rPr>
      <w:rFonts w:ascii="Segoe UI" w:hAnsi="Segoe UI" w:cs="Segoe UI"/>
      <w:spacing w:val="4"/>
      <w:sz w:val="18"/>
      <w:szCs w:val="18"/>
    </w:rPr>
  </w:style>
  <w:style w:type="character" w:styleId="LineNumber">
    <w:name w:val="line number"/>
    <w:basedOn w:val="DefaultParagraphFont"/>
    <w:semiHidden/>
    <w:unhideWhenUsed/>
    <w:rsid w:val="00666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776</Words>
  <Characters>4384</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S3631</vt:lpstr>
    </vt:vector>
  </TitlesOfParts>
  <Manager>R229</Manager>
  <Company>NJ Office of Legislative Services</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S3631</dc:title>
  <dc:subject/>
  <dc:creator>Senator  O'SCANLON, Senator  OROHO</dc:creator>
  <cp:keywords>S3631|3|RF |243|265|298|N|0|</cp:keywords>
  <dc:description>INTRODUCED APRIL 19, 2021</dc:description>
  <cp:lastModifiedBy>Bell, Careema</cp:lastModifiedBy>
  <cp:revision>2</cp:revision>
  <cp:lastPrinted>2005-10-12T19:02:00Z</cp:lastPrinted>
  <dcterms:created xsi:type="dcterms:W3CDTF">2021-04-19T21:22:00Z</dcterms:created>
  <dcterms:modified xsi:type="dcterms:W3CDTF">2021-04-19T21:22:00Z</dcterms:modified>
  <cp:category>s.1: C.52:27B-20b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