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7C11B3" w14:textId="43652B5D" w:rsidR="0047797F" w:rsidRDefault="0047797F" w:rsidP="0047797F">
      <w:pPr>
        <w:pStyle w:val="bpuBill"/>
      </w:pPr>
      <w:bookmarkStart w:id="0" w:name="bpuFrontPg"/>
      <w:bookmarkStart w:id="1" w:name="_GoBack"/>
      <w:bookmarkEnd w:id="0"/>
      <w:bookmarkEnd w:id="1"/>
      <w:r>
        <w:t xml:space="preserve">SENATE, No. 3667 </w:t>
      </w:r>
    </w:p>
    <w:p w14:paraId="1B3D66D4" w14:textId="680FE51F" w:rsidR="0047797F" w:rsidRPr="009D38FF" w:rsidRDefault="0047797F" w:rsidP="0047797F">
      <w:pPr>
        <w:pStyle w:val="bpuWpGraphic"/>
      </w:pPr>
      <w:r>
        <w:object w:dxaOrig="8985" w:dyaOrig="255" w14:anchorId="1D9E96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0959490" r:id="rId8"/>
        </w:object>
      </w:r>
    </w:p>
    <w:p w14:paraId="6FCAEC60" w14:textId="77777777" w:rsidR="0047797F" w:rsidRDefault="0047797F" w:rsidP="0047797F">
      <w:pPr>
        <w:pStyle w:val="bpuState"/>
      </w:pPr>
      <w:r>
        <w:t>STATE OF NEW JERSEY</w:t>
      </w:r>
    </w:p>
    <w:p w14:paraId="25559C30" w14:textId="77777777" w:rsidR="0047797F" w:rsidRDefault="0047797F" w:rsidP="0047797F">
      <w:pPr>
        <w:pStyle w:val="bpuLegislature"/>
      </w:pPr>
      <w:r>
        <w:t>219th LEGISLATURE</w:t>
      </w:r>
    </w:p>
    <w:p w14:paraId="6AB12456" w14:textId="4F6B5E3F" w:rsidR="0047797F" w:rsidRDefault="0047797F" w:rsidP="0047797F">
      <w:pPr>
        <w:pStyle w:val="bpuWpGraphic"/>
      </w:pPr>
      <w:r>
        <w:object w:dxaOrig="8985" w:dyaOrig="255" w14:anchorId="60559CC0">
          <v:shape id="_x0000_i1026" type="#_x0000_t75" style="width:6in;height:12pt" o:ole="">
            <v:imagedata r:id="rId7" o:title=""/>
          </v:shape>
          <o:OLEObject Type="Embed" ProgID="WPWin6.1" ShapeID="_x0000_i1026" DrawAspect="Content" ObjectID="_1680959491" r:id="rId9"/>
        </w:object>
      </w:r>
      <w:r>
        <w:t xml:space="preserve">  </w:t>
      </w:r>
    </w:p>
    <w:p w14:paraId="524CFE81" w14:textId="77777777" w:rsidR="0047797F" w:rsidRDefault="0047797F" w:rsidP="0047797F">
      <w:pPr>
        <w:pStyle w:val="bpuIntro"/>
      </w:pPr>
      <w:r>
        <w:t>INTRODUCED APRIL 26, 2021</w:t>
      </w:r>
    </w:p>
    <w:p w14:paraId="3546E7D2" w14:textId="77777777" w:rsidR="0047797F" w:rsidRDefault="0047797F" w:rsidP="0047797F">
      <w:pPr>
        <w:pStyle w:val="bpuIntro"/>
      </w:pPr>
    </w:p>
    <w:p w14:paraId="146B6E37" w14:textId="77777777" w:rsidR="0047797F" w:rsidRDefault="0047797F" w:rsidP="0047797F">
      <w:pPr>
        <w:pStyle w:val="bpuIntro"/>
        <w:sectPr w:rsidR="0047797F" w:rsidSect="0047797F">
          <w:headerReference w:type="even" r:id="rId10"/>
          <w:headerReference w:type="default" r:id="rId11"/>
          <w:pgSz w:w="12240" w:h="20160" w:code="5"/>
          <w:pgMar w:top="2160" w:right="1440" w:bottom="1440" w:left="1440" w:header="72" w:footer="720" w:gutter="0"/>
          <w:pgNumType w:start="1"/>
          <w:cols w:space="720"/>
          <w:docGrid w:linePitch="360"/>
        </w:sectPr>
      </w:pPr>
    </w:p>
    <w:p w14:paraId="79AD328D" w14:textId="77777777" w:rsidR="0047797F" w:rsidRDefault="0047797F" w:rsidP="0047797F">
      <w:pPr>
        <w:pStyle w:val="bpuIntro"/>
      </w:pPr>
    </w:p>
    <w:p w14:paraId="31F93102" w14:textId="77777777" w:rsidR="0047797F" w:rsidRDefault="0047797F" w:rsidP="0047797F">
      <w:pPr>
        <w:pStyle w:val="bpuSponsor"/>
      </w:pPr>
      <w:r>
        <w:t>Sponsored by:</w:t>
      </w:r>
    </w:p>
    <w:p w14:paraId="0B49E71E" w14:textId="77777777" w:rsidR="0047797F" w:rsidRDefault="0047797F" w:rsidP="0047797F">
      <w:pPr>
        <w:pStyle w:val="bpuSponsor"/>
      </w:pPr>
      <w:r>
        <w:t>Senator  BOB SMITH</w:t>
      </w:r>
    </w:p>
    <w:p w14:paraId="1460D23B" w14:textId="77777777" w:rsidR="0047797F" w:rsidRDefault="0047797F" w:rsidP="0047797F">
      <w:pPr>
        <w:pStyle w:val="bpuSponsor"/>
      </w:pPr>
      <w:r>
        <w:t>District 17 (Middlesex and Somerset)</w:t>
      </w:r>
    </w:p>
    <w:p w14:paraId="14B3D8B3" w14:textId="77777777" w:rsidR="0047797F" w:rsidRDefault="0047797F" w:rsidP="0047797F">
      <w:pPr>
        <w:pStyle w:val="bpuSponsor"/>
      </w:pPr>
      <w:r>
        <w:t>Senator  CHRISTOPHER "KIP" BATEMAN</w:t>
      </w:r>
    </w:p>
    <w:p w14:paraId="21434380" w14:textId="77777777" w:rsidR="0047797F" w:rsidRDefault="0047797F" w:rsidP="0047797F">
      <w:pPr>
        <w:pStyle w:val="bpuSponsor"/>
      </w:pPr>
      <w:r>
        <w:t>District 16 (Hunterdon, Mercer, Middlesex and Somerset)</w:t>
      </w:r>
    </w:p>
    <w:p w14:paraId="756AD55E" w14:textId="77777777" w:rsidR="0047797F" w:rsidRDefault="0047797F" w:rsidP="0047797F">
      <w:pPr>
        <w:pStyle w:val="bpuSponsor"/>
      </w:pPr>
    </w:p>
    <w:p w14:paraId="72E799FE" w14:textId="77777777" w:rsidR="0047797F" w:rsidRDefault="0047797F" w:rsidP="0047797F">
      <w:pPr>
        <w:pStyle w:val="bpuSponsor"/>
      </w:pPr>
    </w:p>
    <w:p w14:paraId="6B623071" w14:textId="77777777" w:rsidR="0047797F" w:rsidRDefault="0047797F" w:rsidP="0047797F">
      <w:pPr>
        <w:pStyle w:val="bpuSponsor"/>
      </w:pPr>
    </w:p>
    <w:p w14:paraId="0290C29B" w14:textId="77777777" w:rsidR="0047797F" w:rsidRDefault="0047797F" w:rsidP="0047797F">
      <w:pPr>
        <w:pStyle w:val="bpuSponsor"/>
      </w:pPr>
    </w:p>
    <w:p w14:paraId="5EDDC80A" w14:textId="77777777" w:rsidR="0047797F" w:rsidRDefault="0047797F" w:rsidP="0047797F">
      <w:pPr>
        <w:pStyle w:val="bpuSponsor"/>
      </w:pPr>
      <w:r>
        <w:t>SYNOPSIS</w:t>
      </w:r>
    </w:p>
    <w:p w14:paraId="2382C437" w14:textId="77777777" w:rsidR="0047797F" w:rsidRDefault="0047797F" w:rsidP="0047797F">
      <w:pPr>
        <w:pStyle w:val="bpuNormText"/>
      </w:pPr>
      <w:r>
        <w:tab/>
        <w:t xml:space="preserve">Codifies certain energy goals related to 2019 Energy Master Plan. </w:t>
      </w:r>
    </w:p>
    <w:p w14:paraId="3AD93D63" w14:textId="77777777" w:rsidR="0047797F" w:rsidRDefault="0047797F" w:rsidP="0047797F">
      <w:pPr>
        <w:pStyle w:val="bpuNormText"/>
      </w:pPr>
    </w:p>
    <w:p w14:paraId="146CF2C1" w14:textId="77777777" w:rsidR="0047797F" w:rsidRDefault="0047797F" w:rsidP="0047797F">
      <w:pPr>
        <w:pStyle w:val="bpuSponsor"/>
      </w:pPr>
      <w:r>
        <w:t xml:space="preserve">CURRENT VERSION OF TEXT </w:t>
      </w:r>
    </w:p>
    <w:p w14:paraId="248CF11A" w14:textId="77777777" w:rsidR="0047797F" w:rsidRDefault="0047797F" w:rsidP="0047797F">
      <w:pPr>
        <w:pStyle w:val="bpuNormText"/>
      </w:pPr>
      <w:r>
        <w:tab/>
        <w:t>As introduced.</w:t>
      </w:r>
    </w:p>
    <w:p w14:paraId="577AE877" w14:textId="4E0A4338" w:rsidR="0047797F" w:rsidRDefault="0047797F" w:rsidP="0047797F">
      <w:pPr>
        <w:pStyle w:val="bpuNormText"/>
      </w:pPr>
      <w:r>
        <w:rPr>
          <w:noProof/>
        </w:rPr>
        <w:drawing>
          <wp:anchor distT="0" distB="0" distL="114300" distR="114300" simplePos="0" relativeHeight="251659264" behindDoc="1" locked="0" layoutInCell="1" allowOverlap="1" wp14:anchorId="7AC18DD6" wp14:editId="2512D87E">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3076036" w14:textId="77777777" w:rsidR="0047797F" w:rsidRDefault="0047797F" w:rsidP="008916EC">
      <w:pPr>
        <w:pStyle w:val="FronterPage"/>
        <w:tabs>
          <w:tab w:val="clear" w:pos="720"/>
          <w:tab w:val="clear" w:pos="1440"/>
          <w:tab w:val="clear" w:pos="2160"/>
          <w:tab w:val="clear" w:pos="2880"/>
          <w:tab w:val="clear" w:pos="3600"/>
          <w:tab w:val="clear" w:pos="4320"/>
          <w:tab w:val="clear" w:pos="5040"/>
        </w:tabs>
        <w:sectPr w:rsidR="0047797F" w:rsidSect="0047797F">
          <w:type w:val="continuous"/>
          <w:pgSz w:w="12240" w:h="20160" w:code="5"/>
          <w:pgMar w:top="1440" w:right="2275" w:bottom="1440" w:left="2275" w:header="72" w:footer="720" w:gutter="0"/>
          <w:pgNumType w:start="1"/>
          <w:cols w:space="720"/>
          <w:docGrid w:linePitch="360"/>
        </w:sectPr>
      </w:pPr>
    </w:p>
    <w:p w14:paraId="60DC7365" w14:textId="63B99D61" w:rsidR="00686AEB" w:rsidRPr="00677316" w:rsidRDefault="009A3BC0" w:rsidP="003E47BA">
      <w:pPr>
        <w:pStyle w:val="HangingAnAct"/>
        <w:rPr>
          <w:rStyle w:val="HangingAnActChar"/>
        </w:rPr>
      </w:pPr>
      <w:r>
        <w:rPr>
          <w:rStyle w:val="BillHead"/>
        </w:rPr>
        <w:lastRenderedPageBreak/>
        <w:t>An Act</w:t>
      </w:r>
      <w:r w:rsidR="00686AEB" w:rsidRPr="006B7FA7">
        <w:rPr>
          <w:rStyle w:val="HangingAnActChar"/>
        </w:rPr>
        <w:t xml:space="preserve"> </w:t>
      </w:r>
      <w:r w:rsidR="00523027" w:rsidRPr="00523027">
        <w:rPr>
          <w:rStyle w:val="HangingAnActChar"/>
        </w:rPr>
        <w:t>concerning State energy goals and supplementing Title 48 of the Revised Statutes.</w:t>
      </w:r>
    </w:p>
    <w:p w14:paraId="0443DFEF" w14:textId="77777777" w:rsidR="000B1054" w:rsidRPr="00D71D68" w:rsidRDefault="000B1054" w:rsidP="000B1054"/>
    <w:p w14:paraId="3AF27910" w14:textId="77777777" w:rsidR="00686AEB" w:rsidRPr="00AA7880" w:rsidRDefault="00686AEB" w:rsidP="00686AEB">
      <w:r>
        <w:tab/>
      </w:r>
      <w:r w:rsidR="009A3BC0">
        <w:rPr>
          <w:rStyle w:val="BillHeading2"/>
        </w:rPr>
        <w:t>Be It Enacted</w:t>
      </w:r>
      <w:r>
        <w:rPr>
          <w:rStyle w:val="BillHeading2"/>
        </w:rPr>
        <w:t xml:space="preserve"> </w:t>
      </w:r>
      <w:r w:rsidR="009A3BC0">
        <w:rPr>
          <w:rStyle w:val="BillLanguage"/>
        </w:rPr>
        <w:t>by the Senate and General Assembly of the State of New Jersey:</w:t>
      </w:r>
    </w:p>
    <w:p w14:paraId="031B3F38" w14:textId="77777777" w:rsidR="00686AEB" w:rsidRPr="00D71D68" w:rsidRDefault="00686AEB" w:rsidP="00686AEB"/>
    <w:p w14:paraId="24854AC2" w14:textId="77777777" w:rsidR="001E0103" w:rsidRDefault="001E0103" w:rsidP="001E0103">
      <w:r>
        <w:tab/>
        <w:t>1.</w:t>
      </w:r>
      <w:r>
        <w:tab/>
        <w:t>a.  Based on the 2019 New Jersey Energy Master Plan, prepared pursuant to section 12 of P.L.1977, c.146 (C.52:27F-14), there are established the following State goals :</w:t>
      </w:r>
    </w:p>
    <w:p w14:paraId="2891B2BE" w14:textId="77777777" w:rsidR="001E0103" w:rsidRDefault="001E0103" w:rsidP="001E0103">
      <w:r>
        <w:tab/>
        <w:t>(1) by 2025, at least 330,000 light-duty electric vehicles shall be registered in the State ;</w:t>
      </w:r>
    </w:p>
    <w:p w14:paraId="7882FAB0" w14:textId="6BB51352" w:rsidR="001E0103" w:rsidRDefault="001E0103" w:rsidP="001E0103">
      <w:r>
        <w:tab/>
        <w:t>(2) beginning in the fiscal year after appropriate charging infrastructure is operational, at least 50 percent of the light duty passenger vehicles purchased by the Department of the Treasury shall be electric vehicles;</w:t>
      </w:r>
    </w:p>
    <w:p w14:paraId="53D81FB5" w14:textId="560505A8" w:rsidR="001E0103" w:rsidRDefault="00395D9A" w:rsidP="001E0103">
      <w:r>
        <w:tab/>
        <w:t xml:space="preserve">(3) by 2025, </w:t>
      </w:r>
      <w:r w:rsidR="001E0103">
        <w:t>the New Jersey Transit Corporation shall operate at least one battery electric train;</w:t>
      </w:r>
    </w:p>
    <w:p w14:paraId="254540A4" w14:textId="77777777" w:rsidR="001E0103" w:rsidRDefault="001E0103" w:rsidP="001E0103">
      <w:r>
        <w:tab/>
        <w:t>(4) by 2025, the Port Authority of New York and New Jersey shall emit 35 percent less greenhouse gases, measured by carbon dioxide equivalent, than the authority emitted during 2006;</w:t>
      </w:r>
    </w:p>
    <w:p w14:paraId="6CCD9DE8" w14:textId="77777777" w:rsidR="001E0103" w:rsidRDefault="001E0103" w:rsidP="001E0103">
      <w:r>
        <w:tab/>
        <w:t>(5) by 2025, at least 50 percent of the light duty vehicles owned by the Port Authority of New York and New Jersey shall be electric vehicles;</w:t>
      </w:r>
    </w:p>
    <w:p w14:paraId="272FAE51" w14:textId="77777777" w:rsidR="001E0103" w:rsidRDefault="001E0103" w:rsidP="001E0103">
      <w:r>
        <w:tab/>
        <w:t>(6) by 2025, at least 35 percent of the electricity used in the State shall be produced by renewable sources;</w:t>
      </w:r>
    </w:p>
    <w:p w14:paraId="6B3F1597" w14:textId="77777777" w:rsidR="001E0103" w:rsidRDefault="001E0103" w:rsidP="001E0103">
      <w:r>
        <w:tab/>
        <w:t xml:space="preserve">(7) by 2030, at least 50 percent of the electricity used in the State shall be produced by renewable sources; </w:t>
      </w:r>
    </w:p>
    <w:p w14:paraId="6E2C3C96" w14:textId="41343BAB" w:rsidR="001E0103" w:rsidRDefault="001E0103" w:rsidP="001E0103">
      <w:r>
        <w:tab/>
        <w:t>(8) by 2030, offshore wind facilities in the State shall generate at least 3.5 gigawatts of power;</w:t>
      </w:r>
    </w:p>
    <w:p w14:paraId="321D34B6" w14:textId="77777777" w:rsidR="001E0103" w:rsidRDefault="001E0103" w:rsidP="001E0103">
      <w:r>
        <w:tab/>
        <w:t>(9) by 2035, offshore wind facilities in the State shall generate at least 7.5 gigawatts of power;</w:t>
      </w:r>
    </w:p>
    <w:p w14:paraId="257C0B73" w14:textId="2250835A" w:rsidR="001E0103" w:rsidRDefault="001E0103" w:rsidP="001E0103">
      <w:r>
        <w:tab/>
        <w:t>(10) by 2035, electric power utilities in the State shall possess energy storage systems capable of discharging to the grid two gigawatts of electric power for at least 24 hours; and</w:t>
      </w:r>
    </w:p>
    <w:p w14:paraId="22D012BF" w14:textId="5E49F3E8" w:rsidR="001E0103" w:rsidRDefault="00560943" w:rsidP="001E0103">
      <w:r>
        <w:tab/>
        <w:t>(11) beginning in</w:t>
      </w:r>
      <w:r w:rsidR="001E0103">
        <w:t xml:space="preserve"> 2023, the owner or operator of each commercial building over 25,000 square feet in New Jersey shall benchmark the building's energy and water use for the prior calendar year using the United States Environmental Protection Agency's Portfolio Manager tool.</w:t>
      </w:r>
    </w:p>
    <w:p w14:paraId="5DD9B056" w14:textId="37B3258D" w:rsidR="00473DBD" w:rsidRDefault="00BC47BF" w:rsidP="001E0103">
      <w:r>
        <w:tab/>
        <w:t>b.</w:t>
      </w:r>
      <w:r>
        <w:tab/>
      </w:r>
      <w:r w:rsidR="001E0103">
        <w:t xml:space="preserve">The Board of Public Utilities, Department of the Treasury, </w:t>
      </w:r>
      <w:r w:rsidR="00D33A5F" w:rsidRPr="00D33A5F">
        <w:t>New Jersey Transit Corporation</w:t>
      </w:r>
      <w:r w:rsidR="00D33A5F">
        <w:t xml:space="preserve">, Port Authority of New York and New Jersey, </w:t>
      </w:r>
      <w:r w:rsidR="00804D7C">
        <w:t xml:space="preserve">Department of Community Affairs, </w:t>
      </w:r>
      <w:r w:rsidR="001E0103">
        <w:t>Department of Transportation, and Departme</w:t>
      </w:r>
      <w:r w:rsidR="00804D7C">
        <w:t xml:space="preserve">nt of Environmental Protection </w:t>
      </w:r>
      <w:r w:rsidR="001E0103">
        <w:t xml:space="preserve">shall review </w:t>
      </w:r>
      <w:r w:rsidR="006638E1">
        <w:t xml:space="preserve">the </w:t>
      </w:r>
      <w:r w:rsidR="000E523A">
        <w:t xml:space="preserve">applicable </w:t>
      </w:r>
      <w:r w:rsidR="001E0103">
        <w:t>r</w:t>
      </w:r>
      <w:r w:rsidR="009D0A64">
        <w:t>ules and regulations and notify</w:t>
      </w:r>
      <w:r w:rsidR="001E0103">
        <w:t>, in writing, the President of the Senate and Speaker of the General Assembly</w:t>
      </w:r>
      <w:r w:rsidR="000E523A">
        <w:t xml:space="preserve">, </w:t>
      </w:r>
      <w:r w:rsidR="000E523A" w:rsidRPr="007C4C4A">
        <w:t>as well as the respective chairpersons of the Senate Environment and Energy Committee, the Assembly Agriculture and Natural Resources Committee, and the Assembly Environment and Solid Waste Committee, or their designated successors</w:t>
      </w:r>
      <w:r w:rsidR="000E523A">
        <w:t>,</w:t>
      </w:r>
      <w:r w:rsidR="001E0103">
        <w:t xml:space="preserve"> of any instances in which the existing statutory authority is insufficient to achieve the goals set forth in subsection a. of this section.</w:t>
      </w:r>
    </w:p>
    <w:p w14:paraId="5711DE93" w14:textId="7A010F3F" w:rsidR="006638E1" w:rsidRDefault="006638E1" w:rsidP="001E0103">
      <w:r>
        <w:tab/>
        <w:t>c.</w:t>
      </w:r>
      <w:r>
        <w:tab/>
        <w:t xml:space="preserve">The Department of Environmental Protection shall </w:t>
      </w:r>
      <w:r w:rsidR="00D05946">
        <w:t>prepare</w:t>
      </w:r>
      <w:r>
        <w:t xml:space="preserve"> an annual report, beginning one year after the effective date of this act</w:t>
      </w:r>
      <w:r w:rsidR="00AF5424">
        <w:t xml:space="preserve"> and ending in 2035</w:t>
      </w:r>
      <w:r>
        <w:t xml:space="preserve">, on the State's progress in achieving the goals set forth in subsection a. of this section.  The department shall submit </w:t>
      </w:r>
      <w:r w:rsidR="00790197">
        <w:t>each</w:t>
      </w:r>
      <w:r>
        <w:t xml:space="preserve"> report</w:t>
      </w:r>
      <w:r w:rsidRPr="006638E1">
        <w:t xml:space="preserve"> to the Governor and to the Legislature pursuant to section 2 of P.L.1991, c.164 (C.52:14-19.1)</w:t>
      </w:r>
      <w:r w:rsidR="00790197">
        <w:t>.</w:t>
      </w:r>
    </w:p>
    <w:p w14:paraId="054C7432" w14:textId="77777777" w:rsidR="006638E1" w:rsidRDefault="006638E1" w:rsidP="001E0103"/>
    <w:p w14:paraId="47550A1B" w14:textId="227E9039" w:rsidR="00686AEB" w:rsidRPr="00AA7880" w:rsidRDefault="008408F9" w:rsidP="00686AEB">
      <w:r>
        <w:tab/>
      </w:r>
      <w:r w:rsidR="00473DBD">
        <w:t>2</w:t>
      </w:r>
      <w:r>
        <w:t>.</w:t>
      </w:r>
      <w:r>
        <w:tab/>
        <w:t xml:space="preserve">This act shall take effect </w:t>
      </w:r>
      <w:r w:rsidR="00473DBD">
        <w:t>immediately.</w:t>
      </w:r>
      <w:r>
        <w:cr/>
      </w:r>
    </w:p>
    <w:p w14:paraId="24718195" w14:textId="77777777" w:rsidR="00686AEB" w:rsidRPr="00CE7BD8" w:rsidRDefault="00686AEB" w:rsidP="00686AEB"/>
    <w:p w14:paraId="3184FE75" w14:textId="77777777" w:rsidR="00686AEB" w:rsidRPr="00AA7880" w:rsidRDefault="00686AEB" w:rsidP="00686AEB">
      <w:pPr>
        <w:jc w:val="center"/>
      </w:pPr>
      <w:r w:rsidRPr="00D71D68">
        <w:t>STATEMENT</w:t>
      </w:r>
    </w:p>
    <w:p w14:paraId="5622935D" w14:textId="77777777" w:rsidR="008408F9" w:rsidRDefault="008408F9" w:rsidP="00686AEB"/>
    <w:p w14:paraId="077C2DDB" w14:textId="3AF7C225" w:rsidR="008408F9" w:rsidRDefault="008408F9" w:rsidP="00686AEB">
      <w:r>
        <w:tab/>
        <w:t xml:space="preserve">This bill </w:t>
      </w:r>
      <w:r w:rsidR="0002790D">
        <w:t xml:space="preserve">would codify in </w:t>
      </w:r>
      <w:r w:rsidR="007707C6">
        <w:t>law</w:t>
      </w:r>
      <w:r w:rsidR="0002790D">
        <w:t xml:space="preserve"> certain State energy goals advan</w:t>
      </w:r>
      <w:r w:rsidR="007707C6">
        <w:t>ced for the years 2025 to 2035</w:t>
      </w:r>
      <w:r w:rsidR="0002790D">
        <w:t xml:space="preserve"> in the 2019 New Jersey Energy Master Plan, prepared pursuant to section 12 of P.</w:t>
      </w:r>
      <w:r w:rsidR="0002790D" w:rsidRPr="00E37973">
        <w:t>L.1977,</w:t>
      </w:r>
      <w:r w:rsidR="0002790D">
        <w:t xml:space="preserve"> </w:t>
      </w:r>
      <w:r w:rsidR="0002790D" w:rsidRPr="00E37973">
        <w:t>c.146</w:t>
      </w:r>
      <w:r w:rsidR="0002790D">
        <w:t xml:space="preserve"> (C.</w:t>
      </w:r>
      <w:r w:rsidR="0002790D" w:rsidRPr="00E37973">
        <w:t>52:27F-14</w:t>
      </w:r>
      <w:r w:rsidR="0002790D">
        <w:t xml:space="preserve">).  The bill would also direct the </w:t>
      </w:r>
      <w:r w:rsidR="00A2051B">
        <w:t xml:space="preserve">Board of Public Utilities, Department of the Treasury, </w:t>
      </w:r>
      <w:r w:rsidR="00A2051B" w:rsidRPr="00D33A5F">
        <w:t>New Jersey Transit Corporation</w:t>
      </w:r>
      <w:r w:rsidR="00A2051B">
        <w:t>, Port Authority of New York and New Jersey, Department of Community Affairs, Department of Transportation, and Department of Environmental Protection (DEP)</w:t>
      </w:r>
      <w:r w:rsidR="0002790D">
        <w:t xml:space="preserve"> to review </w:t>
      </w:r>
      <w:r w:rsidR="00420988">
        <w:t>current</w:t>
      </w:r>
      <w:r w:rsidR="0002790D">
        <w:t xml:space="preserve"> </w:t>
      </w:r>
      <w:r w:rsidR="001A7DAD">
        <w:t xml:space="preserve">rules and </w:t>
      </w:r>
      <w:r w:rsidR="0002790D">
        <w:t xml:space="preserve">regulations and notify the Legislature of any instances in which the </w:t>
      </w:r>
      <w:r w:rsidR="00420988">
        <w:t xml:space="preserve">existing </w:t>
      </w:r>
      <w:r w:rsidR="0002790D">
        <w:t>statutory authority is insufficient to achieve the goals</w:t>
      </w:r>
      <w:r w:rsidR="002E3A47">
        <w:t>.</w:t>
      </w:r>
      <w:r w:rsidR="00A2051B">
        <w:t xml:space="preserve">  In addition, the bill would require the DEP to submit an annual report to the Legislature on the State's progress in meeting the goals.</w:t>
      </w:r>
    </w:p>
    <w:sectPr w:rsidR="008408F9" w:rsidSect="0047797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590BE9" w14:textId="77777777" w:rsidR="00962D65" w:rsidRDefault="00962D65">
      <w:r>
        <w:separator/>
      </w:r>
    </w:p>
  </w:endnote>
  <w:endnote w:type="continuationSeparator" w:id="0">
    <w:p w14:paraId="31551550" w14:textId="77777777" w:rsidR="00962D65" w:rsidRDefault="00962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B75364"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B3CC54"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4E422E" w14:textId="77777777" w:rsidR="00962D65" w:rsidRDefault="00962D65">
      <w:r>
        <w:separator/>
      </w:r>
    </w:p>
  </w:footnote>
  <w:footnote w:type="continuationSeparator" w:id="0">
    <w:p w14:paraId="3FBF35A1" w14:textId="77777777" w:rsidR="00962D65" w:rsidRDefault="00962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DC4F08" w14:textId="77777777" w:rsidR="00665CBC" w:rsidRDefault="00334B5D">
    <w:pPr>
      <w:pStyle w:val="Header"/>
    </w:pPr>
    <w:r>
      <w:rPr>
        <w:noProof/>
      </w:rPr>
      <w:pict w14:anchorId="44EAEA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08AEB3" w14:textId="1FCDE2D9"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FBA5D7" w14:textId="760E8E65" w:rsidR="00665CBC" w:rsidRDefault="00665CBC" w:rsidP="00686AEB">
    <w:pPr>
      <w:pStyle w:val="Header"/>
      <w:jc w:val="center"/>
      <w:rPr>
        <w:rStyle w:val="PageNumber"/>
      </w:rPr>
    </w:pPr>
  </w:p>
  <w:p w14:paraId="2779BD8B" w14:textId="2A7CE12E" w:rsidR="0047797F" w:rsidRDefault="0047797F" w:rsidP="0047797F">
    <w:pPr>
      <w:pStyle w:val="bpuHeadSpon"/>
    </w:pPr>
    <w:r w:rsidRPr="0047797F">
      <w:rPr>
        <w:rStyle w:val="bpuHeadSponChar"/>
      </w:rPr>
      <w:t>S3667</w:t>
    </w:r>
    <w:r>
      <w:t xml:space="preserve"> B.SMITH, BATEMAN</w:t>
    </w:r>
  </w:p>
  <w:p w14:paraId="13D759FC" w14:textId="2E487905" w:rsidR="0047797F" w:rsidRDefault="0047797F" w:rsidP="0047797F">
    <w:pPr>
      <w:pStyle w:val="bpuHeadSpon"/>
    </w:pPr>
    <w:r>
      <w:fldChar w:fldCharType="begin"/>
    </w:r>
    <w:r>
      <w:instrText xml:space="preserve"> PAGE  \* MERGEFORMAT </w:instrText>
    </w:r>
    <w:r>
      <w:fldChar w:fldCharType="separate"/>
    </w:r>
    <w:r w:rsidR="00334B5D">
      <w:rPr>
        <w:noProof/>
      </w:rPr>
      <w:t>3</w:t>
    </w:r>
    <w:r>
      <w:fldChar w:fldCharType="end"/>
    </w:r>
  </w:p>
  <w:p w14:paraId="0FF8797D" w14:textId="77777777" w:rsidR="0047797F" w:rsidRDefault="0047797F" w:rsidP="0047797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8EC2B5" w14:textId="75F8E01B" w:rsidR="00665CBC" w:rsidRDefault="00665CBC">
    <w:pPr>
      <w:pStyle w:val="Header"/>
    </w:pPr>
  </w:p>
  <w:p w14:paraId="67BA5B86" w14:textId="7257DD74" w:rsidR="0047797F" w:rsidRDefault="0047797F" w:rsidP="0047797F">
    <w:pPr>
      <w:pStyle w:val="bpuHeadSpon"/>
    </w:pPr>
    <w:r w:rsidRPr="0047797F">
      <w:rPr>
        <w:rStyle w:val="bpuHeadSponChar"/>
      </w:rPr>
      <w:t>S3667</w:t>
    </w:r>
    <w:r>
      <w:t xml:space="preserve"> B.SMITH, BATEMAN</w:t>
    </w:r>
  </w:p>
  <w:p w14:paraId="2FD7A101" w14:textId="440BEA86" w:rsidR="0047797F" w:rsidRDefault="0047797F" w:rsidP="0047797F">
    <w:pPr>
      <w:pStyle w:val="bpuHeadSpon"/>
    </w:pPr>
    <w:r>
      <w:fldChar w:fldCharType="begin"/>
    </w:r>
    <w:r>
      <w:instrText xml:space="preserve"> PAGE  \* MERGEFORMAT </w:instrText>
    </w:r>
    <w:r>
      <w:fldChar w:fldCharType="separate"/>
    </w:r>
    <w:r w:rsidR="00334B5D">
      <w:rPr>
        <w:noProof/>
      </w:rPr>
      <w:t>2</w:t>
    </w:r>
    <w:r>
      <w:fldChar w:fldCharType="end"/>
    </w:r>
  </w:p>
  <w:p w14:paraId="2C4131EA" w14:textId="77777777" w:rsidR="0047797F" w:rsidRDefault="0047797F" w:rsidP="0047797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24B"/>
    <w:rsid w:val="000051BD"/>
    <w:rsid w:val="0000724B"/>
    <w:rsid w:val="000160A5"/>
    <w:rsid w:val="0002335B"/>
    <w:rsid w:val="0002790D"/>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5036"/>
    <w:rsid w:val="000D6255"/>
    <w:rsid w:val="000D6262"/>
    <w:rsid w:val="000D7B4A"/>
    <w:rsid w:val="000E4006"/>
    <w:rsid w:val="000E523A"/>
    <w:rsid w:val="000F3DA2"/>
    <w:rsid w:val="000F5FDE"/>
    <w:rsid w:val="000F7466"/>
    <w:rsid w:val="0013000E"/>
    <w:rsid w:val="00133F81"/>
    <w:rsid w:val="00135943"/>
    <w:rsid w:val="0014664C"/>
    <w:rsid w:val="001629E1"/>
    <w:rsid w:val="001645FB"/>
    <w:rsid w:val="00173D2B"/>
    <w:rsid w:val="00181676"/>
    <w:rsid w:val="00183603"/>
    <w:rsid w:val="0018410E"/>
    <w:rsid w:val="00194E78"/>
    <w:rsid w:val="0019707B"/>
    <w:rsid w:val="00197E8B"/>
    <w:rsid w:val="00197FA4"/>
    <w:rsid w:val="001A161A"/>
    <w:rsid w:val="001A3B79"/>
    <w:rsid w:val="001A66B6"/>
    <w:rsid w:val="001A7DAD"/>
    <w:rsid w:val="001B2CFF"/>
    <w:rsid w:val="001B4716"/>
    <w:rsid w:val="001B4EA4"/>
    <w:rsid w:val="001C7C52"/>
    <w:rsid w:val="001D25F3"/>
    <w:rsid w:val="001D67E5"/>
    <w:rsid w:val="001E0103"/>
    <w:rsid w:val="001E15F1"/>
    <w:rsid w:val="001E16FA"/>
    <w:rsid w:val="001E6213"/>
    <w:rsid w:val="001F14C7"/>
    <w:rsid w:val="001F7405"/>
    <w:rsid w:val="00205533"/>
    <w:rsid w:val="00212B8D"/>
    <w:rsid w:val="002206C8"/>
    <w:rsid w:val="00222983"/>
    <w:rsid w:val="002370D0"/>
    <w:rsid w:val="00255958"/>
    <w:rsid w:val="00257FA2"/>
    <w:rsid w:val="00260919"/>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3A47"/>
    <w:rsid w:val="002E69D1"/>
    <w:rsid w:val="002F2166"/>
    <w:rsid w:val="002F3BA6"/>
    <w:rsid w:val="00315320"/>
    <w:rsid w:val="00325776"/>
    <w:rsid w:val="00325E27"/>
    <w:rsid w:val="00330395"/>
    <w:rsid w:val="00333704"/>
    <w:rsid w:val="00334B5D"/>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5D9A"/>
    <w:rsid w:val="003A3C64"/>
    <w:rsid w:val="003A3F83"/>
    <w:rsid w:val="003C43EF"/>
    <w:rsid w:val="003C5A6B"/>
    <w:rsid w:val="003C7FB2"/>
    <w:rsid w:val="003D24DE"/>
    <w:rsid w:val="003E26D4"/>
    <w:rsid w:val="003E47BA"/>
    <w:rsid w:val="003F3B37"/>
    <w:rsid w:val="0040195A"/>
    <w:rsid w:val="00402DC0"/>
    <w:rsid w:val="00416C4B"/>
    <w:rsid w:val="0041751E"/>
    <w:rsid w:val="00420988"/>
    <w:rsid w:val="004211E5"/>
    <w:rsid w:val="00422091"/>
    <w:rsid w:val="0043386C"/>
    <w:rsid w:val="00436F2D"/>
    <w:rsid w:val="00436F5D"/>
    <w:rsid w:val="00441B42"/>
    <w:rsid w:val="0045118A"/>
    <w:rsid w:val="00455D51"/>
    <w:rsid w:val="00456BF9"/>
    <w:rsid w:val="00461057"/>
    <w:rsid w:val="004704A8"/>
    <w:rsid w:val="00471102"/>
    <w:rsid w:val="00471F18"/>
    <w:rsid w:val="00473DBD"/>
    <w:rsid w:val="0047797F"/>
    <w:rsid w:val="00484144"/>
    <w:rsid w:val="00484C19"/>
    <w:rsid w:val="00485866"/>
    <w:rsid w:val="00492076"/>
    <w:rsid w:val="00493B1D"/>
    <w:rsid w:val="00497037"/>
    <w:rsid w:val="004974AD"/>
    <w:rsid w:val="004A3009"/>
    <w:rsid w:val="004A3DED"/>
    <w:rsid w:val="004A6940"/>
    <w:rsid w:val="004A77A4"/>
    <w:rsid w:val="004C742C"/>
    <w:rsid w:val="004E1F3E"/>
    <w:rsid w:val="004F21BD"/>
    <w:rsid w:val="004F4F1D"/>
    <w:rsid w:val="004F706C"/>
    <w:rsid w:val="004F74DD"/>
    <w:rsid w:val="00501317"/>
    <w:rsid w:val="0050495C"/>
    <w:rsid w:val="00505DC9"/>
    <w:rsid w:val="00506E1E"/>
    <w:rsid w:val="00513C81"/>
    <w:rsid w:val="00523027"/>
    <w:rsid w:val="00527BFB"/>
    <w:rsid w:val="00531E06"/>
    <w:rsid w:val="00532A32"/>
    <w:rsid w:val="00540B0B"/>
    <w:rsid w:val="0054460F"/>
    <w:rsid w:val="005536CD"/>
    <w:rsid w:val="00554051"/>
    <w:rsid w:val="00557240"/>
    <w:rsid w:val="00560943"/>
    <w:rsid w:val="005629A4"/>
    <w:rsid w:val="005651F3"/>
    <w:rsid w:val="00572184"/>
    <w:rsid w:val="00577A15"/>
    <w:rsid w:val="00580533"/>
    <w:rsid w:val="005831F9"/>
    <w:rsid w:val="0059131D"/>
    <w:rsid w:val="005A608F"/>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4DB6"/>
    <w:rsid w:val="00626239"/>
    <w:rsid w:val="00635316"/>
    <w:rsid w:val="00635449"/>
    <w:rsid w:val="006378C5"/>
    <w:rsid w:val="00645E6A"/>
    <w:rsid w:val="006638E1"/>
    <w:rsid w:val="00665CBC"/>
    <w:rsid w:val="00667A5C"/>
    <w:rsid w:val="00667B49"/>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07C6"/>
    <w:rsid w:val="00781B4D"/>
    <w:rsid w:val="007824BF"/>
    <w:rsid w:val="00783B8D"/>
    <w:rsid w:val="00790197"/>
    <w:rsid w:val="00794B94"/>
    <w:rsid w:val="00794BD4"/>
    <w:rsid w:val="007A2F73"/>
    <w:rsid w:val="007A3061"/>
    <w:rsid w:val="007A5A0B"/>
    <w:rsid w:val="007A6F93"/>
    <w:rsid w:val="007B61C1"/>
    <w:rsid w:val="007C0E14"/>
    <w:rsid w:val="007C7DE4"/>
    <w:rsid w:val="007D40CB"/>
    <w:rsid w:val="007D5796"/>
    <w:rsid w:val="007D59C0"/>
    <w:rsid w:val="007D7D9C"/>
    <w:rsid w:val="007F485D"/>
    <w:rsid w:val="007F6050"/>
    <w:rsid w:val="00804D7C"/>
    <w:rsid w:val="00813627"/>
    <w:rsid w:val="00832816"/>
    <w:rsid w:val="00837109"/>
    <w:rsid w:val="00840365"/>
    <w:rsid w:val="008406A3"/>
    <w:rsid w:val="008408F9"/>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4BAE"/>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47121"/>
    <w:rsid w:val="009523A3"/>
    <w:rsid w:val="00960958"/>
    <w:rsid w:val="00962D65"/>
    <w:rsid w:val="00963A46"/>
    <w:rsid w:val="00966A3E"/>
    <w:rsid w:val="00971493"/>
    <w:rsid w:val="00971AD9"/>
    <w:rsid w:val="00973069"/>
    <w:rsid w:val="00973523"/>
    <w:rsid w:val="00980766"/>
    <w:rsid w:val="009835D4"/>
    <w:rsid w:val="009865D4"/>
    <w:rsid w:val="00997152"/>
    <w:rsid w:val="009972CD"/>
    <w:rsid w:val="009A0E9C"/>
    <w:rsid w:val="009A3BC0"/>
    <w:rsid w:val="009A45DA"/>
    <w:rsid w:val="009B06D2"/>
    <w:rsid w:val="009B34EC"/>
    <w:rsid w:val="009B5D67"/>
    <w:rsid w:val="009B6176"/>
    <w:rsid w:val="009C0D22"/>
    <w:rsid w:val="009C2DD9"/>
    <w:rsid w:val="009C3E09"/>
    <w:rsid w:val="009C5630"/>
    <w:rsid w:val="009D0A64"/>
    <w:rsid w:val="009D0E5D"/>
    <w:rsid w:val="009D0F63"/>
    <w:rsid w:val="009D7781"/>
    <w:rsid w:val="009D7934"/>
    <w:rsid w:val="009D7CCF"/>
    <w:rsid w:val="009E5961"/>
    <w:rsid w:val="009F4FAC"/>
    <w:rsid w:val="00A017C0"/>
    <w:rsid w:val="00A11228"/>
    <w:rsid w:val="00A2051B"/>
    <w:rsid w:val="00A222C2"/>
    <w:rsid w:val="00A305D6"/>
    <w:rsid w:val="00A342C4"/>
    <w:rsid w:val="00A50F6B"/>
    <w:rsid w:val="00A52237"/>
    <w:rsid w:val="00A551D6"/>
    <w:rsid w:val="00A6251B"/>
    <w:rsid w:val="00A6754E"/>
    <w:rsid w:val="00A70F58"/>
    <w:rsid w:val="00A72987"/>
    <w:rsid w:val="00A7346B"/>
    <w:rsid w:val="00A84C4F"/>
    <w:rsid w:val="00A932A1"/>
    <w:rsid w:val="00A93CB4"/>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5424"/>
    <w:rsid w:val="00B0116D"/>
    <w:rsid w:val="00B01173"/>
    <w:rsid w:val="00B02F35"/>
    <w:rsid w:val="00B05A3C"/>
    <w:rsid w:val="00B07100"/>
    <w:rsid w:val="00B1138C"/>
    <w:rsid w:val="00B24016"/>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47BF"/>
    <w:rsid w:val="00BC7892"/>
    <w:rsid w:val="00BE24D6"/>
    <w:rsid w:val="00BE7EFA"/>
    <w:rsid w:val="00BF06AD"/>
    <w:rsid w:val="00BF2C67"/>
    <w:rsid w:val="00C04F4D"/>
    <w:rsid w:val="00C12E48"/>
    <w:rsid w:val="00C13D14"/>
    <w:rsid w:val="00C154D9"/>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0424"/>
    <w:rsid w:val="00CF65EB"/>
    <w:rsid w:val="00CF72AD"/>
    <w:rsid w:val="00D02441"/>
    <w:rsid w:val="00D039F4"/>
    <w:rsid w:val="00D05946"/>
    <w:rsid w:val="00D10496"/>
    <w:rsid w:val="00D11173"/>
    <w:rsid w:val="00D1215F"/>
    <w:rsid w:val="00D16561"/>
    <w:rsid w:val="00D17FF8"/>
    <w:rsid w:val="00D268AC"/>
    <w:rsid w:val="00D27FF3"/>
    <w:rsid w:val="00D33A5F"/>
    <w:rsid w:val="00D343D0"/>
    <w:rsid w:val="00D3664D"/>
    <w:rsid w:val="00D500E9"/>
    <w:rsid w:val="00D507BC"/>
    <w:rsid w:val="00D6090A"/>
    <w:rsid w:val="00D62FA3"/>
    <w:rsid w:val="00D63B6F"/>
    <w:rsid w:val="00D64A90"/>
    <w:rsid w:val="00D7581A"/>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37973"/>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5FB2"/>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81A9BBA"/>
  <w15:docId w15:val="{910D3F5E-A17C-4042-A0E9-B4315F743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779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802C3-1E48-48AC-BE37-A2636A3708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680</Words>
  <Characters>3589</Characters>
  <Application>Microsoft Office Word</Application>
  <DocSecurity>0</DocSecurity>
  <Lines>100</Lines>
  <Paragraphs>32</Paragraphs>
  <ScaleCrop>false</ScaleCrop>
  <HeadingPairs>
    <vt:vector size="2" baseType="variant">
      <vt:variant>
        <vt:lpstr>Title</vt:lpstr>
      </vt:variant>
      <vt:variant>
        <vt:i4>1</vt:i4>
      </vt:variant>
    </vt:vector>
  </HeadingPairs>
  <TitlesOfParts>
    <vt:vector size="1" baseType="lpstr">
      <vt:lpstr>S3667</vt:lpstr>
    </vt:vector>
  </TitlesOfParts>
  <Manager>R225</Manager>
  <Company>NJ Office of Legislative Services</Company>
  <LinksUpToDate>false</LinksUpToDate>
  <CharactersWithSpaces>4270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S3667</dc:title>
  <dc:subject/>
  <dc:creator>Senator  SMITH, Senator  BATEMAN</dc:creator>
  <cp:keywords>S3667|3|EA |300|161|133|N|0|</cp:keywords>
  <dc:description>INTRODUCED APRIL 26, 2021</dc:description>
  <cp:lastModifiedBy>Siracusa, Nicole</cp:lastModifiedBy>
  <cp:revision>2</cp:revision>
  <cp:lastPrinted>2005-10-12T19:02:00Z</cp:lastPrinted>
  <dcterms:created xsi:type="dcterms:W3CDTF">2021-04-26T20:23:00Z</dcterms:created>
  <dcterms:modified xsi:type="dcterms:W3CDTF">2021-04-26T20:23:00Z</dcterms:modified>
  <cp:category>s.1: C.48:3-114 to 2021/16_x000d_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