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3BB" w:rsidRDefault="006473BB" w:rsidP="006473BB">
      <w:pPr>
        <w:pStyle w:val="bpuBill"/>
      </w:pPr>
      <w:bookmarkStart w:id="0" w:name="bpuFrontPg"/>
      <w:bookmarkStart w:id="1" w:name="_GoBack"/>
      <w:bookmarkEnd w:id="0"/>
      <w:r>
        <w:t xml:space="preserve">SENATE, No. 3673 </w:t>
      </w:r>
    </w:p>
    <w:bookmarkEnd w:id="1"/>
    <w:p w:rsidR="006473BB" w:rsidRPr="009D38FF" w:rsidRDefault="006473BB" w:rsidP="006473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1588429" r:id="rId7"/>
        </w:object>
      </w:r>
    </w:p>
    <w:p w:rsidR="006473BB" w:rsidRDefault="006473BB" w:rsidP="006473BB">
      <w:pPr>
        <w:pStyle w:val="bpuState"/>
      </w:pPr>
      <w:r>
        <w:t>STATE OF NEW JERSEY</w:t>
      </w:r>
    </w:p>
    <w:p w:rsidR="006473BB" w:rsidRDefault="006473BB" w:rsidP="006473BB">
      <w:pPr>
        <w:pStyle w:val="bpuLegislature"/>
      </w:pPr>
      <w:r>
        <w:t>219th LEGISLATURE</w:t>
      </w:r>
    </w:p>
    <w:p w:rsidR="006473BB" w:rsidRDefault="006473BB" w:rsidP="006473BB">
      <w:pPr>
        <w:pStyle w:val="bpuWpGraphic"/>
      </w:pPr>
      <w:r>
        <w:object w:dxaOrig="8985" w:dyaOrig="255">
          <v:shape id="_x0000_i1026" type="#_x0000_t75" style="width:6in;height:11.8pt" o:ole="">
            <v:imagedata r:id="rId6" o:title=""/>
          </v:shape>
          <o:OLEObject Type="Embed" ProgID="WPWin6.1" ShapeID="_x0000_i1026" DrawAspect="Content" ObjectID="_1701588430" r:id="rId8"/>
        </w:object>
      </w:r>
      <w:r>
        <w:t xml:space="preserve">  </w:t>
      </w:r>
    </w:p>
    <w:p w:rsidR="006473BB" w:rsidRDefault="006473BB" w:rsidP="006473BB">
      <w:pPr>
        <w:pStyle w:val="bpuIntro"/>
      </w:pPr>
      <w:r>
        <w:t>INTRODUCED APRIL 26, 2021</w:t>
      </w:r>
    </w:p>
    <w:p w:rsidR="006473BB" w:rsidRDefault="006473BB" w:rsidP="006473BB">
      <w:pPr>
        <w:pStyle w:val="bpuIntro"/>
      </w:pPr>
    </w:p>
    <w:p w:rsidR="006473BB" w:rsidRDefault="006473BB" w:rsidP="006473BB">
      <w:pPr>
        <w:pStyle w:val="bpuIntro"/>
        <w:sectPr w:rsidR="006473BB" w:rsidSect="006473BB">
          <w:headerReference w:type="even" r:id="rId9"/>
          <w:headerReference w:type="default" r:id="rId10"/>
          <w:pgSz w:w="12240" w:h="20160" w:code="5"/>
          <w:pgMar w:top="2160" w:right="1440" w:bottom="1440" w:left="1440" w:header="72" w:footer="720" w:gutter="0"/>
          <w:pgNumType w:start="1"/>
          <w:cols w:space="720"/>
          <w:docGrid w:linePitch="360"/>
        </w:sectPr>
      </w:pPr>
    </w:p>
    <w:p w:rsidR="006473BB" w:rsidRDefault="006473BB" w:rsidP="006473BB">
      <w:pPr>
        <w:pStyle w:val="bpuIntro"/>
      </w:pPr>
    </w:p>
    <w:p w:rsidR="006473BB" w:rsidRDefault="006473BB" w:rsidP="006473BB">
      <w:pPr>
        <w:pStyle w:val="bpuSponsor"/>
      </w:pPr>
      <w:r>
        <w:t>Sponsored by:</w:t>
      </w:r>
    </w:p>
    <w:p w:rsidR="006473BB" w:rsidRDefault="006473BB" w:rsidP="006473BB">
      <w:pPr>
        <w:pStyle w:val="bpuSponsor"/>
      </w:pPr>
      <w:r>
        <w:t>Senator  VIN GOPAL</w:t>
      </w:r>
    </w:p>
    <w:p w:rsidR="006473BB" w:rsidRDefault="006473BB" w:rsidP="006473BB">
      <w:pPr>
        <w:pStyle w:val="bpuSponsor"/>
      </w:pPr>
      <w:r>
        <w:t>District 11 (Monmouth)</w:t>
      </w:r>
    </w:p>
    <w:p w:rsidR="006473BB" w:rsidRDefault="006473BB" w:rsidP="006473BB">
      <w:pPr>
        <w:pStyle w:val="bpuSponsor"/>
      </w:pPr>
    </w:p>
    <w:p w:rsidR="006473BB" w:rsidRDefault="006473BB" w:rsidP="006473BB">
      <w:pPr>
        <w:pStyle w:val="bpuSponsor"/>
      </w:pPr>
    </w:p>
    <w:p w:rsidR="006473BB" w:rsidRDefault="006473BB" w:rsidP="006473BB">
      <w:pPr>
        <w:pStyle w:val="bpuSponsor"/>
      </w:pPr>
    </w:p>
    <w:p w:rsidR="006473BB" w:rsidRDefault="006473BB" w:rsidP="006473BB">
      <w:pPr>
        <w:pStyle w:val="bpuSponsor"/>
      </w:pPr>
    </w:p>
    <w:p w:rsidR="006473BB" w:rsidRDefault="006473BB" w:rsidP="006473BB">
      <w:pPr>
        <w:pStyle w:val="bpuSponsor"/>
      </w:pPr>
      <w:r>
        <w:t>SYNOPSIS</w:t>
      </w:r>
    </w:p>
    <w:p w:rsidR="006473BB" w:rsidRDefault="006473BB" w:rsidP="006473BB">
      <w:pPr>
        <w:pStyle w:val="bpuNormText"/>
      </w:pPr>
      <w:r>
        <w:tab/>
        <w:t xml:space="preserve">Authorizes limited breweries and craft distilleries to sell at retail and offer for sampling purposes product bottled and stored off-site under certain circumstances and authorizes craft distilleries to manufacture redistilled alcoholic beverages. </w:t>
      </w:r>
    </w:p>
    <w:p w:rsidR="006473BB" w:rsidRDefault="006473BB" w:rsidP="006473BB">
      <w:pPr>
        <w:pStyle w:val="bpuNormText"/>
      </w:pPr>
    </w:p>
    <w:p w:rsidR="006473BB" w:rsidRDefault="006473BB" w:rsidP="006473BB">
      <w:pPr>
        <w:pStyle w:val="bpuSponsor"/>
      </w:pPr>
      <w:r>
        <w:t xml:space="preserve">CURRENT VERSION OF TEXT </w:t>
      </w:r>
    </w:p>
    <w:p w:rsidR="006473BB" w:rsidRDefault="006473BB" w:rsidP="006473BB">
      <w:pPr>
        <w:pStyle w:val="bpuNormText"/>
      </w:pPr>
      <w:r>
        <w:tab/>
        <w:t>As introduced.</w:t>
      </w:r>
    </w:p>
    <w:p w:rsidR="006473BB" w:rsidRDefault="006473BB" w:rsidP="006473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73BB" w:rsidRDefault="006473BB" w:rsidP="008916EC">
      <w:pPr>
        <w:pStyle w:val="FronterPage"/>
        <w:tabs>
          <w:tab w:val="clear" w:pos="720"/>
          <w:tab w:val="clear" w:pos="1440"/>
          <w:tab w:val="clear" w:pos="2160"/>
          <w:tab w:val="clear" w:pos="2880"/>
          <w:tab w:val="clear" w:pos="3600"/>
          <w:tab w:val="clear" w:pos="4320"/>
          <w:tab w:val="clear" w:pos="5040"/>
        </w:tabs>
        <w:sectPr w:rsidR="006473BB" w:rsidSect="006473BB">
          <w:type w:val="continuous"/>
          <w:pgSz w:w="12240" w:h="20160" w:code="5"/>
          <w:pgMar w:top="1440" w:right="2275" w:bottom="1440" w:left="2275" w:header="72" w:footer="720" w:gutter="0"/>
          <w:pgNumType w:start="1"/>
          <w:cols w:space="720"/>
          <w:docGrid w:linePitch="360"/>
        </w:sectPr>
      </w:pPr>
    </w:p>
    <w:p w:rsidR="00686AEB" w:rsidRPr="00677316" w:rsidRDefault="006568A0" w:rsidP="003E47BA">
      <w:pPr>
        <w:pStyle w:val="HangingAnAct"/>
        <w:rPr>
          <w:rStyle w:val="HangingAnActChar"/>
        </w:rPr>
      </w:pPr>
      <w:r>
        <w:rPr>
          <w:rStyle w:val="BillHead"/>
        </w:rPr>
        <w:lastRenderedPageBreak/>
        <w:t>An Act</w:t>
      </w:r>
      <w:r w:rsidR="00686AEB" w:rsidRPr="006B7FA7">
        <w:rPr>
          <w:rStyle w:val="HangingAnActChar"/>
        </w:rPr>
        <w:t xml:space="preserve"> </w:t>
      </w:r>
      <w:r w:rsidR="00BE580C">
        <w:rPr>
          <w:rStyle w:val="HangingAnActChar"/>
        </w:rPr>
        <w:t xml:space="preserve">concerning limited breweries and </w:t>
      </w:r>
      <w:r w:rsidR="008619B5">
        <w:rPr>
          <w:rStyle w:val="HangingAnActChar"/>
        </w:rPr>
        <w:t xml:space="preserve">craft </w:t>
      </w:r>
      <w:r w:rsidR="007D2ED7">
        <w:rPr>
          <w:rStyle w:val="HangingAnActChar"/>
        </w:rPr>
        <w:t xml:space="preserve">distilleries and </w:t>
      </w:r>
      <w:r w:rsidR="00BE580C">
        <w:rPr>
          <w:rStyle w:val="HangingAnActChar"/>
        </w:rPr>
        <w:t>amending R.S.33:1-10.</w:t>
      </w:r>
    </w:p>
    <w:p w:rsidR="000B1054" w:rsidRPr="00D71D68" w:rsidRDefault="000B1054" w:rsidP="000B1054"/>
    <w:p w:rsidR="00686AEB" w:rsidRPr="00AA7880" w:rsidRDefault="00686AEB" w:rsidP="00686AEB">
      <w:r>
        <w:tab/>
      </w:r>
      <w:r w:rsidR="006568A0">
        <w:rPr>
          <w:rStyle w:val="BillHeading2"/>
        </w:rPr>
        <w:t>Be It Enacted</w:t>
      </w:r>
      <w:r>
        <w:rPr>
          <w:rStyle w:val="BillHeading2"/>
        </w:rPr>
        <w:t xml:space="preserve"> </w:t>
      </w:r>
      <w:r w:rsidR="006568A0">
        <w:rPr>
          <w:rStyle w:val="BillLanguage"/>
        </w:rPr>
        <w:t>by the Senate and General Assembly of the State of New Jersey:</w:t>
      </w:r>
    </w:p>
    <w:p w:rsidR="00686AEB" w:rsidRDefault="00686AEB" w:rsidP="00686AEB"/>
    <w:p w:rsidR="00A41917" w:rsidRDefault="00A41917" w:rsidP="00686AEB">
      <w:r>
        <w:tab/>
        <w:t>1.  R.S.33:1-10 is amended to read as follows:</w:t>
      </w:r>
    </w:p>
    <w:p w:rsidR="00A41917" w:rsidRDefault="00A41917" w:rsidP="00A41917">
      <w:r>
        <w:tab/>
        <w:t>33:1-10.</w:t>
      </w:r>
      <w:r>
        <w:tab/>
        <w:t>Class A licenses shall be subdivided and classified as follows:</w:t>
      </w:r>
    </w:p>
    <w:p w:rsidR="00A41917" w:rsidRDefault="00A41917" w:rsidP="00A41917">
      <w:r>
        <w:tab/>
        <w:t>Plenary brewery license.</w:t>
      </w:r>
      <w:r>
        <w:tab/>
        <w:t>1a.</w:t>
      </w:r>
      <w:r>
        <w:tab/>
        <w:t xml:space="preserve">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 </w:t>
      </w:r>
    </w:p>
    <w:p w:rsidR="00A41917" w:rsidRDefault="00A41917" w:rsidP="00A41917">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w:t>
      </w:r>
      <w:r w:rsidR="00A65C9E">
        <w:t xml:space="preserve"> </w:t>
      </w:r>
      <w:r>
        <w:t>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w:t>
      </w:r>
      <w:r w:rsidR="00A65C9E">
        <w:t xml:space="preserve"> </w:t>
      </w:r>
      <w:r w:rsidR="00A65C9E" w:rsidRPr="00A65C9E">
        <w:rPr>
          <w:u w:val="single"/>
        </w:rPr>
        <w:t>If</w:t>
      </w:r>
      <w:r w:rsidR="00A65C9E">
        <w:rPr>
          <w:u w:val="single"/>
        </w:rPr>
        <w:t xml:space="preserve"> the holder of this license holds a </w:t>
      </w:r>
      <w:r w:rsidR="00A65C9E" w:rsidRPr="00A65C9E">
        <w:rPr>
          <w:u w:val="single"/>
        </w:rPr>
        <w:t>bonded warehouse bottling license</w:t>
      </w:r>
      <w:r w:rsidR="00A65C9E">
        <w:rPr>
          <w:u w:val="single"/>
        </w:rPr>
        <w:t xml:space="preserve"> </w:t>
      </w:r>
      <w:r w:rsidR="0019585E">
        <w:rPr>
          <w:u w:val="single"/>
        </w:rPr>
        <w:t>issued pursuant to subsection 5</w:t>
      </w:r>
      <w:r w:rsidR="00A65C9E">
        <w:rPr>
          <w:u w:val="single"/>
        </w:rPr>
        <w:t xml:space="preserve"> of this section</w:t>
      </w:r>
      <w:r w:rsidR="00EE44D1">
        <w:rPr>
          <w:u w:val="single"/>
        </w:rPr>
        <w:t xml:space="preserve">, product brewed in accordance with this subsection and transferred to a bonded warehouse for bottling </w:t>
      </w:r>
      <w:r w:rsidR="0019585E">
        <w:rPr>
          <w:u w:val="single"/>
        </w:rPr>
        <w:t xml:space="preserve">and storage </w:t>
      </w:r>
      <w:r w:rsidR="00EE44D1">
        <w:rPr>
          <w:u w:val="single"/>
        </w:rPr>
        <w:t>may be sold at retail and offered for sampling on the licensed premises of the brewery by the holder of this license.</w:t>
      </w:r>
      <w:r w:rsidR="00EE44D1" w:rsidRPr="00EE44D1">
        <w:t xml:space="preserve">  </w:t>
      </w:r>
      <w:r>
        <w:t xml:space="preserve">The holder of this license shall not sell food or operate a restaurant on the licensed premises.  The fee for this license shall be graduated as follows: </w:t>
      </w:r>
    </w:p>
    <w:p w:rsidR="00A41917" w:rsidRDefault="00A41917" w:rsidP="00A41917">
      <w:r>
        <w:tab/>
        <w:t xml:space="preserve">to so brew not more than 50,000 barrels of 31 liquid gallons capacity per annum, $1,250; </w:t>
      </w:r>
    </w:p>
    <w:p w:rsidR="00A41917" w:rsidRDefault="00A41917" w:rsidP="00A41917">
      <w:r>
        <w:tab/>
        <w:t xml:space="preserve">to so brew not more than 100,000 barrels of 31 fluid gallons capacity per annum, $2,500; </w:t>
      </w:r>
    </w:p>
    <w:p w:rsidR="00A41917" w:rsidRDefault="00A41917" w:rsidP="00A41917">
      <w:r>
        <w:tab/>
        <w:t xml:space="preserve">to so brew not more than 200,000 barrels of 31 fluid gallons capacity per annum, $5,000; </w:t>
      </w:r>
    </w:p>
    <w:p w:rsidR="00A41917" w:rsidRDefault="00A41917" w:rsidP="00A41917">
      <w:r>
        <w:tab/>
        <w:t xml:space="preserve">to so brew not more than 300,000 barrels of 31 fluid gallons capacity per annum, $7,500. </w:t>
      </w:r>
    </w:p>
    <w:p w:rsidR="00A41917" w:rsidRDefault="00A41917" w:rsidP="00A41917">
      <w:r>
        <w:tab/>
        <w:t xml:space="preserve">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 </w:t>
      </w:r>
    </w:p>
    <w:p w:rsidR="00A41917" w:rsidRDefault="00A41917" w:rsidP="00A41917">
      <w:r>
        <w:tab/>
        <w:t xml:space="preserve">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 </w:t>
      </w:r>
    </w:p>
    <w:p w:rsidR="00A41917" w:rsidRDefault="00A41917" w:rsidP="00A41917">
      <w:r>
        <w:tab/>
        <w:t xml:space="preserve">The holder of this license shall be entitled to offer samples of its product for promotional purposes at charitable or civic events off the licensed premises pursuant to an annual permit issued by the director. </w:t>
      </w:r>
    </w:p>
    <w:p w:rsidR="00A41917" w:rsidRDefault="00A41917" w:rsidP="00A41917">
      <w:r>
        <w:tab/>
        <w:t xml:space="preserve">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 </w:t>
      </w:r>
    </w:p>
    <w:p w:rsidR="00A41917" w:rsidRDefault="00A41917" w:rsidP="00A41917">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A41917" w:rsidRDefault="00A41917" w:rsidP="00A41917">
      <w:r>
        <w:tab/>
        <w:t xml:space="preserve">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 </w:t>
      </w:r>
    </w:p>
    <w:p w:rsidR="00A41917" w:rsidRDefault="00A41917" w:rsidP="00A41917">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 </w:t>
      </w:r>
    </w:p>
    <w:p w:rsidR="00A41917" w:rsidRDefault="00A41917" w:rsidP="00A41917">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A41917" w:rsidRDefault="00A41917" w:rsidP="00A41917">
      <w:r>
        <w:tab/>
        <w:t xml:space="preserve">A holder of this license who produces not more than 250,000 gallons per year shall not own, either in whole or in part, or hold, either directly or indirectly, any interest in a winery that produces more than 250,000 gallons per year. </w:t>
      </w:r>
    </w:p>
    <w:p w:rsidR="00A41917" w:rsidRDefault="00A41917" w:rsidP="00A41917">
      <w:r>
        <w:tab/>
        <w:t xml:space="preserve">Unless otherwise indicated, for the purposes of this subsection, with respect to farm winery licenses, "manufacture" means the </w:t>
      </w:r>
      <w:proofErr w:type="spellStart"/>
      <w:r>
        <w:t>vinification</w:t>
      </w:r>
      <w:proofErr w:type="spellEnd"/>
      <w:r>
        <w:t xml:space="preserve">, aging, storage, blending, clarification, stabilization and bottling of wine or juice from New Jersey fruit to the extent required by this subsection. </w:t>
      </w:r>
    </w:p>
    <w:p w:rsidR="00A41917" w:rsidRDefault="00A41917" w:rsidP="00A41917">
      <w:r>
        <w:tab/>
        <w:t xml:space="preserve">For the purposes of this subsection, "wine" shall include "hard cider" and "mead" as defined in this section. </w:t>
      </w:r>
    </w:p>
    <w:p w:rsidR="00A41917" w:rsidRDefault="00A41917" w:rsidP="00A41917">
      <w:r>
        <w:tab/>
        <w:t>Wine blending license.</w:t>
      </w:r>
      <w:r>
        <w:tab/>
        <w:t>2c.</w:t>
      </w:r>
      <w:r>
        <w:tab/>
        <w:t xml:space="preserve">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 </w:t>
      </w:r>
    </w:p>
    <w:p w:rsidR="00A41917" w:rsidRDefault="00A41917" w:rsidP="00A41917">
      <w:r>
        <w:tab/>
        <w:t xml:space="preserve">For the purposes of this subsection, "wine" shall include "hard cider" and "mead" as defined in this section. </w:t>
      </w:r>
    </w:p>
    <w:p w:rsidR="00A41917" w:rsidRDefault="00A41917" w:rsidP="00A41917">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A41917" w:rsidRDefault="00A41917" w:rsidP="00A41917">
      <w:r>
        <w:tab/>
        <w:t xml:space="preserve">For the purposes of this subsection, "wine" shall include "hard cider" and "mead" as defined in this section. </w:t>
      </w:r>
    </w:p>
    <w:p w:rsidR="00A41917" w:rsidRDefault="00A41917" w:rsidP="00A41917">
      <w:r>
        <w:tab/>
        <w:t>Out-of-State winery license.</w:t>
      </w:r>
      <w:r>
        <w:tab/>
        <w:t>2e.</w:t>
      </w:r>
      <w:r>
        <w:tab/>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w:t>
      </w:r>
    </w:p>
    <w:p w:rsidR="00A41917" w:rsidRDefault="00A41917" w:rsidP="00A41917">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 </w:t>
      </w:r>
    </w:p>
    <w:p w:rsidR="00A41917" w:rsidRDefault="00A41917" w:rsidP="00A41917">
      <w:r>
        <w:tab/>
        <w:t xml:space="preserve">A holder of this license who produces not more than 250,000 gallons per year shall not own, either in whole or in part, or hold, either directly or indirectly, any interest in a winery that produces more than 250,000 gallons per year. </w:t>
      </w:r>
    </w:p>
    <w:p w:rsidR="00A41917" w:rsidRDefault="00A41917" w:rsidP="00A41917">
      <w:r>
        <w:tab/>
        <w:t>For the purposes of this subsection, "wine" shall include "hard cider" and "mead" as defined in this section.</w:t>
      </w:r>
    </w:p>
    <w:p w:rsidR="00A41917" w:rsidRDefault="00A41917" w:rsidP="00A41917">
      <w:r>
        <w:t xml:space="preserve"> </w:t>
      </w:r>
      <w:r>
        <w:tab/>
      </w:r>
      <w:proofErr w:type="spellStart"/>
      <w:r>
        <w:t>Cidery</w:t>
      </w:r>
      <w:proofErr w:type="spellEnd"/>
      <w:r>
        <w:t xml:space="preserve"> and </w:t>
      </w:r>
      <w:proofErr w:type="spellStart"/>
      <w:r>
        <w:t>meadery</w:t>
      </w:r>
      <w:proofErr w:type="spellEnd"/>
      <w:r>
        <w:t xml:space="preserve"> license.</w:t>
      </w:r>
      <w:r>
        <w:tab/>
        <w:t>2f.</w:t>
      </w:r>
      <w:r>
        <w:tab/>
        <w:t xml:space="preserve">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 </w:t>
      </w:r>
    </w:p>
    <w:p w:rsidR="00A41917" w:rsidRDefault="00A41917" w:rsidP="00A41917">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A41917" w:rsidRDefault="00A41917" w:rsidP="00A41917">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 xml:space="preserve"> </w:t>
      </w:r>
    </w:p>
    <w:p w:rsidR="00A41917" w:rsidRDefault="00A41917" w:rsidP="00A41917">
      <w:r>
        <w:tab/>
        <w:t xml:space="preserve">As used in this subsection: </w:t>
      </w:r>
    </w:p>
    <w:p w:rsidR="00A41917" w:rsidRDefault="00A41917" w:rsidP="00A41917">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A41917" w:rsidRDefault="00A41917" w:rsidP="00A41917">
      <w:r>
        <w:t xml:space="preserve"> </w:t>
      </w:r>
      <w:r>
        <w:tab/>
        <w:t xml:space="preserve">"Mead"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 </w:t>
      </w:r>
    </w:p>
    <w:p w:rsidR="00A41917" w:rsidRDefault="00A41917" w:rsidP="00A41917">
      <w:r>
        <w:tab/>
        <w:t xml:space="preserve">"Sampling" means the selling at a nominal charge or the gratuitous offering of an open container not exceeding four ounces of hard cider or mead produced on the licensed premises.      </w:t>
      </w:r>
    </w:p>
    <w:p w:rsidR="00A41917" w:rsidRDefault="00A41917" w:rsidP="00A41917">
      <w:r>
        <w:tab/>
        <w:t>Plenary distillery license.</w:t>
      </w:r>
      <w:r>
        <w:tab/>
        <w:t>3a.</w:t>
      </w:r>
      <w:r>
        <w:tab/>
        <w:t xml:space="preserve">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 </w:t>
      </w:r>
    </w:p>
    <w:p w:rsidR="007D2ED7" w:rsidRDefault="00A41917" w:rsidP="00A41917">
      <w:r>
        <w:tab/>
        <w:t>Limited distillery license.</w:t>
      </w:r>
      <w:r>
        <w:tab/>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A41917" w:rsidRDefault="007D2ED7" w:rsidP="00A41917">
      <w:r>
        <w:tab/>
      </w:r>
      <w:r w:rsidR="00A41917">
        <w:t>Supplementary limited distillery license.</w:t>
      </w:r>
      <w:r w:rsidR="00A41917">
        <w:tab/>
        <w:t>3c.</w:t>
      </w:r>
      <w:r w:rsidR="00A41917">
        <w:tab/>
        <w:t xml:space="preserve">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 </w:t>
      </w:r>
      <w:r w:rsidR="007744BE">
        <w:t xml:space="preserve"> </w:t>
      </w:r>
    </w:p>
    <w:p w:rsidR="00A41917" w:rsidRDefault="00A41917" w:rsidP="00A41917">
      <w:r>
        <w:tab/>
        <w:t>Craft distillery license.</w:t>
      </w:r>
      <w:r>
        <w:tab/>
        <w:t>3d.</w:t>
      </w:r>
      <w:r>
        <w:tab/>
        <w:t>The holder of this license shall be entitled, subject to rules and regulations, to manufacture not more than 20,000 gallons of distilled</w:t>
      </w:r>
      <w:r w:rsidR="0079048C">
        <w:t xml:space="preserve"> </w:t>
      </w:r>
      <w:r w:rsidR="0079048C">
        <w:rPr>
          <w:u w:val="single"/>
        </w:rPr>
        <w:t>or redistilled</w:t>
      </w:r>
      <w:r>
        <w:t xml:space="preserve"> alcoholic beverages, to rectify, blend, treat and mix distilled</w:t>
      </w:r>
      <w:r w:rsidR="0079048C">
        <w:t xml:space="preserve"> </w:t>
      </w:r>
      <w:r w:rsidR="0079048C">
        <w:rPr>
          <w:u w:val="single"/>
        </w:rPr>
        <w:t>or redistilled</w:t>
      </w:r>
      <w:r>
        <w:t xml:space="preserve">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w:t>
      </w:r>
      <w:r w:rsidR="007F7F2D">
        <w:t>.</w:t>
      </w:r>
      <w:r w:rsidR="007D2ED7">
        <w:t xml:space="preserve"> </w:t>
      </w:r>
      <w:r w:rsidR="007D2ED7" w:rsidRPr="00A65C9E">
        <w:rPr>
          <w:u w:val="single"/>
        </w:rPr>
        <w:t>If</w:t>
      </w:r>
      <w:r w:rsidR="007D2ED7">
        <w:rPr>
          <w:u w:val="single"/>
        </w:rPr>
        <w:t xml:space="preserve"> the holder of this license holds a </w:t>
      </w:r>
      <w:r w:rsidR="007D2ED7" w:rsidRPr="00A65C9E">
        <w:rPr>
          <w:u w:val="single"/>
        </w:rPr>
        <w:t>bonded warehouse bottling license</w:t>
      </w:r>
      <w:r w:rsidR="007D2ED7">
        <w:rPr>
          <w:u w:val="single"/>
        </w:rPr>
        <w:t xml:space="preserve"> i</w:t>
      </w:r>
      <w:r w:rsidR="0019585E">
        <w:rPr>
          <w:u w:val="single"/>
        </w:rPr>
        <w:t>ssued pursuant to subsection 5</w:t>
      </w:r>
      <w:r w:rsidR="007D2ED7">
        <w:rPr>
          <w:u w:val="single"/>
        </w:rPr>
        <w:t xml:space="preserve"> of this section, product manufactured in accordance with this subsection and transferred to a bonded warehouse for bottling</w:t>
      </w:r>
      <w:r w:rsidR="0019585E">
        <w:rPr>
          <w:u w:val="single"/>
        </w:rPr>
        <w:t xml:space="preserve"> and storage</w:t>
      </w:r>
      <w:r w:rsidR="007D2ED7">
        <w:rPr>
          <w:u w:val="single"/>
        </w:rPr>
        <w:t xml:space="preserve"> may be sold at retail and offered for sampling on the licensed premises of the distillery by the holder of this license.</w:t>
      </w:r>
      <w:r w:rsidR="007F7F2D">
        <w:rPr>
          <w:u w:val="single"/>
        </w:rPr>
        <w:t xml:space="preserve"> </w:t>
      </w:r>
      <w:r w:rsidR="007F7F2D" w:rsidRPr="008619B5">
        <w:rPr>
          <w:u w:val="single"/>
        </w:rPr>
        <w:t xml:space="preserve">Product </w:t>
      </w:r>
      <w:r w:rsidR="007F7F2D">
        <w:rPr>
          <w:u w:val="single"/>
        </w:rPr>
        <w:t xml:space="preserve">sold </w:t>
      </w:r>
      <w:r w:rsidR="008619B5">
        <w:rPr>
          <w:u w:val="single"/>
        </w:rPr>
        <w:t>at retail for consumption on the licensed premises or offered for sampling purposes</w:t>
      </w:r>
      <w:r w:rsidR="007F7F2D">
        <w:rPr>
          <w:u w:val="single"/>
        </w:rPr>
        <w:t xml:space="preserve"> </w:t>
      </w:r>
      <w:r w:rsidR="007F7F2D" w:rsidRPr="008619B5">
        <w:rPr>
          <w:u w:val="single"/>
        </w:rPr>
        <w:t>may be mixed into a cocktail with non-alcoholic beverages, mixers</w:t>
      </w:r>
      <w:r w:rsidR="008619B5">
        <w:rPr>
          <w:u w:val="single"/>
        </w:rPr>
        <w:t>,</w:t>
      </w:r>
      <w:r w:rsidR="007F7F2D" w:rsidRPr="008619B5">
        <w:rPr>
          <w:u w:val="single"/>
        </w:rPr>
        <w:t xml:space="preserve"> or </w:t>
      </w:r>
      <w:proofErr w:type="spellStart"/>
      <w:r w:rsidR="007F7F2D" w:rsidRPr="008619B5">
        <w:rPr>
          <w:u w:val="single"/>
        </w:rPr>
        <w:t>garnishings</w:t>
      </w:r>
      <w:proofErr w:type="spellEnd"/>
      <w:r w:rsidR="007F7F2D" w:rsidRPr="008619B5">
        <w:rPr>
          <w:u w:val="single"/>
        </w:rPr>
        <w:t>.</w:t>
      </w:r>
      <w:r w:rsidR="007F7F2D">
        <w:t xml:space="preserve">  </w:t>
      </w:r>
      <w:r>
        <w:t xml:space="preserve">Nothing in this subsection shall be deemed to permit the direct shipment of distilled spirits either within or without this State. </w:t>
      </w:r>
    </w:p>
    <w:p w:rsidR="00A41917" w:rsidRDefault="00A41917" w:rsidP="00A41917">
      <w:r>
        <w:tab/>
        <w:t xml:space="preserve">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 </w:t>
      </w:r>
    </w:p>
    <w:p w:rsidR="00A41917" w:rsidRDefault="00A41917" w:rsidP="00A41917">
      <w:r>
        <w:tab/>
        <w:t>Rectifier and blender license.</w:t>
      </w:r>
      <w:r>
        <w:tab/>
        <w:t>4.</w:t>
      </w:r>
      <w:r>
        <w:tab/>
        <w:t xml:space="preserve">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 </w:t>
      </w:r>
    </w:p>
    <w:p w:rsidR="00A41917" w:rsidRDefault="00A41917" w:rsidP="00A41917">
      <w:r>
        <w:tab/>
        <w:t>Bonded warehouse bottling license.</w:t>
      </w:r>
      <w:r>
        <w:tab/>
        <w:t>5.</w:t>
      </w:r>
      <w:r>
        <w:tab/>
        <w:t xml:space="preserve">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 </w:t>
      </w:r>
    </w:p>
    <w:p w:rsidR="00A41917" w:rsidRDefault="00A41917" w:rsidP="00A41917">
      <w:r>
        <w:tab/>
        <w:t>The provisions of section 21 of P.L.2003, c.117 amendatory of this section shall apply to licenses issued or transferred on or after July 1, 2003, and to license renewals commencing on or after July 1, 2003.</w:t>
      </w:r>
    </w:p>
    <w:p w:rsidR="00A41917" w:rsidRDefault="00A41917" w:rsidP="00686AEB">
      <w:r>
        <w:t>(</w:t>
      </w:r>
      <w:proofErr w:type="spellStart"/>
      <w:r>
        <w:t>cf</w:t>
      </w:r>
      <w:proofErr w:type="spellEnd"/>
      <w:r>
        <w:t>: P.L.2017, c.80, s.1)</w:t>
      </w:r>
    </w:p>
    <w:p w:rsidR="00EE44D1" w:rsidRPr="00D71D68" w:rsidRDefault="00EE44D1" w:rsidP="00686AEB"/>
    <w:p w:rsidR="00686AEB" w:rsidRPr="00AA7880" w:rsidRDefault="00686AEB" w:rsidP="00686AEB">
      <w:r>
        <w:tab/>
      </w:r>
      <w:r w:rsidR="00EE44D1">
        <w:t>2</w:t>
      </w:r>
      <w:r w:rsidR="00155E41">
        <w:t>.</w:t>
      </w:r>
      <w:r w:rsidR="00155E41">
        <w:tab/>
      </w:r>
      <w:r w:rsidR="006568A0">
        <w:t>This act shall take effect</w:t>
      </w:r>
      <w:r w:rsidR="005821D1">
        <w:t xml:space="preserve"> immediately. </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EE44D1" w:rsidRDefault="00EE44D1" w:rsidP="00686AEB">
      <w:r>
        <w:tab/>
        <w:t xml:space="preserve">This bill provides that the holder of a limited brewery license </w:t>
      </w:r>
      <w:r w:rsidR="008619B5">
        <w:t xml:space="preserve">or a craft distillery license </w:t>
      </w:r>
      <w:r>
        <w:t xml:space="preserve">would be permitted to </w:t>
      </w:r>
      <w:r w:rsidR="005821D1">
        <w:t xml:space="preserve">sell </w:t>
      </w:r>
      <w:r w:rsidR="00096074">
        <w:t>and sample</w:t>
      </w:r>
      <w:r w:rsidR="005821D1">
        <w:t xml:space="preserve"> beer</w:t>
      </w:r>
      <w:r w:rsidR="008619B5">
        <w:t xml:space="preserve"> or distilled spirits, as the case may be, on the licensed premises </w:t>
      </w:r>
      <w:r w:rsidR="00497104">
        <w:t>that was bottled and stored</w:t>
      </w:r>
      <w:r w:rsidR="005821D1">
        <w:t xml:space="preserve"> off-site, under certain circumstances.  </w:t>
      </w:r>
    </w:p>
    <w:p w:rsidR="00EE44D1" w:rsidRDefault="00EE44D1" w:rsidP="00686AEB">
      <w:r>
        <w:tab/>
      </w:r>
      <w:r w:rsidR="005821D1">
        <w:t>Current law provides that a limited brewery licensee is permitted to sell product at retail and to offer product for sampling purposes at the brewery location.  Retail sales or sampling of other beer or alcoholic beverages are prohibited. This bill provides that if a limited brewery licensee additionally is the holder of a bonded warehouse bottling license, the licensee would be permitted to sell at retail and offer for sampling on the brewery premises product that was brewed at the brewery and subsequently bottled</w:t>
      </w:r>
      <w:r w:rsidR="00822E9F">
        <w:t xml:space="preserve"> and stored</w:t>
      </w:r>
      <w:r w:rsidR="0025455D">
        <w:t xml:space="preserve"> </w:t>
      </w:r>
      <w:r w:rsidR="005821D1">
        <w:t xml:space="preserve">off-site pursuant to the bonded warehouse bottling license. </w:t>
      </w:r>
    </w:p>
    <w:p w:rsidR="00822E9F" w:rsidRDefault="008619B5" w:rsidP="00686AEB">
      <w:r>
        <w:tab/>
        <w:t xml:space="preserve">Current law provides that </w:t>
      </w:r>
      <w:r w:rsidR="000B47BB">
        <w:t xml:space="preserve">the holder of </w:t>
      </w:r>
      <w:r>
        <w:t>a craft distillery may sell product at retail and offer product for sampling purposes at the distillery location. Under this bill, i</w:t>
      </w:r>
      <w:r w:rsidRPr="008619B5">
        <w:t>f the</w:t>
      </w:r>
      <w:r>
        <w:t xml:space="preserve"> craft distillery licensee additionally is the holder of a bonded warehouse bottling license, the licensee would be permitted to sell at retail and offer for sampling on the distillery premises product that was manufactured at the distillery and subsequently bottled</w:t>
      </w:r>
      <w:r w:rsidR="00F143FF">
        <w:t xml:space="preserve"> and stored</w:t>
      </w:r>
      <w:r>
        <w:t xml:space="preserve"> off-site pursuant to the bonded warehouse bottling license.</w:t>
      </w:r>
      <w:r w:rsidRPr="008619B5">
        <w:t xml:space="preserve"> </w:t>
      </w:r>
      <w:r>
        <w:t>The bill further provides that p</w:t>
      </w:r>
      <w:r w:rsidRPr="008619B5">
        <w:t xml:space="preserve">roduct sold at retail for consumption on the licensed premises or offered for sampling purposes may be mixed into a cocktail with non-alcoholic beverages, mixers, or </w:t>
      </w:r>
      <w:proofErr w:type="spellStart"/>
      <w:r w:rsidRPr="008619B5">
        <w:t>garnishings</w:t>
      </w:r>
      <w:proofErr w:type="spellEnd"/>
      <w:r w:rsidRPr="008619B5">
        <w:t>.</w:t>
      </w:r>
      <w:r w:rsidR="00822E9F">
        <w:t xml:space="preserve"> </w:t>
      </w:r>
    </w:p>
    <w:p w:rsidR="008619B5" w:rsidRDefault="00822E9F" w:rsidP="00686AEB">
      <w:r>
        <w:tab/>
        <w:t xml:space="preserve">Finally, the bill provides that </w:t>
      </w:r>
      <w:r w:rsidR="000B47BB">
        <w:t>the holder</w:t>
      </w:r>
      <w:r>
        <w:t xml:space="preserve"> of a craft distillery license </w:t>
      </w:r>
      <w:r w:rsidR="000B47BB">
        <w:t>would be</w:t>
      </w:r>
      <w:r>
        <w:t xml:space="preserve"> authorized to manufacture distilled and redistilled alcoholic beverages. Current law </w:t>
      </w:r>
      <w:r w:rsidR="000B47BB">
        <w:t>only authorizes the manufacture of distilled alcoholic beverages.</w:t>
      </w:r>
    </w:p>
    <w:sectPr w:rsidR="008619B5" w:rsidSect="006473B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D26" w:rsidRDefault="007D1D26">
      <w:r>
        <w:separator/>
      </w:r>
    </w:p>
  </w:endnote>
  <w:endnote w:type="continuationSeparator" w:id="0">
    <w:p w:rsidR="007D1D26" w:rsidRDefault="007D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8A0" w:rsidRPr="00921C91" w:rsidRDefault="006568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68A0" w:rsidRPr="00921C91" w:rsidRDefault="006568A0">
    <w:pPr>
      <w:pStyle w:val="Footer"/>
      <w:rPr>
        <w:szCs w:val="18"/>
      </w:rPr>
    </w:pPr>
  </w:p>
  <w:p w:rsidR="006568A0" w:rsidRPr="00921C91" w:rsidRDefault="006568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68A0" w:rsidRDefault="006568A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D26" w:rsidRDefault="007D1D26">
      <w:r>
        <w:separator/>
      </w:r>
    </w:p>
  </w:footnote>
  <w:footnote w:type="continuationSeparator" w:id="0">
    <w:p w:rsidR="007D1D26" w:rsidRDefault="007D1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53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73BB" w:rsidRDefault="006473BB" w:rsidP="006473BB">
    <w:pPr>
      <w:pStyle w:val="bpuHeadSpon"/>
    </w:pPr>
    <w:r w:rsidRPr="006473BB">
      <w:rPr>
        <w:rStyle w:val="bpuHeadSponChar"/>
      </w:rPr>
      <w:t>S3673</w:t>
    </w:r>
    <w:r>
      <w:t xml:space="preserve"> GOPAL</w:t>
    </w:r>
  </w:p>
  <w:p w:rsidR="006473BB" w:rsidRDefault="006473BB" w:rsidP="006473BB">
    <w:pPr>
      <w:pStyle w:val="bpuHeadSpon"/>
    </w:pPr>
    <w:r>
      <w:fldChar w:fldCharType="begin"/>
    </w:r>
    <w:r>
      <w:instrText xml:space="preserve"> PAGE  \* MERGEFORMAT </w:instrText>
    </w:r>
    <w:r>
      <w:fldChar w:fldCharType="separate"/>
    </w:r>
    <w:r w:rsidR="00865322">
      <w:rPr>
        <w:noProof/>
      </w:rPr>
      <w:t>12</w:t>
    </w:r>
    <w:r>
      <w:fldChar w:fldCharType="end"/>
    </w:r>
  </w:p>
  <w:p w:rsidR="006473BB" w:rsidRDefault="006473BB" w:rsidP="006473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73BB" w:rsidRDefault="006473BB" w:rsidP="006473BB">
    <w:pPr>
      <w:pStyle w:val="bpuHeadSpon"/>
    </w:pPr>
    <w:r w:rsidRPr="006473BB">
      <w:rPr>
        <w:rStyle w:val="bpuHeadSponChar"/>
      </w:rPr>
      <w:t>S3673</w:t>
    </w:r>
    <w:r>
      <w:t xml:space="preserve"> GOPAL</w:t>
    </w:r>
  </w:p>
  <w:p w:rsidR="006473BB" w:rsidRDefault="006473BB" w:rsidP="006473BB">
    <w:pPr>
      <w:pStyle w:val="bpuHeadSpon"/>
    </w:pPr>
    <w:r>
      <w:fldChar w:fldCharType="begin"/>
    </w:r>
    <w:r>
      <w:instrText xml:space="preserve"> PAGE  \* MERGEFORMAT </w:instrText>
    </w:r>
    <w:r>
      <w:fldChar w:fldCharType="separate"/>
    </w:r>
    <w:r w:rsidR="00865322">
      <w:rPr>
        <w:noProof/>
      </w:rPr>
      <w:t>2</w:t>
    </w:r>
    <w:r>
      <w:fldChar w:fldCharType="end"/>
    </w:r>
  </w:p>
  <w:p w:rsidR="006473BB" w:rsidRDefault="006473BB" w:rsidP="006473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D26"/>
    <w:rsid w:val="000051BD"/>
    <w:rsid w:val="000160A5"/>
    <w:rsid w:val="0002335B"/>
    <w:rsid w:val="0003549A"/>
    <w:rsid w:val="000367AE"/>
    <w:rsid w:val="00043B22"/>
    <w:rsid w:val="00054975"/>
    <w:rsid w:val="00057D20"/>
    <w:rsid w:val="0006197C"/>
    <w:rsid w:val="0006281F"/>
    <w:rsid w:val="0008141C"/>
    <w:rsid w:val="00094A55"/>
    <w:rsid w:val="00096074"/>
    <w:rsid w:val="000A44A7"/>
    <w:rsid w:val="000B1054"/>
    <w:rsid w:val="000B3411"/>
    <w:rsid w:val="000B47BB"/>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5E41"/>
    <w:rsid w:val="001645FB"/>
    <w:rsid w:val="00173D2B"/>
    <w:rsid w:val="00181676"/>
    <w:rsid w:val="00183603"/>
    <w:rsid w:val="0018410E"/>
    <w:rsid w:val="00187400"/>
    <w:rsid w:val="00194E78"/>
    <w:rsid w:val="0019585E"/>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55D"/>
    <w:rsid w:val="00255958"/>
    <w:rsid w:val="00256CEB"/>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BB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104"/>
    <w:rsid w:val="004A3009"/>
    <w:rsid w:val="004A6940"/>
    <w:rsid w:val="004A77A4"/>
    <w:rsid w:val="004C742C"/>
    <w:rsid w:val="004E1F3E"/>
    <w:rsid w:val="004E2A8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1D1"/>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3BB"/>
    <w:rsid w:val="006568A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44BE"/>
    <w:rsid w:val="00781B4D"/>
    <w:rsid w:val="007824BF"/>
    <w:rsid w:val="00783B8D"/>
    <w:rsid w:val="0079048C"/>
    <w:rsid w:val="00794B94"/>
    <w:rsid w:val="00794BD4"/>
    <w:rsid w:val="007A2F73"/>
    <w:rsid w:val="007A3061"/>
    <w:rsid w:val="007A5A0B"/>
    <w:rsid w:val="007B249C"/>
    <w:rsid w:val="007C0E14"/>
    <w:rsid w:val="007C7DE4"/>
    <w:rsid w:val="007D1D26"/>
    <w:rsid w:val="007D2ED7"/>
    <w:rsid w:val="007D40CB"/>
    <w:rsid w:val="007D5796"/>
    <w:rsid w:val="007D59C0"/>
    <w:rsid w:val="007D7D9C"/>
    <w:rsid w:val="007F485D"/>
    <w:rsid w:val="007F6050"/>
    <w:rsid w:val="007F7F2D"/>
    <w:rsid w:val="00813627"/>
    <w:rsid w:val="00822E9F"/>
    <w:rsid w:val="00832816"/>
    <w:rsid w:val="00837109"/>
    <w:rsid w:val="00840365"/>
    <w:rsid w:val="008406A3"/>
    <w:rsid w:val="00841D2C"/>
    <w:rsid w:val="00845F3C"/>
    <w:rsid w:val="008461B8"/>
    <w:rsid w:val="008462F1"/>
    <w:rsid w:val="00847EF1"/>
    <w:rsid w:val="008538FA"/>
    <w:rsid w:val="008573B0"/>
    <w:rsid w:val="008619B5"/>
    <w:rsid w:val="00865322"/>
    <w:rsid w:val="00866563"/>
    <w:rsid w:val="00867AC2"/>
    <w:rsid w:val="0087056E"/>
    <w:rsid w:val="00875402"/>
    <w:rsid w:val="00884D51"/>
    <w:rsid w:val="008916EC"/>
    <w:rsid w:val="00891E4F"/>
    <w:rsid w:val="0089609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917"/>
    <w:rsid w:val="00A50F6B"/>
    <w:rsid w:val="00A52237"/>
    <w:rsid w:val="00A551D6"/>
    <w:rsid w:val="00A6251B"/>
    <w:rsid w:val="00A65C9E"/>
    <w:rsid w:val="00A6754E"/>
    <w:rsid w:val="00A70F58"/>
    <w:rsid w:val="00A72987"/>
    <w:rsid w:val="00A7346B"/>
    <w:rsid w:val="00A84C4F"/>
    <w:rsid w:val="00A877C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80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0BBF"/>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97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3CF"/>
    <w:rsid w:val="00EC791D"/>
    <w:rsid w:val="00EC7CA6"/>
    <w:rsid w:val="00ED3C5D"/>
    <w:rsid w:val="00ED4553"/>
    <w:rsid w:val="00EE44D1"/>
    <w:rsid w:val="00F00D08"/>
    <w:rsid w:val="00F1350D"/>
    <w:rsid w:val="00F143FF"/>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0DE5D1-74DC-4EA0-8549-DA016CBE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47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5084</Words>
  <Characters>25641</Characters>
  <Application>Microsoft Office Word</Application>
  <DocSecurity>0</DocSecurity>
  <Lines>516</Lines>
  <Paragraphs>62</Paragraphs>
  <ScaleCrop>false</ScaleCrop>
  <HeadingPairs>
    <vt:vector size="2" baseType="variant">
      <vt:variant>
        <vt:lpstr>Title</vt:lpstr>
      </vt:variant>
      <vt:variant>
        <vt:i4>1</vt:i4>
      </vt:variant>
    </vt:vector>
  </HeadingPairs>
  <TitlesOfParts>
    <vt:vector size="1" baseType="lpstr">
      <vt:lpstr>S3673</vt:lpstr>
    </vt:vector>
  </TitlesOfParts>
  <Manager>R225</Manager>
  <Company>NJ Office of Legislative Services</Company>
  <LinksUpToDate>false</LinksUpToDate>
  <CharactersWithSpaces>30825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S3673</dc:title>
  <dc:subject/>
  <dc:creator>Senator  GOPAL</dc:creator>
  <cp:keywords>S3673|12|LP |253|92|268|N|0|</cp:keywords>
  <dc:description>INTRODUCED APRIL 26, 2021</dc:description>
  <cp:lastModifiedBy>Todaro, Vivian</cp:lastModifiedBy>
  <cp:revision>2</cp:revision>
  <cp:lastPrinted>2005-10-12T19:02:00Z</cp:lastPrinted>
  <dcterms:created xsi:type="dcterms:W3CDTF">2021-12-21T15:40:00Z</dcterms:created>
  <dcterms:modified xsi:type="dcterms:W3CDTF">2021-12-21T15:40:00Z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