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56FE9"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56FE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3700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56FE9">
        <w:rPr>
          <w:caps/>
          <w:szCs w:val="24"/>
        </w:rPr>
        <w:t>MAY 13, 2021</w:t>
      </w:r>
    </w:p>
    <w:p w:rsidR="004144CF" w:rsidRDefault="004144CF" w:rsidP="0083060A"/>
    <w:p w:rsidR="00655CA3" w:rsidRPr="00B87AB8" w:rsidRDefault="00B87AB8" w:rsidP="0083060A">
      <w:pPr>
        <w:rPr>
          <w:spacing w:val="4"/>
          <w:szCs w:val="24"/>
        </w:rPr>
      </w:pPr>
      <w:r w:rsidRPr="00366A30">
        <w:rPr>
          <w:spacing w:val="4"/>
          <w:szCs w:val="24"/>
        </w:rPr>
        <w:tab/>
      </w:r>
      <w:r>
        <w:rPr>
          <w:spacing w:val="4"/>
          <w:szCs w:val="24"/>
        </w:rPr>
        <w:t>The Senate Commerce Committee reports favorably Senate Bill No. 3700.</w:t>
      </w:r>
    </w:p>
    <w:p w:rsidR="00351FE0" w:rsidRPr="00351FE0" w:rsidRDefault="00351FE0" w:rsidP="00351FE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51FE0">
        <w:rPr>
          <w:spacing w:val="4"/>
          <w:szCs w:val="24"/>
        </w:rPr>
        <w:tab/>
        <w:t xml:space="preserve">This bill clarifies current law by stating that any entity in New Jersey, including any principal department of the Executive Branch of State government, any entity within any department, and any other entity created to license or otherwise regulate a profession or occupation, will not require an individual to demonstrate lawful presence in New Jersey to obtain a professional or occupational license. </w:t>
      </w:r>
    </w:p>
    <w:sectPr w:rsidR="00351FE0" w:rsidRPr="00351FE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FE9" w:rsidRDefault="00756FE9">
      <w:r>
        <w:separator/>
      </w:r>
    </w:p>
  </w:endnote>
  <w:endnote w:type="continuationSeparator" w:id="0">
    <w:p w:rsidR="00756FE9" w:rsidRDefault="00756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FE9" w:rsidRDefault="00756FE9">
      <w:r>
        <w:separator/>
      </w:r>
    </w:p>
  </w:footnote>
  <w:footnote w:type="continuationSeparator" w:id="0">
    <w:p w:rsidR="00756FE9" w:rsidRDefault="00756F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37F9B" w:rsidP="00537F9B">
    <w:pPr>
      <w:pStyle w:val="HeaderPage2"/>
      <w:jc w:val="center"/>
    </w:pPr>
    <w:r>
      <w:fldChar w:fldCharType="begin"/>
    </w:r>
    <w:r>
      <w:instrText xml:space="preserve"> PAGE  \* MERGEFORMAT </w:instrText>
    </w:r>
    <w:r>
      <w:fldChar w:fldCharType="separate"/>
    </w:r>
    <w:r>
      <w:rPr>
        <w:noProof/>
      </w:rPr>
      <w:t>2</w:t>
    </w:r>
    <w:r>
      <w:fldChar w:fldCharType="end"/>
    </w:r>
  </w:p>
  <w:p w:rsidR="00537F9B" w:rsidRDefault="00537F9B" w:rsidP="00537F9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FE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467D"/>
    <w:rsid w:val="000B5230"/>
    <w:rsid w:val="000B7E9C"/>
    <w:rsid w:val="000C45B4"/>
    <w:rsid w:val="000C6786"/>
    <w:rsid w:val="000D1F50"/>
    <w:rsid w:val="000E670C"/>
    <w:rsid w:val="000F404B"/>
    <w:rsid w:val="000F4668"/>
    <w:rsid w:val="001020AD"/>
    <w:rsid w:val="00104F41"/>
    <w:rsid w:val="0010519F"/>
    <w:rsid w:val="00105C93"/>
    <w:rsid w:val="0010728F"/>
    <w:rsid w:val="0011534D"/>
    <w:rsid w:val="00115C99"/>
    <w:rsid w:val="00121487"/>
    <w:rsid w:val="001231F1"/>
    <w:rsid w:val="00140BC7"/>
    <w:rsid w:val="00146CD6"/>
    <w:rsid w:val="001471AE"/>
    <w:rsid w:val="001561A5"/>
    <w:rsid w:val="0015788F"/>
    <w:rsid w:val="0016084D"/>
    <w:rsid w:val="00163974"/>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1FE0"/>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FF6"/>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7F9B"/>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23A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6FE9"/>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2C70"/>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4D08"/>
    <w:rsid w:val="00A654F0"/>
    <w:rsid w:val="00A65CE7"/>
    <w:rsid w:val="00A76504"/>
    <w:rsid w:val="00A863ED"/>
    <w:rsid w:val="00A92210"/>
    <w:rsid w:val="00A92973"/>
    <w:rsid w:val="00A92EFB"/>
    <w:rsid w:val="00AA4F86"/>
    <w:rsid w:val="00AA5E23"/>
    <w:rsid w:val="00AB47F2"/>
    <w:rsid w:val="00AC62AE"/>
    <w:rsid w:val="00AD5E8F"/>
    <w:rsid w:val="00AE7A34"/>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7AB8"/>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1B5B"/>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13D6"/>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4E25"/>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276523A8-5462-4C51-8DC2-D47DEC428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37F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7F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88</Words>
  <Characters>482</Characters>
  <Application>Microsoft Office Word</Application>
  <DocSecurity>0</DocSecurity>
  <Lines>19</Lines>
  <Paragraphs>7</Paragraphs>
  <ScaleCrop>false</ScaleCrop>
  <HeadingPairs>
    <vt:vector size="2" baseType="variant">
      <vt:variant>
        <vt:lpstr>Title</vt:lpstr>
      </vt:variant>
      <vt:variant>
        <vt:i4>1</vt:i4>
      </vt:variant>
    </vt:vector>
  </HeadingPairs>
  <TitlesOfParts>
    <vt:vector size="1" baseType="lpstr">
      <vt:lpstr>S3700 SCM Statement 5/13/21</vt:lpstr>
    </vt:vector>
  </TitlesOfParts>
  <Manager>R224</Manager>
  <Company>NJ OLS DMU</Company>
  <LinksUpToDate>false</LinksUpToDate>
  <CharactersWithSpaces>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S3700 SCM Statement 5/13/21</dc:title>
  <dc:subject/>
  <dc:creator>Senate SCM</dc:creator>
  <cp:keywords>S3700|1|CL |307|0|0|!||</cp:keywords>
  <dc:description/>
  <cp:lastModifiedBy>Franks, Denise</cp:lastModifiedBy>
  <cp:revision>2</cp:revision>
  <cp:lastPrinted>2021-05-14T13:38:00Z</cp:lastPrinted>
  <dcterms:created xsi:type="dcterms:W3CDTF">2021-05-14T15:41:00Z</dcterms:created>
  <dcterms:modified xsi:type="dcterms:W3CDTF">2021-05-14T15:41:00Z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