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B7CDE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HIGHER 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B7CDE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3709</w:t>
      </w:r>
      <w:r w:rsidR="0063703D" w:rsidRPr="00ED5E27">
        <w:rPr>
          <w:b/>
          <w:sz w:val="36"/>
          <w:szCs w:val="36"/>
        </w:rPr>
        <w:t xml:space="preserve"> </w:t>
      </w:r>
    </w:p>
    <w:p w:rsidR="00087957" w:rsidRDefault="00087957" w:rsidP="0007575C">
      <w:pPr>
        <w:pStyle w:val="TopofPage1"/>
        <w:rPr>
          <w:sz w:val="24"/>
          <w:szCs w:val="24"/>
        </w:rPr>
      </w:pPr>
    </w:p>
    <w:p w:rsidR="00D33775" w:rsidRDefault="00087957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087957" w:rsidRPr="004721EF" w:rsidRDefault="0008795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F3ADE">
        <w:rPr>
          <w:caps/>
          <w:szCs w:val="24"/>
        </w:rPr>
        <w:t>June 15</w:t>
      </w:r>
      <w:r w:rsidR="00BB7CDE">
        <w:rPr>
          <w:caps/>
          <w:szCs w:val="24"/>
        </w:rPr>
        <w:t>, 2021</w:t>
      </w:r>
    </w:p>
    <w:p w:rsidR="004144CF" w:rsidRDefault="004144CF" w:rsidP="0083060A"/>
    <w:p w:rsidR="001E1A61" w:rsidRDefault="001E1A61" w:rsidP="001E1A61">
      <w:pPr>
        <w:tabs>
          <w:tab w:val="clear" w:pos="360"/>
          <w:tab w:val="clear" w:pos="144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  <w:t>The Senate Higher Education Committee reports favorably Senate Bill No. 3709 with committee amendments.</w:t>
      </w:r>
    </w:p>
    <w:p w:rsidR="007105E9" w:rsidRPr="007105E9" w:rsidRDefault="007105E9" w:rsidP="007105E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zCs w:val="24"/>
        </w:rPr>
      </w:pPr>
      <w:r w:rsidRPr="007105E9">
        <w:rPr>
          <w:spacing w:val="4"/>
          <w:szCs w:val="24"/>
        </w:rPr>
        <w:tab/>
      </w:r>
      <w:r w:rsidR="00B71748">
        <w:rPr>
          <w:spacing w:val="4"/>
          <w:szCs w:val="24"/>
        </w:rPr>
        <w:t>I</w:t>
      </w:r>
      <w:r w:rsidRPr="007105E9">
        <w:rPr>
          <w:spacing w:val="4"/>
          <w:szCs w:val="24"/>
        </w:rPr>
        <w:t xml:space="preserve">nstitutions of higher education and proprietary schools are increasingly utilizing the marketing services of online program managers </w:t>
      </w:r>
      <w:r w:rsidR="00717362">
        <w:rPr>
          <w:spacing w:val="4"/>
          <w:szCs w:val="24"/>
        </w:rPr>
        <w:t xml:space="preserve">(OPMs) </w:t>
      </w:r>
      <w:r w:rsidRPr="007105E9">
        <w:rPr>
          <w:spacing w:val="4"/>
          <w:szCs w:val="24"/>
        </w:rPr>
        <w:t>to promote their programs to prospective students.  Under this bill,</w:t>
      </w:r>
      <w:r w:rsidR="00B71748">
        <w:rPr>
          <w:spacing w:val="4"/>
          <w:szCs w:val="24"/>
        </w:rPr>
        <w:t xml:space="preserve"> as amended,</w:t>
      </w:r>
      <w:r w:rsidRPr="007105E9">
        <w:rPr>
          <w:spacing w:val="4"/>
          <w:szCs w:val="24"/>
        </w:rPr>
        <w:t xml:space="preserve"> an institution of higher education or proprietary </w:t>
      </w:r>
      <w:r w:rsidR="0050287E">
        <w:rPr>
          <w:spacing w:val="4"/>
          <w:szCs w:val="24"/>
        </w:rPr>
        <w:t xml:space="preserve">degree-granting </w:t>
      </w:r>
      <w:r w:rsidRPr="007105E9">
        <w:rPr>
          <w:spacing w:val="4"/>
          <w:szCs w:val="24"/>
        </w:rPr>
        <w:t>institution that retains an online program manager to provide marketing services for its academic degree programs must require:</w:t>
      </w:r>
    </w:p>
    <w:p w:rsidR="007105E9" w:rsidRPr="007105E9" w:rsidRDefault="007105E9" w:rsidP="007105E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105E9">
        <w:rPr>
          <w:spacing w:val="4"/>
          <w:szCs w:val="24"/>
        </w:rPr>
        <w:tab/>
        <w:t xml:space="preserve">(1) the online program manager to self-identify as a third party entity that is separate from the institution at the beginning of any communication with a  prospective student; and </w:t>
      </w:r>
    </w:p>
    <w:p w:rsidR="007105E9" w:rsidRPr="007105E9" w:rsidRDefault="007105E9" w:rsidP="007105E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105E9">
        <w:rPr>
          <w:spacing w:val="4"/>
          <w:szCs w:val="24"/>
        </w:rPr>
        <w:tab/>
        <w:t xml:space="preserve">(2) any digital or print advertising provided by the online program manager for an academic program of the institution to include a clear disclosure of the relationship between the online program manager and the institution.  </w:t>
      </w:r>
    </w:p>
    <w:p w:rsidR="00655CA3" w:rsidRDefault="007105E9" w:rsidP="007105E9">
      <w:r w:rsidRPr="007105E9">
        <w:rPr>
          <w:spacing w:val="4"/>
          <w:szCs w:val="24"/>
        </w:rPr>
        <w:tab/>
        <w:t>The bill further provides that an online program manager’s failure to self-identify pursuant to the bill’s provisions constitutes an unlawful practice under the New Jersey consumer fraud act, P.L.1960, c.39 (C.56:8-1 et seq.), and remedies and penalties may be assessed according to the provisions of that act.</w:t>
      </w:r>
    </w:p>
    <w:p w:rsidR="004B2ABF" w:rsidRDefault="004B2ABF" w:rsidP="0083060A"/>
    <w:p w:rsidR="0050287E" w:rsidRPr="003E1FBE" w:rsidRDefault="0050287E" w:rsidP="0083060A">
      <w:pPr>
        <w:rPr>
          <w:u w:val="double"/>
        </w:rPr>
      </w:pPr>
      <w:r w:rsidRPr="003E1FBE">
        <w:rPr>
          <w:u w:val="double"/>
        </w:rPr>
        <w:t>COMMITTEE AMENDMENTS:</w:t>
      </w:r>
    </w:p>
    <w:p w:rsidR="00953312" w:rsidRPr="003E1FBE" w:rsidRDefault="00953312" w:rsidP="0083060A">
      <w:pPr>
        <w:rPr>
          <w:spacing w:val="4"/>
        </w:rPr>
      </w:pPr>
      <w:r>
        <w:tab/>
      </w:r>
      <w:r w:rsidR="0050287E">
        <w:t xml:space="preserve">The committee amended the bill to replace the term </w:t>
      </w:r>
      <w:r>
        <w:t>“</w:t>
      </w:r>
      <w:r w:rsidR="0050287E" w:rsidRPr="00E12BFC">
        <w:rPr>
          <w:spacing w:val="4"/>
        </w:rPr>
        <w:t xml:space="preserve">proprietary </w:t>
      </w:r>
      <w:r w:rsidR="0050287E" w:rsidRPr="003E1FBE">
        <w:rPr>
          <w:spacing w:val="4"/>
        </w:rPr>
        <w:t>institution licensed to offer academic degrees</w:t>
      </w:r>
      <w:r w:rsidRPr="003E1FBE">
        <w:rPr>
          <w:spacing w:val="4"/>
        </w:rPr>
        <w:t>”</w:t>
      </w:r>
      <w:r w:rsidR="0050287E" w:rsidRPr="003E1FBE">
        <w:rPr>
          <w:spacing w:val="4"/>
        </w:rPr>
        <w:t xml:space="preserve"> with </w:t>
      </w:r>
      <w:r w:rsidRPr="003E1FBE">
        <w:rPr>
          <w:spacing w:val="4"/>
        </w:rPr>
        <w:t xml:space="preserve">“proprietary </w:t>
      </w:r>
      <w:r w:rsidR="0050287E" w:rsidRPr="003E1FBE">
        <w:t>degree-granting</w:t>
      </w:r>
      <w:r w:rsidR="0050287E" w:rsidRPr="003E1FBE">
        <w:rPr>
          <w:rFonts w:ascii="Albertus Extra Bold" w:hAnsi="Albertus Extra Bold"/>
          <w:b/>
          <w:spacing w:val="4"/>
          <w:vertAlign w:val="superscript"/>
        </w:rPr>
        <w:t xml:space="preserve"> </w:t>
      </w:r>
      <w:r w:rsidR="0050287E" w:rsidRPr="003E1FBE">
        <w:rPr>
          <w:spacing w:val="4"/>
        </w:rPr>
        <w:t>institution</w:t>
      </w:r>
      <w:r w:rsidRPr="003E1FBE">
        <w:rPr>
          <w:spacing w:val="4"/>
        </w:rPr>
        <w:t>”.</w:t>
      </w:r>
      <w:r w:rsidR="0050287E" w:rsidRPr="003E1FBE">
        <w:rPr>
          <w:spacing w:val="4"/>
        </w:rPr>
        <w:t xml:space="preserve"> </w:t>
      </w:r>
      <w:r w:rsidR="001E1A61">
        <w:rPr>
          <w:spacing w:val="4"/>
        </w:rPr>
        <w:t xml:space="preserve"> </w:t>
      </w:r>
      <w:r w:rsidRPr="003E1FBE">
        <w:rPr>
          <w:spacing w:val="4"/>
        </w:rPr>
        <w:t>The terms are substantively equivalent.</w:t>
      </w:r>
    </w:p>
    <w:p w:rsidR="0050287E" w:rsidRPr="00D56E2C" w:rsidRDefault="00953312" w:rsidP="00D56E2C">
      <w:pPr>
        <w:tabs>
          <w:tab w:val="clear" w:pos="360"/>
          <w:tab w:val="left" w:pos="288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E1FBE">
        <w:rPr>
          <w:spacing w:val="4"/>
        </w:rPr>
        <w:tab/>
        <w:t>T</w:t>
      </w:r>
      <w:r w:rsidRPr="003E1FBE">
        <w:t>he committee limited the bill’s definition of an o</w:t>
      </w:r>
      <w:r w:rsidR="0007321B">
        <w:t>nline program manager</w:t>
      </w:r>
      <w:r w:rsidRPr="00A4032A">
        <w:t xml:space="preserve"> to apply only to an OPM that </w:t>
      </w:r>
      <w:r w:rsidRPr="00A4032A">
        <w:rPr>
          <w:spacing w:val="4"/>
          <w:szCs w:val="24"/>
        </w:rPr>
        <w:t xml:space="preserve">enters into a contract or agreement </w:t>
      </w:r>
      <w:r w:rsidRPr="00A4032A">
        <w:rPr>
          <w:szCs w:val="24"/>
          <w:shd w:val="clear" w:color="auto" w:fill="FFFFFF"/>
        </w:rPr>
        <w:t>related exclusively</w:t>
      </w:r>
      <w:r w:rsidRPr="00A4032A">
        <w:rPr>
          <w:rFonts w:ascii="Calibri" w:hAnsi="Calibri" w:cs="Calibri"/>
          <w:szCs w:val="24"/>
          <w:shd w:val="clear" w:color="auto" w:fill="FFFFFF"/>
        </w:rPr>
        <w:t xml:space="preserve"> </w:t>
      </w:r>
      <w:r w:rsidRPr="00A4032A">
        <w:rPr>
          <w:szCs w:val="24"/>
          <w:shd w:val="clear" w:color="auto" w:fill="FFFFFF"/>
        </w:rPr>
        <w:t>to online degree and certificate program delivery, including online programs with required in-person clinical and other instruction</w:t>
      </w:r>
      <w:r>
        <w:rPr>
          <w:szCs w:val="24"/>
          <w:shd w:val="clear" w:color="auto" w:fill="FFFFFF"/>
        </w:rPr>
        <w:t>,</w:t>
      </w:r>
      <w:r w:rsidRPr="00A4032A">
        <w:rPr>
          <w:szCs w:val="24"/>
        </w:rPr>
        <w:t xml:space="preserve"> </w:t>
      </w:r>
      <w:r w:rsidRPr="00A4032A">
        <w:rPr>
          <w:spacing w:val="4"/>
          <w:szCs w:val="24"/>
        </w:rPr>
        <w:t>with an institution of higher education or a proprietary degree-granting institution</w:t>
      </w:r>
      <w:r w:rsidR="0007321B">
        <w:rPr>
          <w:spacing w:val="4"/>
          <w:szCs w:val="24"/>
        </w:rPr>
        <w:t>.</w:t>
      </w:r>
    </w:p>
    <w:sectPr w:rsidR="0050287E" w:rsidRPr="00D56E2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7CDE" w:rsidRDefault="00BB7CDE">
      <w:r>
        <w:separator/>
      </w:r>
    </w:p>
  </w:endnote>
  <w:endnote w:type="continuationSeparator" w:id="0">
    <w:p w:rsidR="00BB7CDE" w:rsidRDefault="00BB7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7CDE" w:rsidRDefault="00BB7CDE">
      <w:r>
        <w:separator/>
      </w:r>
    </w:p>
  </w:footnote>
  <w:footnote w:type="continuationSeparator" w:id="0">
    <w:p w:rsidR="00BB7CDE" w:rsidRDefault="00BB7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56E2C" w:rsidP="00D56E2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56E2C" w:rsidRDefault="00D56E2C" w:rsidP="00D56E2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CDE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321B"/>
    <w:rsid w:val="000737E0"/>
    <w:rsid w:val="0007575C"/>
    <w:rsid w:val="00077EF2"/>
    <w:rsid w:val="00080402"/>
    <w:rsid w:val="00082DCC"/>
    <w:rsid w:val="00087957"/>
    <w:rsid w:val="000927EF"/>
    <w:rsid w:val="000928AB"/>
    <w:rsid w:val="000979D2"/>
    <w:rsid w:val="00097A1F"/>
    <w:rsid w:val="000B3E82"/>
    <w:rsid w:val="000B5230"/>
    <w:rsid w:val="000B7E9C"/>
    <w:rsid w:val="000C2F2A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1A61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090E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1FBE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287E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0C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05E9"/>
    <w:rsid w:val="00717104"/>
    <w:rsid w:val="00717362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312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E41"/>
    <w:rsid w:val="00B56514"/>
    <w:rsid w:val="00B56A4C"/>
    <w:rsid w:val="00B62264"/>
    <w:rsid w:val="00B65DAF"/>
    <w:rsid w:val="00B66139"/>
    <w:rsid w:val="00B71748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7CDE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3ADE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6E2C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5A36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665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9750A"/>
    <w:rsid w:val="00FA2943"/>
    <w:rsid w:val="00FA3796"/>
    <w:rsid w:val="00FA6023"/>
    <w:rsid w:val="00FB122E"/>
    <w:rsid w:val="00FB357C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C89FEEB5-BCCC-4764-A4D8-8459DF85E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56E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56E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282</Words>
  <Characters>1683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S3709 SHI Statement 06/15/21</vt:lpstr>
    </vt:vector>
  </TitlesOfParts>
  <Manager>R211</Manager>
  <Company>NJ OLS DMU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S3709 SHI Statement 06/15/21</dc:title>
  <dc:subject/>
  <dc:creator>Senate SHI</dc:creator>
  <cp:keywords>S3709|1|ER |227|0|0|!||</cp:keywords>
  <dc:description/>
  <cp:lastModifiedBy>Sommers, Shelly</cp:lastModifiedBy>
  <cp:revision>2</cp:revision>
  <cp:lastPrinted>2021-06-16T13:55:00Z</cp:lastPrinted>
  <dcterms:created xsi:type="dcterms:W3CDTF">2021-06-16T15:12:00Z</dcterms:created>
  <dcterms:modified xsi:type="dcterms:W3CDTF">2021-06-16T15:12:00Z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