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B64F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B64F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3733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B64F4">
        <w:rPr>
          <w:caps/>
          <w:szCs w:val="24"/>
        </w:rPr>
        <w:t>JUNE 16, 2021</w:t>
      </w:r>
    </w:p>
    <w:p w:rsidR="00F566ED" w:rsidRDefault="00F566ED" w:rsidP="0083060A"/>
    <w:p w:rsidR="00655CA3" w:rsidRDefault="00803F36" w:rsidP="0083060A">
      <w:r>
        <w:tab/>
        <w:t>The Senate Commerce Committee reports favorably and with committee amendments Senate Bill No. 3733.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</w:r>
      <w:r w:rsidR="00C93827">
        <w:rPr>
          <w:spacing w:val="4"/>
          <w:szCs w:val="24"/>
        </w:rPr>
        <w:t>As amended, t</w:t>
      </w:r>
      <w:r w:rsidRPr="00A95D70">
        <w:rPr>
          <w:spacing w:val="4"/>
          <w:szCs w:val="24"/>
        </w:rPr>
        <w:t xml:space="preserve">his bill requires health insurance carriers to offer a clear cost share plan for individual health benefits plans. 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 xml:space="preserve">A clear cost share plan is a </w:t>
      </w:r>
      <w:r w:rsidR="00951C28">
        <w:rPr>
          <w:spacing w:val="4"/>
          <w:szCs w:val="24"/>
        </w:rPr>
        <w:t xml:space="preserve">plan design that includes a </w:t>
      </w:r>
      <w:r w:rsidRPr="00A95D70">
        <w:rPr>
          <w:spacing w:val="4"/>
          <w:szCs w:val="24"/>
        </w:rPr>
        <w:t xml:space="preserve">set of annual copayments, coinsurance, and deductibles for all or a designated subset of benefits </w:t>
      </w:r>
      <w:r w:rsidR="00F566ED">
        <w:rPr>
          <w:spacing w:val="4"/>
          <w:szCs w:val="24"/>
        </w:rPr>
        <w:t xml:space="preserve">within a health benefits plan. </w:t>
      </w:r>
      <w:r w:rsidRPr="00A95D70">
        <w:rPr>
          <w:spacing w:val="4"/>
          <w:szCs w:val="24"/>
        </w:rPr>
        <w:t>Under this bill, the commissioner of the Department of Banking and Insurance, in consultation with the board of directors of the Individual Health Coverage Program, will be required to develop a clear cost share plan for individual health benefits plans</w:t>
      </w:r>
      <w:r w:rsidR="008E478D">
        <w:rPr>
          <w:spacing w:val="4"/>
          <w:szCs w:val="24"/>
        </w:rPr>
        <w:t xml:space="preserve"> that provide for standardized benefits and cost-sharing for covered health services. </w:t>
      </w:r>
      <w:r w:rsidRPr="00A95D70">
        <w:rPr>
          <w:spacing w:val="4"/>
          <w:szCs w:val="24"/>
        </w:rPr>
        <w:t xml:space="preserve">When creating the share plan, the commissioner </w:t>
      </w:r>
      <w:r w:rsidR="008E478D">
        <w:rPr>
          <w:spacing w:val="4"/>
          <w:szCs w:val="24"/>
        </w:rPr>
        <w:t xml:space="preserve">is to </w:t>
      </w:r>
      <w:r w:rsidRPr="00A95D70">
        <w:rPr>
          <w:spacing w:val="4"/>
          <w:szCs w:val="24"/>
        </w:rPr>
        <w:t>take into consideration the following: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>(1)</w:t>
      </w:r>
      <w:r w:rsidRPr="00A95D70">
        <w:rPr>
          <w:spacing w:val="4"/>
          <w:szCs w:val="24"/>
        </w:rPr>
        <w:tab/>
        <w:t xml:space="preserve">the ability of a health plan to conform to actuarial value ranges; 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>(2)</w:t>
      </w:r>
      <w:r w:rsidRPr="00A95D70">
        <w:rPr>
          <w:spacing w:val="4"/>
          <w:szCs w:val="24"/>
        </w:rPr>
        <w:tab/>
        <w:t xml:space="preserve">focusing consumer choice to make the process of selecting a health plan more transparent and quality-based; 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>(3)</w:t>
      </w:r>
      <w:r w:rsidRPr="00A95D70">
        <w:rPr>
          <w:spacing w:val="4"/>
          <w:szCs w:val="24"/>
        </w:rPr>
        <w:tab/>
        <w:t xml:space="preserve">limiting out-of-pocket costs that serve as a financial barrier to accessing high-value care; and 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>(4)</w:t>
      </w:r>
      <w:r w:rsidRPr="00A95D70">
        <w:rPr>
          <w:spacing w:val="4"/>
          <w:szCs w:val="24"/>
        </w:rPr>
        <w:tab/>
        <w:t>fostering quality improvement through the promotion of benefits with a high value and a focus on the consumer.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 xml:space="preserve">The commissioner will also be required to develop at least one clear cost share plan for each tier of a health insurance plan designated as bronze, silver, and gold in accordance with the federal Patient Protection and Affordable Care Act.  A carrier </w:t>
      </w:r>
      <w:r w:rsidR="008E478D">
        <w:rPr>
          <w:spacing w:val="4"/>
          <w:szCs w:val="24"/>
        </w:rPr>
        <w:t>is to make available any</w:t>
      </w:r>
      <w:r w:rsidRPr="00A95D70">
        <w:rPr>
          <w:spacing w:val="4"/>
          <w:szCs w:val="24"/>
        </w:rPr>
        <w:t xml:space="preserve"> clear cost share plan </w:t>
      </w:r>
      <w:r w:rsidR="008E478D">
        <w:rPr>
          <w:spacing w:val="4"/>
          <w:szCs w:val="24"/>
        </w:rPr>
        <w:t xml:space="preserve">developed pursuant to the bill </w:t>
      </w:r>
      <w:r w:rsidRPr="00A95D70">
        <w:rPr>
          <w:spacing w:val="4"/>
          <w:szCs w:val="24"/>
        </w:rPr>
        <w:t xml:space="preserve">from each metal tier </w:t>
      </w:r>
      <w:r w:rsidR="008E478D">
        <w:rPr>
          <w:spacing w:val="4"/>
          <w:szCs w:val="24"/>
        </w:rPr>
        <w:t>in order to participate in the individual market</w:t>
      </w:r>
      <w:r w:rsidRPr="00A95D70">
        <w:rPr>
          <w:spacing w:val="4"/>
          <w:szCs w:val="24"/>
        </w:rPr>
        <w:t>.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>Once created, the commissioner will evaluate annually whether to revise, discontinue, or add any clear cost share plan for use by a carrier, which includes, but is not limited to, considering whether a deductible or copayment level should be changed to reflect medical i</w:t>
      </w:r>
      <w:r w:rsidR="008E478D">
        <w:rPr>
          <w:spacing w:val="4"/>
          <w:szCs w:val="24"/>
        </w:rPr>
        <w:t xml:space="preserve">nflation and actuarial values. A 60-day public comment period will be permitted as part of the evaluation process. </w:t>
      </w:r>
    </w:p>
    <w:p w:rsidR="00A95D70" w:rsidRPr="00A95D70" w:rsidRDefault="00A95D70" w:rsidP="00A95D7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95D70">
        <w:rPr>
          <w:spacing w:val="4"/>
          <w:szCs w:val="24"/>
        </w:rPr>
        <w:tab/>
        <w:t xml:space="preserve">Additionally, a carrier will be able to offer up to three health benefits plans that modify one or more parameters in a clear cost share plan created by the commissioner if the carrier submits, and the commissioner approves, an actuarial certification stating that the </w:t>
      </w:r>
      <w:r w:rsidRPr="00A95D70">
        <w:rPr>
          <w:spacing w:val="4"/>
          <w:szCs w:val="24"/>
        </w:rPr>
        <w:lastRenderedPageBreak/>
        <w:t>alternative share plan offers significant consumer benefits and will not result in an adver</w:t>
      </w:r>
      <w:r w:rsidR="008E478D">
        <w:rPr>
          <w:spacing w:val="4"/>
          <w:szCs w:val="24"/>
        </w:rPr>
        <w:t xml:space="preserve">se selection for the consumer. </w:t>
      </w:r>
      <w:r w:rsidRPr="00A95D70">
        <w:rPr>
          <w:spacing w:val="4"/>
          <w:szCs w:val="24"/>
        </w:rPr>
        <w:t>The commissioner will also ensure that the exchange’s website prioritizes unmodified clear cost share plans and that a comparison be available to display the similarities and differences in coverage between modified and unmo</w:t>
      </w:r>
      <w:r w:rsidR="008E478D">
        <w:rPr>
          <w:spacing w:val="4"/>
          <w:szCs w:val="24"/>
        </w:rPr>
        <w:t xml:space="preserve">dified clear cost share plans. </w:t>
      </w:r>
      <w:r w:rsidRPr="00A95D70">
        <w:rPr>
          <w:spacing w:val="4"/>
          <w:szCs w:val="24"/>
        </w:rPr>
        <w:t>Finally, the commissioner will require that plans offered on the exchange conform with standardized plan designs that provide for standardized cost-sharing for covered health services.</w:t>
      </w:r>
    </w:p>
    <w:p w:rsidR="004B2ABF" w:rsidRDefault="004B2ABF" w:rsidP="0083060A"/>
    <w:p w:rsidR="00BE35EE" w:rsidRDefault="008635F3" w:rsidP="0083060A">
      <w:pPr>
        <w:rPr>
          <w:u w:val="double"/>
        </w:rPr>
      </w:pPr>
      <w:r>
        <w:rPr>
          <w:u w:val="double"/>
        </w:rPr>
        <w:t>COMMITTEE</w:t>
      </w:r>
      <w:r w:rsidR="00BE35EE" w:rsidRPr="00BE35EE">
        <w:rPr>
          <w:u w:val="double"/>
        </w:rPr>
        <w:t xml:space="preserve"> AMENDMENTS:</w:t>
      </w:r>
    </w:p>
    <w:p w:rsidR="00BE35EE" w:rsidRDefault="00BE35EE" w:rsidP="0083060A">
      <w:r>
        <w:tab/>
        <w:t>T</w:t>
      </w:r>
      <w:r w:rsidR="00D01778">
        <w:t xml:space="preserve">he committee </w:t>
      </w:r>
      <w:r w:rsidR="008635F3">
        <w:t>amended</w:t>
      </w:r>
      <w:r>
        <w:t xml:space="preserve"> the bill to:</w:t>
      </w:r>
    </w:p>
    <w:p w:rsidR="00E156F0" w:rsidRDefault="00BE35EE" w:rsidP="00E156F0">
      <w:r>
        <w:tab/>
      </w:r>
      <w:r w:rsidR="00E156F0">
        <w:t>(1)</w:t>
      </w:r>
      <w:r w:rsidR="00E156F0">
        <w:tab/>
        <w:t>remove</w:t>
      </w:r>
      <w:r w:rsidR="00951C28">
        <w:t xml:space="preserve"> language requiring the commissioner to consult with the </w:t>
      </w:r>
      <w:r w:rsidR="00E156F0">
        <w:t xml:space="preserve">advisory </w:t>
      </w:r>
      <w:r w:rsidR="00951C28">
        <w:t>committee</w:t>
      </w:r>
      <w:r w:rsidR="00E156F0">
        <w:t xml:space="preserve"> on the development </w:t>
      </w:r>
      <w:r w:rsidR="00951C28">
        <w:t xml:space="preserve">and evaluation </w:t>
      </w:r>
      <w:r w:rsidR="00E156F0">
        <w:t>of clear cost share plans;</w:t>
      </w:r>
    </w:p>
    <w:p w:rsidR="00E156F0" w:rsidRDefault="00E156F0" w:rsidP="00E156F0">
      <w:r>
        <w:tab/>
        <w:t>(2)</w:t>
      </w:r>
      <w:r>
        <w:tab/>
        <w:t>clarify that the cost share plans may also modify current benefits;</w:t>
      </w:r>
    </w:p>
    <w:p w:rsidR="00E156F0" w:rsidRDefault="00E156F0" w:rsidP="00E156F0">
      <w:r>
        <w:tab/>
        <w:t>(3)</w:t>
      </w:r>
      <w:r>
        <w:tab/>
        <w:t>confirm that a carrier is to make available any clear cost share plan developed pursuant to the bill in order to participate in the individual market</w:t>
      </w:r>
      <w:r w:rsidR="00951C28">
        <w:t xml:space="preserve"> rather than being required to offer at least one such plan</w:t>
      </w:r>
      <w:r>
        <w:t>; and</w:t>
      </w:r>
    </w:p>
    <w:p w:rsidR="00F33516" w:rsidRPr="00BE35EE" w:rsidRDefault="00E156F0" w:rsidP="0083060A">
      <w:r>
        <w:tab/>
        <w:t>(4)</w:t>
      </w:r>
      <w:r>
        <w:tab/>
        <w:t>remove language requiring an annual report be submitted by the commissioner to the Governor and Legislature on the enrollment of consumers in cost share plans compared to other health plans.</w:t>
      </w:r>
    </w:p>
    <w:sectPr w:rsidR="00F33516" w:rsidRPr="00BE35EE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0BC" w:rsidRDefault="004C70BC">
      <w:r>
        <w:separator/>
      </w:r>
    </w:p>
  </w:endnote>
  <w:endnote w:type="continuationSeparator" w:id="0">
    <w:p w:rsidR="004C70BC" w:rsidRDefault="004C7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0BC" w:rsidRDefault="004C70BC">
      <w:r>
        <w:separator/>
      </w:r>
    </w:p>
  </w:footnote>
  <w:footnote w:type="continuationSeparator" w:id="0">
    <w:p w:rsidR="004C70BC" w:rsidRDefault="004C7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50AFA" w:rsidP="00150AF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26E94">
      <w:rPr>
        <w:noProof/>
      </w:rPr>
      <w:t>2</w:t>
    </w:r>
    <w:r>
      <w:fldChar w:fldCharType="end"/>
    </w:r>
  </w:p>
  <w:p w:rsidR="00150AFA" w:rsidRDefault="00150AFA" w:rsidP="00150AF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4F4"/>
    <w:rsid w:val="00010CB9"/>
    <w:rsid w:val="000123C0"/>
    <w:rsid w:val="00014264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4089"/>
    <w:rsid w:val="000979D2"/>
    <w:rsid w:val="00097A1F"/>
    <w:rsid w:val="000B3E82"/>
    <w:rsid w:val="000B5230"/>
    <w:rsid w:val="000B7E9C"/>
    <w:rsid w:val="000C3D65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0AFA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5FE2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0EC"/>
    <w:rsid w:val="00345DFB"/>
    <w:rsid w:val="00351F35"/>
    <w:rsid w:val="003539EC"/>
    <w:rsid w:val="0036011B"/>
    <w:rsid w:val="003624A0"/>
    <w:rsid w:val="00364CB7"/>
    <w:rsid w:val="00365C5B"/>
    <w:rsid w:val="00372AD8"/>
    <w:rsid w:val="00373FE2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0BC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7005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3F36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35F3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64F4"/>
    <w:rsid w:val="008C0F95"/>
    <w:rsid w:val="008C126C"/>
    <w:rsid w:val="008D1544"/>
    <w:rsid w:val="008D5F29"/>
    <w:rsid w:val="008E4311"/>
    <w:rsid w:val="008E478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1C28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331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5CB4"/>
    <w:rsid w:val="00A76504"/>
    <w:rsid w:val="00A83E39"/>
    <w:rsid w:val="00A863ED"/>
    <w:rsid w:val="00A92210"/>
    <w:rsid w:val="00A92973"/>
    <w:rsid w:val="00A92EFB"/>
    <w:rsid w:val="00A95D70"/>
    <w:rsid w:val="00AA4F86"/>
    <w:rsid w:val="00AA5E23"/>
    <w:rsid w:val="00AB47F2"/>
    <w:rsid w:val="00AC62AE"/>
    <w:rsid w:val="00AD5E8F"/>
    <w:rsid w:val="00AF0946"/>
    <w:rsid w:val="00AF125B"/>
    <w:rsid w:val="00AF15E4"/>
    <w:rsid w:val="00AF1DF1"/>
    <w:rsid w:val="00AF6786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5EE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23CD"/>
    <w:rsid w:val="00C863A3"/>
    <w:rsid w:val="00C87FC7"/>
    <w:rsid w:val="00C9382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1778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56F0"/>
    <w:rsid w:val="00E26E94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21F9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3516"/>
    <w:rsid w:val="00F472DE"/>
    <w:rsid w:val="00F566ED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B63FA355-F69E-453B-ADCE-52850EAAD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74F91-F96F-478D-8C00-AC86E0F7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576</Words>
  <Characters>3069</Characters>
  <Application>Microsoft Office Word</Application>
  <DocSecurity>0</DocSecurity>
  <Lines>72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S3733 COMMERCE Statement JUNE 16, 2021</vt:lpstr>
    </vt:vector>
  </TitlesOfParts>
  <Manager>R230</Manager>
  <Company>NJ OLS DMU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S3733  Statement J6/16/21</dc:title>
  <dc:subject/>
  <dc:creator>Senate SCM</dc:creator>
  <cp:keywords>S3733|2|CL |307|0|0|!||</cp:keywords>
  <dc:description>6/15/21 jwg</dc:description>
  <cp:lastModifiedBy>Bektas, Brenda</cp:lastModifiedBy>
  <cp:revision>2</cp:revision>
  <cp:lastPrinted>1999-09-30T17:29:00Z</cp:lastPrinted>
  <dcterms:created xsi:type="dcterms:W3CDTF">2021-06-17T19:39:00Z</dcterms:created>
  <dcterms:modified xsi:type="dcterms:W3CDTF">2021-06-17T19:39:00Z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