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F5F41" w:rsidP="00407C9E">
      <w:pPr>
        <w:pStyle w:val="NoteOrEstimate"/>
      </w:pPr>
      <w:r>
        <w:t>LEGISLATIVE FISCAL ESTIMATE</w:t>
      </w:r>
    </w:p>
    <w:p w:rsidR="001F5F41" w:rsidRPr="001F5F41" w:rsidRDefault="001F5F41" w:rsidP="001F5F41">
      <w:pPr>
        <w:pStyle w:val="Reprint"/>
      </w:pPr>
      <w:r>
        <w:t>[First Reprint]</w:t>
      </w:r>
    </w:p>
    <w:p w:rsidR="003C5892" w:rsidRDefault="001F5F4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F2DF6" w:rsidP="00EF2DF6">
      <w:pPr>
        <w:pStyle w:val="BillNo"/>
      </w:pPr>
      <w:r>
        <w:t>219th LEGISLATURE</w:t>
      </w:r>
    </w:p>
    <w:p w:rsidR="00353325" w:rsidRDefault="00353325" w:rsidP="00353325"/>
    <w:p w:rsidR="00EF2DF6" w:rsidRDefault="00EF2DF6" w:rsidP="00EF2DF6">
      <w:pPr>
        <w:jc w:val="center"/>
      </w:pPr>
      <w:r>
        <w:t>DATED: DECEMBER 9, 2021</w:t>
      </w:r>
    </w:p>
    <w:p w:rsidR="00EF2DF6" w:rsidRDefault="00EF2DF6" w:rsidP="00353325"/>
    <w:p w:rsidR="00EF2DF6" w:rsidRDefault="00EF2DF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E53E1" w:rsidP="00515AC5">
            <w:r w:rsidRPr="00C70A57">
              <w:t>Provides temporary exemption under sales and use tax for winterizing certain small business operations.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E53E1" w:rsidP="00515AC5">
            <w:r>
              <w:t>Temporary loss of State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E53E1"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5E53E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E53E1" w:rsidTr="005E53E1">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5E53E1" w:rsidRPr="00F11982" w:rsidRDefault="005E53E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5E53E1" w:rsidRPr="00F11982" w:rsidRDefault="005E53E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r>
      <w:tr w:rsidR="005E53E1" w:rsidTr="005E53E1">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5E53E1" w:rsidRPr="00F11982" w:rsidRDefault="005E53E1"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310" w:type="dxa"/>
            <w:tcBorders>
              <w:top w:val="nil"/>
              <w:left w:val="nil"/>
              <w:bottom w:val="nil"/>
              <w:right w:val="single" w:sz="6" w:space="0" w:color="auto"/>
            </w:tcBorders>
            <w:tcMar>
              <w:bottom w:w="29" w:type="dxa"/>
            </w:tcMar>
            <w:vAlign w:val="bottom"/>
          </w:tcPr>
          <w:p w:rsidR="005E53E1" w:rsidRDefault="005E53E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5E53E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E53E1" w:rsidRDefault="005E53E1" w:rsidP="00EF2DF6">
      <w:pPr>
        <w:pStyle w:val="StyleBulletedSymbolsymbol"/>
        <w:spacing w:after="0"/>
      </w:pPr>
      <w:r w:rsidRPr="00141248">
        <w:t xml:space="preserve">The Office of Legislative Services (OLS) </w:t>
      </w:r>
      <w:r w:rsidRPr="005A724C">
        <w:t xml:space="preserve">estimates that this bill would result in a temporary, indeterminate loss of State revenue from the sales and use tax.  The OLS does not have sufficient data to determine how much small businesses spent during the exemption period on purchases necessary to winterize their operations or the </w:t>
      </w:r>
      <w:r>
        <w:t xml:space="preserve">associated </w:t>
      </w:r>
      <w:r w:rsidRPr="005A724C">
        <w:t xml:space="preserve">tax liability on those purchases.  </w:t>
      </w:r>
    </w:p>
    <w:p w:rsidR="005E53E1" w:rsidRDefault="005E53E1" w:rsidP="00EF2DF6">
      <w:pPr>
        <w:pStyle w:val="StyleBulletedSymbolsymbol"/>
        <w:spacing w:after="0"/>
      </w:pPr>
      <w:r w:rsidRPr="00B65FB3">
        <w:t xml:space="preserve">It should be noted that this exemption is </w:t>
      </w:r>
      <w:r>
        <w:t>temporary,</w:t>
      </w:r>
      <w:r w:rsidRPr="00B65FB3">
        <w:t xml:space="preserve"> as small businesses can only claim </w:t>
      </w:r>
      <w:r>
        <w:t>it</w:t>
      </w:r>
      <w:r w:rsidRPr="00B65FB3">
        <w:t xml:space="preserve"> for purchases made between Septe</w:t>
      </w:r>
      <w:r w:rsidR="00F423CB">
        <w:t>mber 1, 2020 and March 31, 2021</w:t>
      </w:r>
      <w:r w:rsidRPr="00B65FB3">
        <w:t xml:space="preserve">.  </w:t>
      </w:r>
    </w:p>
    <w:p w:rsidR="00EF2DF6" w:rsidRDefault="00EF2DF6" w:rsidP="00EF2DF6">
      <w:pPr>
        <w:pStyle w:val="StyleBulletedSymbolsymbol"/>
        <w:numPr>
          <w:ilvl w:val="0"/>
          <w:numId w:val="0"/>
        </w:numPr>
        <w:spacing w:after="0"/>
        <w:ind w:left="360" w:hanging="360"/>
      </w:pPr>
    </w:p>
    <w:p w:rsidR="005E53E1" w:rsidRDefault="005E53E1" w:rsidP="005E53E1"/>
    <w:p w:rsidR="005E53E1" w:rsidRPr="00255944" w:rsidRDefault="005E53E1" w:rsidP="005E53E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r w:rsidRPr="00255944">
        <w:tab/>
      </w:r>
      <w:r>
        <w:t xml:space="preserve">This bill provides a temporary sales and use tax exemption for small businesses, which for this bill means businesses with fewer than 20 full-time employees, that made purchases between September 1, 2020 and March 31, 2021 to winterize their operations so to be able to conduct operations outdoors that they would normally conduct indoors but cannot due to the COVID-19 pandemic.  </w:t>
      </w:r>
    </w:p>
    <w:p w:rsidR="005E53E1" w:rsidRDefault="005E53E1" w:rsidP="005E53E1">
      <w:pPr>
        <w:tabs>
          <w:tab w:val="left" w:pos="360"/>
          <w:tab w:val="left" w:pos="720"/>
          <w:tab w:val="left" w:pos="1440"/>
          <w:tab w:val="left" w:pos="2160"/>
          <w:tab w:val="left" w:pos="2880"/>
          <w:tab w:val="left" w:pos="3600"/>
          <w:tab w:val="left" w:pos="4320"/>
          <w:tab w:val="left" w:pos="5040"/>
        </w:tabs>
      </w:pPr>
      <w:r>
        <w:tab/>
        <w:t>The purchases that can be exempt under this bill include</w:t>
      </w:r>
      <w:r w:rsidR="00F423CB">
        <w:t>,</w:t>
      </w:r>
      <w:r>
        <w:t xml:space="preserve"> but are not limited to space heaters, tents, and products that melt snow and ice.  The small business will be required to submit an application along with receipts and other documentation to the Division of Taxation in order to claim the exemption and then will receive a refund if the application is approved.  </w:t>
      </w:r>
      <w:r w:rsidRPr="004209BF">
        <w:t xml:space="preserve">If a small </w:t>
      </w:r>
      <w:r w:rsidRPr="004209BF">
        <w:lastRenderedPageBreak/>
        <w:t xml:space="preserve">business willfully and knowingly falsifies any </w:t>
      </w:r>
      <w:r>
        <w:t>information</w:t>
      </w:r>
      <w:r w:rsidRPr="004209BF">
        <w:t xml:space="preserve"> required by the director to cl</w:t>
      </w:r>
      <w:r>
        <w:t>aim the exemption, then</w:t>
      </w:r>
      <w:r w:rsidRPr="004209BF">
        <w:t xml:space="preserve"> that small business shall be subject to a penalty of $100 for a first offense and $200 for ea</w:t>
      </w:r>
      <w:r>
        <w:t>ch subsequent offense.</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pStyle w:val="SectionHeading"/>
        <w:tabs>
          <w:tab w:val="left" w:pos="360"/>
          <w:tab w:val="left" w:pos="720"/>
          <w:tab w:val="left" w:pos="1440"/>
          <w:tab w:val="left" w:pos="2160"/>
          <w:tab w:val="left" w:pos="2880"/>
          <w:tab w:val="left" w:pos="3600"/>
          <w:tab w:val="left" w:pos="4320"/>
          <w:tab w:val="left" w:pos="5040"/>
        </w:tabs>
      </w:pPr>
      <w:r>
        <w:t>FISCAL ANALYSIS</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pStyle w:val="InterSectionHeading"/>
        <w:tabs>
          <w:tab w:val="left" w:pos="720"/>
          <w:tab w:val="left" w:pos="1440"/>
          <w:tab w:val="left" w:pos="2160"/>
          <w:tab w:val="left" w:pos="2880"/>
          <w:tab w:val="left" w:pos="3600"/>
          <w:tab w:val="left" w:pos="4320"/>
          <w:tab w:val="left" w:pos="5040"/>
        </w:tabs>
      </w:pPr>
      <w:r>
        <w:t>EXECUTIVE BRANCH</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r>
        <w:tab/>
        <w:t>None received.</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pStyle w:val="InterSectionHeading"/>
        <w:tabs>
          <w:tab w:val="left" w:pos="720"/>
          <w:tab w:val="left" w:pos="1440"/>
          <w:tab w:val="left" w:pos="2160"/>
          <w:tab w:val="left" w:pos="2880"/>
          <w:tab w:val="left" w:pos="3600"/>
          <w:tab w:val="left" w:pos="4320"/>
          <w:tab w:val="left" w:pos="5040"/>
        </w:tabs>
      </w:pPr>
      <w:r>
        <w:t>OFFICE OF LEGISLATIVE SERVICES</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r>
        <w:tab/>
        <w:t xml:space="preserve">The OLS </w:t>
      </w:r>
      <w:r w:rsidRPr="00E23952">
        <w:t xml:space="preserve">estimates that this bill would result in a temporary, indeterminate loss of State revenue from the sales and use tax. </w:t>
      </w:r>
      <w:r>
        <w:t xml:space="preserve"> </w:t>
      </w:r>
      <w:r w:rsidRPr="00E23952">
        <w:t>The OLS does not have sufficient data to determine h</w:t>
      </w:r>
      <w:r>
        <w:t>ow much small businesses</w:t>
      </w:r>
      <w:r w:rsidRPr="00E23952">
        <w:t xml:space="preserve"> spent during the exemption period on purchases necessary to winterize their operations or the</w:t>
      </w:r>
      <w:r>
        <w:t xml:space="preserve"> associated</w:t>
      </w:r>
      <w:r w:rsidRPr="00E23952">
        <w:t xml:space="preserve"> tax liability on those purchases.  </w:t>
      </w:r>
    </w:p>
    <w:p w:rsidR="005E53E1" w:rsidRDefault="005E53E1" w:rsidP="005E53E1">
      <w:pPr>
        <w:tabs>
          <w:tab w:val="left" w:pos="360"/>
          <w:tab w:val="left" w:pos="720"/>
          <w:tab w:val="left" w:pos="1440"/>
          <w:tab w:val="left" w:pos="2160"/>
          <w:tab w:val="left" w:pos="2880"/>
          <w:tab w:val="left" w:pos="3600"/>
          <w:tab w:val="left" w:pos="4320"/>
          <w:tab w:val="left" w:pos="5040"/>
        </w:tabs>
      </w:pPr>
      <w:r>
        <w:tab/>
        <w:t xml:space="preserve">It </w:t>
      </w:r>
      <w:r w:rsidRPr="002D4D6A">
        <w:t>should be noted that this exemption is temporary, as small business</w:t>
      </w:r>
      <w:r>
        <w:t>es can only claim it</w:t>
      </w:r>
      <w:r w:rsidRPr="002D4D6A">
        <w:t xml:space="preserve"> for purchases made between September 1, 2020 and March 31, 2021.  </w:t>
      </w:r>
      <w:r>
        <w:t>For context, for every $1,000 in taxable purchases, a taxpayer would save $66.25 under this sales tax exemption and the State would lose the same amount in revenue.  It is possible that the State may realize marginal revenue from fines paid by businesses who willfully and knowingly falsify information provided to the Division of Taxation.</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E53E1" w:rsidTr="00131EE0">
        <w:trPr>
          <w:trHeight w:val="403"/>
        </w:trPr>
        <w:tc>
          <w:tcPr>
            <w:tcW w:w="1260" w:type="dxa"/>
            <w:tcBorders>
              <w:top w:val="nil"/>
              <w:left w:val="nil"/>
              <w:bottom w:val="nil"/>
              <w:right w:val="nil"/>
            </w:tcBorders>
          </w:tcPr>
          <w:p w:rsidR="005E53E1" w:rsidRDefault="005E53E1" w:rsidP="00131EE0">
            <w:pPr>
              <w:pStyle w:val="10pointItalics"/>
              <w:rPr>
                <w:sz w:val="24"/>
              </w:rPr>
            </w:pPr>
            <w:r>
              <w:t>Section:</w:t>
            </w:r>
          </w:p>
        </w:tc>
        <w:tc>
          <w:tcPr>
            <w:tcW w:w="8100" w:type="dxa"/>
            <w:tcBorders>
              <w:top w:val="nil"/>
              <w:left w:val="nil"/>
              <w:bottom w:val="nil"/>
              <w:right w:val="nil"/>
            </w:tcBorders>
          </w:tcPr>
          <w:p w:rsidR="005E53E1" w:rsidRDefault="005E53E1" w:rsidP="00131EE0">
            <w:pPr>
              <w:pStyle w:val="10pointItalics"/>
              <w:rPr>
                <w:sz w:val="24"/>
              </w:rPr>
            </w:pPr>
            <w:r>
              <w:t>Revenue, Finance, and Appropriations</w:t>
            </w:r>
          </w:p>
        </w:tc>
      </w:tr>
      <w:tr w:rsidR="005E53E1" w:rsidTr="00131EE0">
        <w:trPr>
          <w:trHeight w:val="403"/>
        </w:trPr>
        <w:tc>
          <w:tcPr>
            <w:tcW w:w="1260" w:type="dxa"/>
            <w:tcBorders>
              <w:top w:val="nil"/>
              <w:left w:val="nil"/>
              <w:bottom w:val="nil"/>
              <w:right w:val="nil"/>
            </w:tcBorders>
          </w:tcPr>
          <w:p w:rsidR="005E53E1" w:rsidRDefault="005E53E1" w:rsidP="00131EE0">
            <w:pPr>
              <w:pStyle w:val="10pointItalics"/>
              <w:rPr>
                <w:sz w:val="24"/>
              </w:rPr>
            </w:pPr>
            <w:r>
              <w:t>Analyst:</w:t>
            </w:r>
          </w:p>
        </w:tc>
        <w:tc>
          <w:tcPr>
            <w:tcW w:w="8100" w:type="dxa"/>
            <w:tcBorders>
              <w:top w:val="nil"/>
              <w:left w:val="nil"/>
              <w:bottom w:val="nil"/>
              <w:right w:val="nil"/>
            </w:tcBorders>
          </w:tcPr>
          <w:p w:rsidR="005E53E1" w:rsidRDefault="005E53E1" w:rsidP="00131EE0">
            <w:pPr>
              <w:pStyle w:val="10pointItalics"/>
            </w:pPr>
            <w:bookmarkStart w:id="2" w:name="UserFullName"/>
            <w:bookmarkEnd w:id="2"/>
            <w:r>
              <w:t>Jordan M. DiGiovanni</w:t>
            </w:r>
          </w:p>
          <w:p w:rsidR="005E53E1" w:rsidRDefault="005E53E1" w:rsidP="00131EE0">
            <w:pPr>
              <w:pStyle w:val="10pointItalics"/>
              <w:rPr>
                <w:sz w:val="24"/>
              </w:rPr>
            </w:pPr>
            <w:r>
              <w:t>Revenue Analyst</w:t>
            </w:r>
          </w:p>
        </w:tc>
      </w:tr>
      <w:tr w:rsidR="005E53E1" w:rsidTr="008E1631">
        <w:trPr>
          <w:trHeight w:val="585"/>
        </w:trPr>
        <w:tc>
          <w:tcPr>
            <w:tcW w:w="1260" w:type="dxa"/>
            <w:tcBorders>
              <w:top w:val="nil"/>
              <w:left w:val="nil"/>
              <w:bottom w:val="nil"/>
              <w:right w:val="nil"/>
            </w:tcBorders>
            <w:tcMar>
              <w:top w:w="72" w:type="dxa"/>
            </w:tcMar>
          </w:tcPr>
          <w:p w:rsidR="005E53E1" w:rsidRDefault="005E53E1" w:rsidP="00131EE0">
            <w:pPr>
              <w:pStyle w:val="10pointItalics"/>
              <w:rPr>
                <w:sz w:val="24"/>
              </w:rPr>
            </w:pPr>
            <w:r>
              <w:t>Approved:</w:t>
            </w:r>
          </w:p>
        </w:tc>
        <w:tc>
          <w:tcPr>
            <w:tcW w:w="8100" w:type="dxa"/>
            <w:tcBorders>
              <w:top w:val="nil"/>
              <w:left w:val="nil"/>
              <w:bottom w:val="nil"/>
              <w:right w:val="nil"/>
            </w:tcBorders>
            <w:tcMar>
              <w:top w:w="72" w:type="dxa"/>
            </w:tcMar>
          </w:tcPr>
          <w:p w:rsidR="005E53E1" w:rsidRDefault="005E53E1" w:rsidP="00131EE0">
            <w:pPr>
              <w:pStyle w:val="10pointItalics"/>
            </w:pPr>
            <w:r>
              <w:t>Thomas Koenig</w:t>
            </w:r>
          </w:p>
          <w:p w:rsidR="005E53E1" w:rsidRDefault="005E53E1" w:rsidP="00131EE0">
            <w:pPr>
              <w:pStyle w:val="10pointItalics"/>
              <w:rPr>
                <w:sz w:val="24"/>
              </w:rPr>
            </w:pPr>
            <w:r>
              <w:t>Legislative Budget and Finance Officer</w:t>
            </w:r>
          </w:p>
        </w:tc>
      </w:tr>
    </w:tbl>
    <w:p w:rsidR="008E1631" w:rsidRDefault="008E1631" w:rsidP="005E53E1">
      <w:pPr>
        <w:spacing w:line="287" w:lineRule="atLeast"/>
      </w:pPr>
    </w:p>
    <w:p w:rsidR="008E1631" w:rsidRDefault="008E1631" w:rsidP="005E53E1">
      <w:pPr>
        <w:spacing w:line="287" w:lineRule="atLeast"/>
      </w:pPr>
    </w:p>
    <w:p w:rsidR="005E53E1" w:rsidRDefault="005E53E1" w:rsidP="005E53E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F5F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FA9" w:rsidRDefault="00674FA9">
      <w:r>
        <w:separator/>
      </w:r>
    </w:p>
  </w:endnote>
  <w:endnote w:type="continuationSeparator" w:id="0">
    <w:p w:rsidR="00674FA9" w:rsidRDefault="00674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C082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05586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FA9" w:rsidRDefault="00674FA9">
      <w:r>
        <w:separator/>
      </w:r>
    </w:p>
  </w:footnote>
  <w:footnote w:type="continuationSeparator" w:id="0">
    <w:p w:rsidR="00674FA9" w:rsidRDefault="00674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F41" w:rsidRDefault="001F5F41" w:rsidP="001F5F41">
    <w:pPr>
      <w:pStyle w:val="Header"/>
      <w:jc w:val="center"/>
    </w:pPr>
    <w:r>
      <w:t>F</w:t>
    </w:r>
    <w:r w:rsidR="00EF2DF6">
      <w:t>E to S</w:t>
    </w:r>
    <w:r>
      <w:t>3740 [1R]</w:t>
    </w:r>
  </w:p>
  <w:p w:rsidR="001F5F41" w:rsidRDefault="001F5F41" w:rsidP="001F5F41">
    <w:pPr>
      <w:pStyle w:val="Header"/>
      <w:jc w:val="center"/>
    </w:pPr>
    <w:r>
      <w:fldChar w:fldCharType="begin"/>
    </w:r>
    <w:r>
      <w:instrText xml:space="preserve"> PAGE  \* MERGEFORMAT </w:instrText>
    </w:r>
    <w:r>
      <w:fldChar w:fldCharType="separate"/>
    </w:r>
    <w:r w:rsidR="005C082D">
      <w:rPr>
        <w:noProof/>
      </w:rPr>
      <w:t>2</w:t>
    </w:r>
    <w:r>
      <w:fldChar w:fldCharType="end"/>
    </w:r>
  </w:p>
  <w:p w:rsidR="001F5F41" w:rsidRDefault="001F5F41" w:rsidP="001F5F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F4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5F41"/>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04CF"/>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0AAA"/>
    <w:rsid w:val="004E1959"/>
    <w:rsid w:val="004E6202"/>
    <w:rsid w:val="004F1874"/>
    <w:rsid w:val="004F2034"/>
    <w:rsid w:val="004F585C"/>
    <w:rsid w:val="004F7F49"/>
    <w:rsid w:val="00510A23"/>
    <w:rsid w:val="0051514A"/>
    <w:rsid w:val="00515AC5"/>
    <w:rsid w:val="00520DC2"/>
    <w:rsid w:val="00534603"/>
    <w:rsid w:val="00536F40"/>
    <w:rsid w:val="005470F3"/>
    <w:rsid w:val="00570997"/>
    <w:rsid w:val="00577AA8"/>
    <w:rsid w:val="005850CE"/>
    <w:rsid w:val="005A6D23"/>
    <w:rsid w:val="005C082D"/>
    <w:rsid w:val="005C1947"/>
    <w:rsid w:val="005C1E9D"/>
    <w:rsid w:val="005E03E7"/>
    <w:rsid w:val="005E53E1"/>
    <w:rsid w:val="005E75AB"/>
    <w:rsid w:val="00601F73"/>
    <w:rsid w:val="0062156D"/>
    <w:rsid w:val="00625D15"/>
    <w:rsid w:val="00643ADC"/>
    <w:rsid w:val="00651611"/>
    <w:rsid w:val="00653AE2"/>
    <w:rsid w:val="006671C7"/>
    <w:rsid w:val="00674FA9"/>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1631"/>
    <w:rsid w:val="00937A78"/>
    <w:rsid w:val="00947B1E"/>
    <w:rsid w:val="00953C08"/>
    <w:rsid w:val="00973C29"/>
    <w:rsid w:val="009B14F4"/>
    <w:rsid w:val="009B1B0D"/>
    <w:rsid w:val="009B1C3D"/>
    <w:rsid w:val="009B32DD"/>
    <w:rsid w:val="009C005A"/>
    <w:rsid w:val="009C2E39"/>
    <w:rsid w:val="009D4BC2"/>
    <w:rsid w:val="009D5E5F"/>
    <w:rsid w:val="009D62B4"/>
    <w:rsid w:val="009E1448"/>
    <w:rsid w:val="009E3E41"/>
    <w:rsid w:val="009F3A46"/>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397A"/>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0E71"/>
    <w:rsid w:val="00CC6622"/>
    <w:rsid w:val="00D20F5D"/>
    <w:rsid w:val="00D376ED"/>
    <w:rsid w:val="00D40E4F"/>
    <w:rsid w:val="00D5257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1D8C"/>
    <w:rsid w:val="00EF2DF6"/>
    <w:rsid w:val="00EF3B9C"/>
    <w:rsid w:val="00F04CAD"/>
    <w:rsid w:val="00F11982"/>
    <w:rsid w:val="00F2634D"/>
    <w:rsid w:val="00F332CE"/>
    <w:rsid w:val="00F35009"/>
    <w:rsid w:val="00F4083E"/>
    <w:rsid w:val="00F423CB"/>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6691C9-30B7-4D57-9B1C-DA6B4795D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522</Words>
  <Characters>2788</Characters>
  <Application>Microsoft Office Word</Application>
  <DocSecurity>0</DocSecurity>
  <Lines>87</Lines>
  <Paragraphs>39</Paragraphs>
  <ScaleCrop>false</ScaleCrop>
  <HeadingPairs>
    <vt:vector size="2" baseType="variant">
      <vt:variant>
        <vt:lpstr>Title</vt:lpstr>
      </vt:variant>
      <vt:variant>
        <vt:i4>1</vt:i4>
      </vt:variant>
    </vt:vector>
  </HeadingPairs>
  <TitlesOfParts>
    <vt:vector size="1" baseType="lpstr">
      <vt:lpstr>S3740 [1R]  FISCAL ESTIMATE</vt:lpstr>
    </vt:vector>
  </TitlesOfParts>
  <Manager>Jordan DiGiovanni; R225</Manager>
  <Company>Office of Legislative Services</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S3740 1R FISCAL ESTIMATE</dc:title>
  <dc:creator>Senator LAGANA, Senator OROHO</dc:creator>
  <cp:keywords>S3740|2|RF |282|282|0|!|0|</cp:keywords>
  <dc:description>sponsor 12/6_x000d_
</dc:description>
  <cp:lastModifiedBy>Siracusa, Nicole</cp:lastModifiedBy>
  <cp:revision>2</cp:revision>
  <dcterms:created xsi:type="dcterms:W3CDTF">2021-12-09T17:37:00Z</dcterms:created>
  <dcterms:modified xsi:type="dcterms:W3CDTF">2021-12-09T17:37:00Z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