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C32" w:rsidRDefault="009A0C32" w:rsidP="009A0C32">
      <w:pPr>
        <w:pStyle w:val="bpuBill"/>
      </w:pPr>
      <w:bookmarkStart w:id="0" w:name="bpuFrontPg"/>
      <w:bookmarkStart w:id="1" w:name="_GoBack"/>
      <w:bookmarkEnd w:id="0"/>
      <w:bookmarkEnd w:id="1"/>
      <w:r>
        <w:t xml:space="preserve">SENATE, No. 3744 </w:t>
      </w:r>
    </w:p>
    <w:p w:rsidR="009A0C32" w:rsidRPr="009D38FF" w:rsidRDefault="009A0C32" w:rsidP="009A0C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56616" r:id="rId8"/>
        </w:object>
      </w:r>
    </w:p>
    <w:p w:rsidR="009A0C32" w:rsidRDefault="009A0C32" w:rsidP="009A0C32">
      <w:pPr>
        <w:pStyle w:val="bpuState"/>
      </w:pPr>
      <w:r>
        <w:t>STATE OF NEW JERSEY</w:t>
      </w:r>
    </w:p>
    <w:p w:rsidR="009A0C32" w:rsidRDefault="009A0C32" w:rsidP="009A0C32">
      <w:pPr>
        <w:pStyle w:val="bpuLegislature"/>
      </w:pPr>
      <w:r>
        <w:t>219th LEGISLATURE</w:t>
      </w:r>
    </w:p>
    <w:p w:rsidR="009A0C32" w:rsidRDefault="009A0C32" w:rsidP="009A0C32">
      <w:pPr>
        <w:pStyle w:val="bpuWpGraphic"/>
      </w:pPr>
      <w:r>
        <w:object w:dxaOrig="8985" w:dyaOrig="255">
          <v:shape id="_x0000_i1026" type="#_x0000_t75" style="width:6in;height:12pt" o:ole="">
            <v:imagedata r:id="rId7" o:title=""/>
          </v:shape>
          <o:OLEObject Type="Embed" ProgID="WPWin6.1" ShapeID="_x0000_i1026" DrawAspect="Content" ObjectID="_1682256617" r:id="rId9"/>
        </w:object>
      </w:r>
      <w:r>
        <w:t xml:space="preserve">  </w:t>
      </w:r>
    </w:p>
    <w:p w:rsidR="009A0C32" w:rsidRDefault="009A0C32" w:rsidP="009A0C32">
      <w:pPr>
        <w:pStyle w:val="bpuIntro"/>
      </w:pPr>
      <w:r>
        <w:t>INTRODUCED MAY 11, 2021</w:t>
      </w:r>
    </w:p>
    <w:p w:rsidR="009A0C32" w:rsidRDefault="009A0C32" w:rsidP="009A0C32">
      <w:pPr>
        <w:pStyle w:val="bpuIntro"/>
      </w:pPr>
    </w:p>
    <w:p w:rsidR="009A0C32" w:rsidRDefault="009A0C32" w:rsidP="009A0C32">
      <w:pPr>
        <w:pStyle w:val="bpuIntro"/>
        <w:sectPr w:rsidR="009A0C32" w:rsidSect="009A0C32">
          <w:headerReference w:type="even" r:id="rId10"/>
          <w:headerReference w:type="default" r:id="rId11"/>
          <w:pgSz w:w="12240" w:h="20160" w:code="5"/>
          <w:pgMar w:top="2160" w:right="1440" w:bottom="1440" w:left="1440" w:header="72" w:footer="720" w:gutter="0"/>
          <w:pgNumType w:start="1"/>
          <w:cols w:space="720"/>
          <w:docGrid w:linePitch="360"/>
        </w:sectPr>
      </w:pPr>
    </w:p>
    <w:p w:rsidR="009A0C32" w:rsidRDefault="009A0C32" w:rsidP="009A0C32">
      <w:pPr>
        <w:pStyle w:val="bpuIntro"/>
      </w:pPr>
    </w:p>
    <w:p w:rsidR="009A0C32" w:rsidRDefault="009A0C32" w:rsidP="009A0C32">
      <w:pPr>
        <w:pStyle w:val="bpuSponsor"/>
      </w:pPr>
      <w:r>
        <w:t>Sponsored by:</w:t>
      </w:r>
    </w:p>
    <w:p w:rsidR="009A0C32" w:rsidRDefault="009A0C32" w:rsidP="009A0C32">
      <w:pPr>
        <w:pStyle w:val="bpuSponsor"/>
      </w:pPr>
      <w:r>
        <w:t>Senator  JAMES BEACH</w:t>
      </w:r>
    </w:p>
    <w:p w:rsidR="009A0C32" w:rsidRDefault="009A0C32" w:rsidP="009A0C32">
      <w:pPr>
        <w:pStyle w:val="bpuSponsor"/>
      </w:pPr>
      <w:r>
        <w:t>District 6 (Burlington and Camden)</w:t>
      </w:r>
    </w:p>
    <w:p w:rsidR="009A0C32" w:rsidRDefault="009A0C32" w:rsidP="009A0C32">
      <w:pPr>
        <w:pStyle w:val="bpuSponsor"/>
      </w:pPr>
    </w:p>
    <w:p w:rsidR="009A0C32" w:rsidRDefault="009A0C32" w:rsidP="009A0C32">
      <w:pPr>
        <w:pStyle w:val="bpuSponsor"/>
      </w:pPr>
    </w:p>
    <w:p w:rsidR="009A0C32" w:rsidRDefault="009A0C32" w:rsidP="009A0C32">
      <w:pPr>
        <w:pStyle w:val="bpuSponsor"/>
      </w:pPr>
    </w:p>
    <w:p w:rsidR="009A0C32" w:rsidRDefault="009A0C32" w:rsidP="009A0C32">
      <w:pPr>
        <w:pStyle w:val="bpuSponsor"/>
      </w:pPr>
    </w:p>
    <w:p w:rsidR="009A0C32" w:rsidRDefault="009A0C32" w:rsidP="009A0C32">
      <w:pPr>
        <w:pStyle w:val="bpuSponsor"/>
      </w:pPr>
      <w:r>
        <w:t>SYNOPSIS</w:t>
      </w:r>
    </w:p>
    <w:p w:rsidR="009A0C32" w:rsidRDefault="009A0C32" w:rsidP="009A0C32">
      <w:pPr>
        <w:pStyle w:val="bpuNormText"/>
      </w:pPr>
      <w:r>
        <w:tab/>
        <w:t xml:space="preserve">Prohibits appeal of land use decision related to holding meeting electronically. </w:t>
      </w:r>
    </w:p>
    <w:p w:rsidR="009A0C32" w:rsidRDefault="009A0C32" w:rsidP="009A0C32">
      <w:pPr>
        <w:pStyle w:val="bpuNormText"/>
      </w:pPr>
    </w:p>
    <w:p w:rsidR="009A0C32" w:rsidRDefault="009A0C32" w:rsidP="009A0C32">
      <w:pPr>
        <w:pStyle w:val="bpuSponsor"/>
      </w:pPr>
      <w:r>
        <w:t xml:space="preserve">CURRENT VERSION OF TEXT </w:t>
      </w:r>
    </w:p>
    <w:p w:rsidR="009A0C32" w:rsidRDefault="009A0C32" w:rsidP="009A0C32">
      <w:pPr>
        <w:pStyle w:val="bpuNormText"/>
      </w:pPr>
      <w:r>
        <w:tab/>
        <w:t>As introduced.</w:t>
      </w:r>
    </w:p>
    <w:p w:rsidR="009A0C32" w:rsidRDefault="009A0C32" w:rsidP="009A0C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0C32" w:rsidRDefault="009A0C32" w:rsidP="008916EC">
      <w:pPr>
        <w:pStyle w:val="FronterPage"/>
        <w:tabs>
          <w:tab w:val="clear" w:pos="720"/>
          <w:tab w:val="clear" w:pos="1440"/>
          <w:tab w:val="clear" w:pos="2160"/>
          <w:tab w:val="clear" w:pos="2880"/>
          <w:tab w:val="clear" w:pos="3600"/>
          <w:tab w:val="clear" w:pos="4320"/>
          <w:tab w:val="clear" w:pos="5040"/>
        </w:tabs>
        <w:sectPr w:rsidR="009A0C32" w:rsidSect="009A0C32">
          <w:type w:val="continuous"/>
          <w:pgSz w:w="12240" w:h="20160" w:code="5"/>
          <w:pgMar w:top="1440" w:right="2275" w:bottom="1440" w:left="2275" w:header="72" w:footer="720" w:gutter="0"/>
          <w:pgNumType w:start="1"/>
          <w:cols w:space="720"/>
          <w:docGrid w:linePitch="360"/>
        </w:sectPr>
      </w:pPr>
    </w:p>
    <w:p w:rsidR="00D70781" w:rsidRPr="00677316" w:rsidRDefault="00D70781" w:rsidP="00D70781">
      <w:pPr>
        <w:pStyle w:val="HangingAnAct"/>
        <w:rPr>
          <w:rStyle w:val="HangingAnActChar"/>
        </w:rPr>
      </w:pPr>
      <w:r w:rsidRPr="00D70781">
        <w:rPr>
          <w:rStyle w:val="BillHead"/>
        </w:rPr>
        <w:lastRenderedPageBreak/>
        <w:t>An Act</w:t>
      </w:r>
      <w:r w:rsidRPr="006B7FA7">
        <w:rPr>
          <w:rStyle w:val="HangingAnActChar"/>
        </w:rPr>
        <w:t xml:space="preserve"> </w:t>
      </w:r>
      <w:r w:rsidRPr="0076263B">
        <w:rPr>
          <w:rStyle w:val="HangingAnActChar"/>
        </w:rPr>
        <w:t xml:space="preserve">concerning </w:t>
      </w:r>
      <w:r w:rsidRPr="00AC1071">
        <w:rPr>
          <w:rStyle w:val="HangingAnActChar"/>
        </w:rPr>
        <w:t xml:space="preserve">appeals of </w:t>
      </w:r>
      <w:r>
        <w:rPr>
          <w:rStyle w:val="HangingAnActChar"/>
        </w:rPr>
        <w:t>electronic</w:t>
      </w:r>
      <w:r w:rsidRPr="00AC1071">
        <w:rPr>
          <w:rStyle w:val="HangingAnActChar"/>
        </w:rPr>
        <w:t xml:space="preserve"> meetings </w:t>
      </w:r>
      <w:r w:rsidRPr="0076263B">
        <w:rPr>
          <w:rStyle w:val="HangingAnActChar"/>
        </w:rPr>
        <w:t>held under the “Municipal Land Use Law” during a declared emergency, and supplementing P.L.1975, c.291 (C.40:55D-1 et seq.).</w:t>
      </w:r>
    </w:p>
    <w:p w:rsidR="00D70781" w:rsidRPr="00D71D68" w:rsidRDefault="00D70781" w:rsidP="00D70781"/>
    <w:p w:rsidR="00D70781" w:rsidRPr="00AA7880" w:rsidRDefault="00D70781" w:rsidP="00D70781">
      <w:r>
        <w:tab/>
      </w:r>
      <w:r>
        <w:rPr>
          <w:rStyle w:val="BillHeading2"/>
        </w:rPr>
        <w:t xml:space="preserve">Be It Enacted </w:t>
      </w:r>
      <w:r>
        <w:rPr>
          <w:rStyle w:val="BillLanguage"/>
        </w:rPr>
        <w:t>by the Senate and General Assembly of the State of New Jersey:</w:t>
      </w:r>
    </w:p>
    <w:p w:rsidR="00D70781" w:rsidRDefault="00D70781" w:rsidP="00D70781"/>
    <w:p w:rsidR="00D70781" w:rsidRDefault="00D70781" w:rsidP="00D70781">
      <w:r>
        <w:tab/>
        <w:t>1.</w:t>
      </w:r>
      <w:r>
        <w:tab/>
        <w:t xml:space="preserve">Notwithstanding any provision of law, rule, or regulation to the contrary, a decision of a municipal agency based, in whole or in part, on a meeting held </w:t>
      </w:r>
      <w:r w:rsidRPr="009362F5">
        <w:t>by means of communication or other electronic equipment</w:t>
      </w:r>
      <w:r>
        <w:t>, in a manner c</w:t>
      </w:r>
      <w:r w:rsidRPr="00B03AEB">
        <w:t>onsistent with section 1 of P.L.2020, c.11 (C.10:4-9.3)</w:t>
      </w:r>
      <w:r>
        <w:t>, shall not be appealable on grounds</w:t>
      </w:r>
      <w:r w:rsidRPr="00F73FCD">
        <w:t xml:space="preserve"> attributable to convening the meeting by </w:t>
      </w:r>
      <w:r>
        <w:t xml:space="preserve">means of </w:t>
      </w:r>
      <w:r w:rsidRPr="00F73FCD">
        <w:t>communication or other electronic equipment</w:t>
      </w:r>
      <w:r>
        <w:t xml:space="preserve">, including but not limited to, lack of a physical quorum, lack of proper notice, or lack of a reasonable opportunity to be heard, </w:t>
      </w:r>
      <w:r w:rsidRPr="00B03AEB">
        <w:t xml:space="preserve">provided that reasonable public notice and provision for public input </w:t>
      </w:r>
      <w:r>
        <w:t>were</w:t>
      </w:r>
      <w:r w:rsidRPr="00B03AEB">
        <w:t xml:space="preserve"> made under the circumstances</w:t>
      </w:r>
      <w:r>
        <w:t xml:space="preserve">, consistent with: section 8 of </w:t>
      </w:r>
      <w:r w:rsidRPr="00D769DE">
        <w:t>P.L.2020, c.34</w:t>
      </w:r>
      <w:r>
        <w:t xml:space="preserve"> (C.</w:t>
      </w:r>
      <w:r w:rsidRPr="00D769DE">
        <w:t>52:27D-18.11</w:t>
      </w:r>
      <w:r>
        <w:t xml:space="preserve">); and with guidance documents issued by the Division of Local Government Services in the Department of Community Affairs and published on the division’s website on or before the date of the meeting. </w:t>
      </w:r>
    </w:p>
    <w:p w:rsidR="00D70781" w:rsidRPr="00D71D68" w:rsidRDefault="00D70781" w:rsidP="00D70781"/>
    <w:p w:rsidR="00D70781" w:rsidRPr="00AA7880" w:rsidRDefault="00D70781" w:rsidP="00D70781">
      <w:r>
        <w:tab/>
        <w:t>2.</w:t>
      </w:r>
      <w:r>
        <w:tab/>
        <w:t xml:space="preserve">This act shall take effect immediately and shall be applicable to a meeting conducted by a municipal agency on or after March 9, 2020 and during </w:t>
      </w:r>
      <w:r w:rsidRPr="00005E5C">
        <w:t>a period declared pursuant to the laws of this State as a state of emergency, public health emergency,</w:t>
      </w:r>
      <w:r>
        <w:t xml:space="preserve"> or both, or for a reasonable period of time following cessation of a declared emergency, if so provided by executive order.</w:t>
      </w:r>
    </w:p>
    <w:p w:rsidR="00D70781" w:rsidRDefault="00D70781" w:rsidP="00D70781"/>
    <w:p w:rsidR="00D70781" w:rsidRPr="00CE7BD8" w:rsidRDefault="00D70781" w:rsidP="00D70781"/>
    <w:p w:rsidR="00D70781" w:rsidRPr="00AA7880" w:rsidRDefault="00D70781" w:rsidP="00D70781">
      <w:pPr>
        <w:jc w:val="center"/>
      </w:pPr>
      <w:r w:rsidRPr="00D71D68">
        <w:t>STATEMENT</w:t>
      </w:r>
    </w:p>
    <w:p w:rsidR="00D70781" w:rsidRDefault="00D70781" w:rsidP="00D70781"/>
    <w:p w:rsidR="00D70781" w:rsidRDefault="00D70781" w:rsidP="00D70781">
      <w:r>
        <w:tab/>
        <w:t xml:space="preserve">This bill would prohibit the appeal of a municipal land use decision on the basis of a deviation from some requirement of law because </w:t>
      </w:r>
      <w:r w:rsidRPr="002D57C3">
        <w:t xml:space="preserve">a meeting </w:t>
      </w:r>
      <w:r>
        <w:t xml:space="preserve">was held </w:t>
      </w:r>
      <w:r w:rsidRPr="002D57C3">
        <w:t>by virtual or remote means during a declared emergency.</w:t>
      </w:r>
      <w:r>
        <w:t xml:space="preserve">  </w:t>
      </w:r>
    </w:p>
    <w:p w:rsidR="00D70781" w:rsidRDefault="00D70781" w:rsidP="00D70781">
      <w:r>
        <w:tab/>
        <w:t>T</w:t>
      </w:r>
      <w:r w:rsidRPr="00270C7C">
        <w:t xml:space="preserve">he “Municipal Land Use Law” (MLUL), P.L.1975, c.291 (C.40:55D-1 et seq.), </w:t>
      </w:r>
      <w:r>
        <w:t xml:space="preserve">requires </w:t>
      </w:r>
      <w:r w:rsidRPr="00B734A2">
        <w:t xml:space="preserve">municipal agencies (planning boards, boards of adjustment, and municipal governing bodies) </w:t>
      </w:r>
      <w:r>
        <w:t xml:space="preserve">to meet, consider, and take action on applications for development within specific time constraints, however, the State’s coronavirus-related emergency declarations have imposed social distancing restrictions that limit or prohibit </w:t>
      </w:r>
      <w:r w:rsidRPr="001245E4">
        <w:t>in-person public meetings</w:t>
      </w:r>
      <w:r>
        <w:t>.  To comply with these requirements and restrictions, municipal agencies may be forced to quickly transition from operating by in-person meeting to virtual meeting.  This bill would encourage municipal agencies to operate under the MLUL by virtual means during a declared emergency and assure developers that a land use approval will not be overturned on appeal because an application for development was considered at a virtual meeting.</w:t>
      </w:r>
    </w:p>
    <w:p w:rsidR="00D70781" w:rsidRDefault="00D70781" w:rsidP="00D70781">
      <w:r w:rsidRPr="008D1F37">
        <w:tab/>
        <w:t xml:space="preserve">Under the bill, </w:t>
      </w:r>
      <w:r>
        <w:t xml:space="preserve">a decision of a municipal agency </w:t>
      </w:r>
      <w:r w:rsidRPr="008D1F37">
        <w:t xml:space="preserve">under the MLUL </w:t>
      </w:r>
      <w:r>
        <w:t xml:space="preserve">that </w:t>
      </w:r>
      <w:r w:rsidRPr="008D1F37">
        <w:t xml:space="preserve">is based, in whole or in part, on a </w:t>
      </w:r>
      <w:r>
        <w:t xml:space="preserve">virtual </w:t>
      </w:r>
      <w:r w:rsidRPr="008D1F37">
        <w:t>meeting</w:t>
      </w:r>
      <w:r>
        <w:t xml:space="preserve">, could not be appealed </w:t>
      </w:r>
      <w:r w:rsidRPr="00B734A2">
        <w:t xml:space="preserve">on grounds attributable to convening the meeting by </w:t>
      </w:r>
      <w:r>
        <w:t>virtual means.  These grounds would include,</w:t>
      </w:r>
      <w:r w:rsidRPr="00B734A2">
        <w:t xml:space="preserve"> but not </w:t>
      </w:r>
      <w:r>
        <w:t xml:space="preserve">be </w:t>
      </w:r>
      <w:r w:rsidRPr="00B734A2">
        <w:t xml:space="preserve">limited to, </w:t>
      </w:r>
      <w:r>
        <w:t xml:space="preserve">the </w:t>
      </w:r>
      <w:r w:rsidRPr="00B734A2">
        <w:t xml:space="preserve">lack of a </w:t>
      </w:r>
      <w:r>
        <w:t xml:space="preserve">physical </w:t>
      </w:r>
      <w:r w:rsidRPr="00B734A2">
        <w:t>quorum, lack of proper notice, or lack of a reasonable opportunity to be heard, provided that reasonable public notice and provision for public input were made under the circumstances</w:t>
      </w:r>
      <w:r>
        <w:t xml:space="preserve">.  This bill is consistent with two recent enactments, </w:t>
      </w:r>
      <w:r w:rsidRPr="005B5A6A">
        <w:t>section 1 of P.L.2020, c.11 (C.10:4-9.3),</w:t>
      </w:r>
      <w:r>
        <w:t xml:space="preserve"> and </w:t>
      </w:r>
      <w:r w:rsidRPr="00B734A2">
        <w:t>section 8 of P.L.2020, c.34 (C.52:27D-18.11)</w:t>
      </w:r>
      <w:r>
        <w:t>, neither of which specifically reference the MLUL</w:t>
      </w:r>
      <w:r w:rsidR="00B6322D">
        <w:t xml:space="preserve"> or decisions made thereunder. </w:t>
      </w:r>
      <w:r>
        <w:t xml:space="preserve">The bill also requires a municipal agency to hold a virtual meeting consistent with </w:t>
      </w:r>
      <w:r w:rsidRPr="00B734A2">
        <w:t xml:space="preserve">guidance documents issued by the Division of Local Government Services </w:t>
      </w:r>
      <w:r>
        <w:t xml:space="preserve">(DLGS) </w:t>
      </w:r>
      <w:r w:rsidRPr="00B734A2">
        <w:t xml:space="preserve">in the Department of Community Affairs and published on the </w:t>
      </w:r>
      <w:r>
        <w:t xml:space="preserve">DLGS </w:t>
      </w:r>
      <w:r w:rsidRPr="00B734A2">
        <w:t>web</w:t>
      </w:r>
      <w:r>
        <w:t>si</w:t>
      </w:r>
      <w:r w:rsidRPr="00B734A2">
        <w:t>te on or before the date of the meeting.</w:t>
      </w:r>
    </w:p>
    <w:sectPr w:rsidR="00D70781" w:rsidSect="009A0C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5B5" w:rsidRDefault="00B355B5">
      <w:r>
        <w:separator/>
      </w:r>
    </w:p>
  </w:endnote>
  <w:endnote w:type="continuationSeparator" w:id="0">
    <w:p w:rsidR="00B355B5" w:rsidRDefault="00B35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5B5" w:rsidRDefault="00B355B5">
      <w:r>
        <w:separator/>
      </w:r>
    </w:p>
  </w:footnote>
  <w:footnote w:type="continuationSeparator" w:id="0">
    <w:p w:rsidR="00B355B5" w:rsidRDefault="00B35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7D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0C32" w:rsidRDefault="009A0C32" w:rsidP="009A0C32">
    <w:pPr>
      <w:pStyle w:val="bpuHeadSpon"/>
    </w:pPr>
    <w:r w:rsidRPr="009A0C32">
      <w:rPr>
        <w:rStyle w:val="bpuHeadSponChar"/>
      </w:rPr>
      <w:t>S3744</w:t>
    </w:r>
    <w:r>
      <w:t xml:space="preserve"> BEACH</w:t>
    </w:r>
  </w:p>
  <w:p w:rsidR="009A0C32" w:rsidRDefault="009A0C32" w:rsidP="009A0C32">
    <w:pPr>
      <w:pStyle w:val="bpuHeadSpon"/>
    </w:pPr>
    <w:r>
      <w:fldChar w:fldCharType="begin"/>
    </w:r>
    <w:r>
      <w:instrText xml:space="preserve"> PAGE  \* MERGEFORMAT </w:instrText>
    </w:r>
    <w:r>
      <w:fldChar w:fldCharType="separate"/>
    </w:r>
    <w:r w:rsidR="00BC0F69">
      <w:rPr>
        <w:noProof/>
      </w:rPr>
      <w:t>3</w:t>
    </w:r>
    <w:r>
      <w:fldChar w:fldCharType="end"/>
    </w:r>
  </w:p>
  <w:p w:rsidR="009A0C32" w:rsidRDefault="009A0C32" w:rsidP="009A0C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0C32" w:rsidRDefault="009A0C32" w:rsidP="009A0C32">
    <w:pPr>
      <w:pStyle w:val="bpuHeadSpon"/>
    </w:pPr>
    <w:r w:rsidRPr="009A0C32">
      <w:rPr>
        <w:rStyle w:val="bpuHeadSponChar"/>
      </w:rPr>
      <w:t>S3744</w:t>
    </w:r>
    <w:r>
      <w:t xml:space="preserve"> BEACH</w:t>
    </w:r>
  </w:p>
  <w:p w:rsidR="009A0C32" w:rsidRDefault="009A0C32" w:rsidP="009A0C32">
    <w:pPr>
      <w:pStyle w:val="bpuHeadSpon"/>
    </w:pPr>
    <w:r>
      <w:fldChar w:fldCharType="begin"/>
    </w:r>
    <w:r>
      <w:instrText xml:space="preserve"> PAGE  \* MERGEFORMAT </w:instrText>
    </w:r>
    <w:r>
      <w:fldChar w:fldCharType="separate"/>
    </w:r>
    <w:r w:rsidR="00BC0F69">
      <w:rPr>
        <w:noProof/>
      </w:rPr>
      <w:t>2</w:t>
    </w:r>
    <w:r>
      <w:fldChar w:fldCharType="end"/>
    </w:r>
  </w:p>
  <w:p w:rsidR="009A0C32" w:rsidRDefault="009A0C32" w:rsidP="009A0C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5B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247"/>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808"/>
    <w:rsid w:val="00436F2D"/>
    <w:rsid w:val="00436F5D"/>
    <w:rsid w:val="00441B42"/>
    <w:rsid w:val="0045118A"/>
    <w:rsid w:val="00455D51"/>
    <w:rsid w:val="00456BF9"/>
    <w:rsid w:val="00461057"/>
    <w:rsid w:val="004704A8"/>
    <w:rsid w:val="00471102"/>
    <w:rsid w:val="00471F18"/>
    <w:rsid w:val="00480E64"/>
    <w:rsid w:val="00484144"/>
    <w:rsid w:val="00484C19"/>
    <w:rsid w:val="00485866"/>
    <w:rsid w:val="00492076"/>
    <w:rsid w:val="00493B1D"/>
    <w:rsid w:val="00497037"/>
    <w:rsid w:val="004A3009"/>
    <w:rsid w:val="004A5583"/>
    <w:rsid w:val="004A6940"/>
    <w:rsid w:val="004A77A4"/>
    <w:rsid w:val="004B3655"/>
    <w:rsid w:val="004C742C"/>
    <w:rsid w:val="004E1F3E"/>
    <w:rsid w:val="004F21BD"/>
    <w:rsid w:val="004F4F1D"/>
    <w:rsid w:val="004F74DD"/>
    <w:rsid w:val="00501317"/>
    <w:rsid w:val="0050495C"/>
    <w:rsid w:val="00505DC9"/>
    <w:rsid w:val="00506E1E"/>
    <w:rsid w:val="00513C81"/>
    <w:rsid w:val="00527BFB"/>
    <w:rsid w:val="00531C20"/>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761"/>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CF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99E"/>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7741"/>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C3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7D6"/>
    <w:rsid w:val="00B2574A"/>
    <w:rsid w:val="00B355B5"/>
    <w:rsid w:val="00B35D8A"/>
    <w:rsid w:val="00B45B34"/>
    <w:rsid w:val="00B57047"/>
    <w:rsid w:val="00B61D86"/>
    <w:rsid w:val="00B6322D"/>
    <w:rsid w:val="00B6342D"/>
    <w:rsid w:val="00B726BD"/>
    <w:rsid w:val="00B732BC"/>
    <w:rsid w:val="00B90E33"/>
    <w:rsid w:val="00B9676B"/>
    <w:rsid w:val="00BA2EA5"/>
    <w:rsid w:val="00BA364B"/>
    <w:rsid w:val="00BB1190"/>
    <w:rsid w:val="00BB31D0"/>
    <w:rsid w:val="00BB3A11"/>
    <w:rsid w:val="00BB4DDB"/>
    <w:rsid w:val="00BB5D79"/>
    <w:rsid w:val="00BB5F02"/>
    <w:rsid w:val="00BC0F6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78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1F4F97-3A07-4E73-B647-7543A2590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A0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77598-5DA1-43AB-9333-C821142B8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608</Words>
  <Characters>3258</Characters>
  <Application>Microsoft Office Word</Application>
  <DocSecurity>0</DocSecurity>
  <Lines>90</Lines>
  <Paragraphs>19</Paragraphs>
  <ScaleCrop>false</ScaleCrop>
  <HeadingPairs>
    <vt:vector size="2" baseType="variant">
      <vt:variant>
        <vt:lpstr>Title</vt:lpstr>
      </vt:variant>
      <vt:variant>
        <vt:i4>1</vt:i4>
      </vt:variant>
    </vt:vector>
  </HeadingPairs>
  <TitlesOfParts>
    <vt:vector size="1" baseType="lpstr">
      <vt:lpstr>S3744</vt:lpstr>
    </vt:vector>
  </TitlesOfParts>
  <Manager>R224</Manager>
  <Company>NJ Office of Legislative Services</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S3744</dc:title>
  <dc:subject/>
  <dc:creator>Senator  BEACH</dc:creator>
  <cp:keywords>S3744|3|LG |129|0|129|N|0|</cp:keywords>
  <dc:description>INTRODUCED MAY 11, 2021</dc:description>
  <cp:lastModifiedBy>Franks, Denise</cp:lastModifiedBy>
  <cp:revision>2</cp:revision>
  <cp:lastPrinted>2005-10-12T19:02:00Z</cp:lastPrinted>
  <dcterms:created xsi:type="dcterms:W3CDTF">2021-05-11T20:43:00Z</dcterms:created>
  <dcterms:modified xsi:type="dcterms:W3CDTF">2021-05-11T20:43:00Z</dcterms:modified>
  <cp:category>s.1: C.40:55D-9.1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