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D27" w:rsidRDefault="00AD5D27" w:rsidP="00AD5D27">
      <w:pPr>
        <w:pStyle w:val="bpuBill"/>
      </w:pPr>
      <w:bookmarkStart w:id="0" w:name="bpuFrontPg"/>
      <w:bookmarkStart w:id="1" w:name="_GoBack"/>
      <w:bookmarkEnd w:id="0"/>
      <w:bookmarkEnd w:id="1"/>
      <w:r>
        <w:t xml:space="preserve">SENATE, No. 3761 </w:t>
      </w:r>
    </w:p>
    <w:p w:rsidR="00AD5D27" w:rsidRPr="009D38FF" w:rsidRDefault="00AD5D27" w:rsidP="00AD5D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59311" r:id="rId8"/>
        </w:object>
      </w:r>
    </w:p>
    <w:p w:rsidR="00AD5D27" w:rsidRDefault="00AD5D27" w:rsidP="00AD5D27">
      <w:pPr>
        <w:pStyle w:val="bpuState"/>
      </w:pPr>
      <w:r>
        <w:t>STATE OF NEW JERSEY</w:t>
      </w:r>
    </w:p>
    <w:p w:rsidR="00AD5D27" w:rsidRDefault="00AD5D27" w:rsidP="00AD5D27">
      <w:pPr>
        <w:pStyle w:val="bpuLegislature"/>
      </w:pPr>
      <w:r>
        <w:t>219th LEGISLATURE</w:t>
      </w:r>
    </w:p>
    <w:p w:rsidR="00AD5D27" w:rsidRDefault="00AD5D27" w:rsidP="00AD5D27">
      <w:pPr>
        <w:pStyle w:val="bpuWpGraphic"/>
      </w:pPr>
      <w:r>
        <w:object w:dxaOrig="8985" w:dyaOrig="255">
          <v:shape id="_x0000_i1026" type="#_x0000_t75" style="width:6in;height:12pt" o:ole="">
            <v:imagedata r:id="rId7" o:title=""/>
          </v:shape>
          <o:OLEObject Type="Embed" ProgID="WPWin6.1" ShapeID="_x0000_i1026" DrawAspect="Content" ObjectID="_1698559312" r:id="rId9"/>
        </w:object>
      </w:r>
      <w:r>
        <w:t xml:space="preserve">  </w:t>
      </w:r>
    </w:p>
    <w:p w:rsidR="00AD5D27" w:rsidRDefault="00AD5D27" w:rsidP="00AD5D27">
      <w:pPr>
        <w:pStyle w:val="bpuIntro"/>
      </w:pPr>
      <w:r>
        <w:t>INTRODUCED MAY 11, 2021</w:t>
      </w:r>
    </w:p>
    <w:p w:rsidR="00AD5D27" w:rsidRDefault="00AD5D27" w:rsidP="00AD5D27">
      <w:pPr>
        <w:pStyle w:val="bpuIntro"/>
      </w:pPr>
    </w:p>
    <w:p w:rsidR="00AD5D27" w:rsidRDefault="00AD5D27" w:rsidP="00AD5D27">
      <w:pPr>
        <w:pStyle w:val="bpuIntro"/>
        <w:sectPr w:rsidR="00AD5D27" w:rsidSect="00191DC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D5D27" w:rsidRDefault="00AD5D27" w:rsidP="00AD5D27">
      <w:pPr>
        <w:pStyle w:val="bpuIntro"/>
      </w:pPr>
    </w:p>
    <w:p w:rsidR="00AD5D27" w:rsidRDefault="00AD5D27" w:rsidP="00AD5D27">
      <w:pPr>
        <w:pStyle w:val="bpuSponsor"/>
      </w:pPr>
      <w:r>
        <w:t>Sponsored by:</w:t>
      </w:r>
    </w:p>
    <w:p w:rsidR="00AD5D27" w:rsidRDefault="00AD5D27" w:rsidP="00AD5D27">
      <w:pPr>
        <w:pStyle w:val="bpuSponsor"/>
      </w:pPr>
      <w:r>
        <w:t>Senator  VIN GOPAL</w:t>
      </w:r>
    </w:p>
    <w:p w:rsidR="00AD5D27" w:rsidRDefault="00AD5D27" w:rsidP="00AD5D27">
      <w:pPr>
        <w:pStyle w:val="bpuSponsor"/>
      </w:pPr>
      <w:r>
        <w:t>District 11 (Monmouth)</w:t>
      </w:r>
    </w:p>
    <w:p w:rsidR="00AD5D27" w:rsidRDefault="00AD5D27" w:rsidP="00AD5D27">
      <w:pPr>
        <w:pStyle w:val="bpuSponsor"/>
      </w:pPr>
    </w:p>
    <w:p w:rsidR="009E17A0" w:rsidRDefault="00191DC7" w:rsidP="00191DC7">
      <w:pPr>
        <w:pStyle w:val="bpuSponsor"/>
      </w:pPr>
      <w:r>
        <w:t>Co-Sponsored by:</w:t>
      </w:r>
    </w:p>
    <w:p w:rsidR="00191DC7" w:rsidRPr="00191DC7" w:rsidRDefault="00191DC7" w:rsidP="00191DC7">
      <w:pPr>
        <w:pStyle w:val="bpuSponsor"/>
      </w:pPr>
      <w:r w:rsidRPr="00191DC7">
        <w:t xml:space="preserve">Senators </w:t>
      </w:r>
      <w:proofErr w:type="spellStart"/>
      <w:r w:rsidRPr="00191DC7">
        <w:t>Diegnan</w:t>
      </w:r>
      <w:proofErr w:type="spellEnd"/>
      <w:r w:rsidRPr="00191DC7">
        <w:t>, Turner, Ruiz and Stack</w:t>
      </w:r>
    </w:p>
    <w:p w:rsidR="009E17A0" w:rsidRDefault="009E17A0" w:rsidP="009E17A0"/>
    <w:p w:rsidR="009E17A0" w:rsidRPr="009E17A0" w:rsidRDefault="009E17A0" w:rsidP="009E17A0"/>
    <w:p w:rsidR="00AD5D27" w:rsidRDefault="00AD5D27" w:rsidP="00AD5D27">
      <w:pPr>
        <w:pStyle w:val="bpuSponsor"/>
      </w:pPr>
    </w:p>
    <w:p w:rsidR="00AD5D27" w:rsidRDefault="00AD5D27" w:rsidP="00AD5D27">
      <w:pPr>
        <w:pStyle w:val="bpuSponsor"/>
      </w:pPr>
    </w:p>
    <w:p w:rsidR="00AD5D27" w:rsidRDefault="00AD5D27" w:rsidP="00AD5D27">
      <w:pPr>
        <w:pStyle w:val="bpuSponsor"/>
      </w:pPr>
      <w:r>
        <w:t>SYNOPSIS</w:t>
      </w:r>
    </w:p>
    <w:p w:rsidR="00AD5D27" w:rsidRDefault="00AD5D27" w:rsidP="00AD5D27">
      <w:pPr>
        <w:pStyle w:val="bpuNormText"/>
      </w:pPr>
      <w:r>
        <w:tab/>
        <w:t xml:space="preserve">Allows certain voters residing overseas to vote in any election in this State regardless of duration of overseas residency or intent to return. </w:t>
      </w:r>
    </w:p>
    <w:p w:rsidR="00AD5D27" w:rsidRDefault="00AD5D27" w:rsidP="00AD5D27">
      <w:pPr>
        <w:pStyle w:val="bpuNormText"/>
      </w:pPr>
    </w:p>
    <w:p w:rsidR="00AD5D27" w:rsidRDefault="00AD5D27" w:rsidP="00AD5D27">
      <w:pPr>
        <w:pStyle w:val="bpuSponsor"/>
      </w:pPr>
      <w:r>
        <w:t xml:space="preserve">CURRENT VERSION OF TEXT </w:t>
      </w:r>
    </w:p>
    <w:p w:rsidR="00AD5D27" w:rsidRDefault="00AD5D27" w:rsidP="00AD5D27">
      <w:pPr>
        <w:pStyle w:val="bpuNormText"/>
      </w:pPr>
      <w:r>
        <w:tab/>
        <w:t>As introduced.</w:t>
      </w:r>
    </w:p>
    <w:p w:rsidR="00AD5D27" w:rsidRDefault="00AD5D27" w:rsidP="00AD5D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5D27" w:rsidRDefault="00AD5D27" w:rsidP="008916EC">
      <w:pPr>
        <w:pStyle w:val="FronterPage"/>
        <w:tabs>
          <w:tab w:val="clear" w:pos="720"/>
          <w:tab w:val="clear" w:pos="1440"/>
          <w:tab w:val="clear" w:pos="2160"/>
          <w:tab w:val="clear" w:pos="2880"/>
          <w:tab w:val="clear" w:pos="3600"/>
          <w:tab w:val="clear" w:pos="4320"/>
          <w:tab w:val="clear" w:pos="5040"/>
        </w:tabs>
        <w:sectPr w:rsidR="00AD5D27" w:rsidSect="00AD5D27">
          <w:type w:val="continuous"/>
          <w:pgSz w:w="12240" w:h="20160" w:code="5"/>
          <w:pgMar w:top="1440" w:right="2275" w:bottom="1440" w:left="2275" w:header="72" w:footer="720" w:gutter="0"/>
          <w:pgNumType w:start="1"/>
          <w:cols w:space="720"/>
          <w:docGrid w:linePitch="360"/>
        </w:sectPr>
      </w:pPr>
    </w:p>
    <w:p w:rsidR="0051427B" w:rsidRPr="00677316" w:rsidRDefault="0051427B" w:rsidP="0051427B">
      <w:pPr>
        <w:pStyle w:val="HangingAnAct"/>
        <w:rPr>
          <w:rStyle w:val="HangingAnActChar"/>
        </w:rPr>
      </w:pPr>
      <w:r w:rsidRPr="0051427B">
        <w:rPr>
          <w:rStyle w:val="BillHead"/>
        </w:rPr>
        <w:lastRenderedPageBreak/>
        <w:t>An Act</w:t>
      </w:r>
      <w:r w:rsidRPr="006B7FA7">
        <w:rPr>
          <w:rStyle w:val="HangingAnActChar"/>
        </w:rPr>
        <w:t xml:space="preserve"> </w:t>
      </w:r>
      <w:r w:rsidRPr="00920AE2">
        <w:rPr>
          <w:rStyle w:val="HangingAnActChar"/>
        </w:rPr>
        <w:t>concerning the right of certain voters residing overseas to vote in New Jersey elections and amending P.L.1976, c.23.</w:t>
      </w:r>
    </w:p>
    <w:p w:rsidR="0051427B" w:rsidRPr="00D71D68" w:rsidRDefault="0051427B" w:rsidP="0051427B"/>
    <w:p w:rsidR="0051427B" w:rsidRPr="00AA7880" w:rsidRDefault="0051427B" w:rsidP="0051427B">
      <w:r>
        <w:tab/>
      </w:r>
      <w:r>
        <w:rPr>
          <w:rStyle w:val="BillHeading2"/>
        </w:rPr>
        <w:t xml:space="preserve">Be It Enacted </w:t>
      </w:r>
      <w:r>
        <w:rPr>
          <w:rStyle w:val="BillLanguage"/>
        </w:rPr>
        <w:t>by the Senate and General Assembly of the State of New Jersey:</w:t>
      </w:r>
    </w:p>
    <w:p w:rsidR="0051427B" w:rsidRDefault="0051427B" w:rsidP="0051427B"/>
    <w:p w:rsidR="0051427B" w:rsidRDefault="0051427B" w:rsidP="0051427B">
      <w:r>
        <w:tab/>
        <w:t>1.</w:t>
      </w:r>
      <w:r>
        <w:tab/>
        <w:t>Section 2 of P.L.1976, c.23 (C.19:59-2) is amended to read as follows:</w:t>
      </w:r>
    </w:p>
    <w:p w:rsidR="0051427B" w:rsidRDefault="0051427B" w:rsidP="0051427B">
      <w:r>
        <w:tab/>
        <w:t>2.</w:t>
      </w:r>
      <w:r>
        <w:tab/>
        <w:t>As used in this act:</w:t>
      </w:r>
    </w:p>
    <w:p w:rsidR="0051427B" w:rsidRDefault="0051427B" w:rsidP="0051427B">
      <w:r>
        <w:tab/>
        <w:t>a.</w:t>
      </w:r>
      <w:r>
        <w:tab/>
        <w:t>"United States" means each of the several states, the District of Columbia, Commonwealth of Puerto Rico, Guam, American Samoa and the United States Virgin Islands; the term does not mean or include the Canal Zone or any other territory or possession of the United States.</w:t>
      </w:r>
    </w:p>
    <w:p w:rsidR="0051427B" w:rsidRDefault="0051427B" w:rsidP="0051427B">
      <w:r>
        <w:tab/>
        <w:t>b.</w:t>
      </w:r>
      <w:r>
        <w:tab/>
        <w:t>"Residing abroad" means residing outside the United States.</w:t>
      </w:r>
    </w:p>
    <w:p w:rsidR="0051427B" w:rsidRDefault="0051427B" w:rsidP="0051427B">
      <w:r>
        <w:tab/>
        <w:t>c.</w:t>
      </w:r>
      <w:r>
        <w:tab/>
        <w:t>"Federal election" means any general, special or primary held for the purpose of nominating or electing any candidate for the office of President or Vice President of the United States, Presidential elector, United States Senator or member of the United States House of Representatives.</w:t>
      </w:r>
    </w:p>
    <w:p w:rsidR="0051427B" w:rsidRDefault="0051427B" w:rsidP="0051427B">
      <w:r>
        <w:tab/>
        <w:t>d.</w:t>
      </w:r>
      <w:r>
        <w:tab/>
        <w:t>"Election" shall have the same meaning as defined in R.S.19:1-1, and include any federal, State, or local election, and any public question placed before the voters.</w:t>
      </w:r>
    </w:p>
    <w:p w:rsidR="0051427B" w:rsidRDefault="0051427B" w:rsidP="0051427B">
      <w:r>
        <w:tab/>
        <w:t>e.</w:t>
      </w:r>
      <w:r>
        <w:tab/>
        <w:t>"Overseas voter" means any person in military service, or that person's spouse, partner in civil union, domestic partner, or dependent, who, by reason of the person's active duty or service, is, in the case of the person, absent on the date of an election from the place of residence in New Jersey where the person is or would be qualified to vote, or in the case of the person's spouse, partner in civil union, domestic partner, or dependent, absent on the date of an election from the place of residence in New Jersey where that spouse, partner in civil union, domestic partner, or dependent, is or would be qualified to vote.</w:t>
      </w:r>
    </w:p>
    <w:p w:rsidR="0051427B" w:rsidRDefault="0051427B" w:rsidP="0051427B">
      <w:r>
        <w:tab/>
        <w:t xml:space="preserve">The term also means any citizen of the United States </w:t>
      </w:r>
      <w:r w:rsidRPr="00C67E27">
        <w:rPr>
          <w:rFonts w:ascii="Albertus Extra Bold" w:hAnsi="Albertus Extra Bold"/>
          <w:b/>
        </w:rPr>
        <w:t>[</w:t>
      </w:r>
      <w:r>
        <w:t>temporarily residing abroad</w:t>
      </w:r>
      <w:r w:rsidRPr="00C67E27">
        <w:rPr>
          <w:rFonts w:ascii="Albertus Extra Bold" w:hAnsi="Albertus Extra Bold"/>
          <w:b/>
        </w:rPr>
        <w:t>]</w:t>
      </w:r>
      <w:r>
        <w:t xml:space="preserve">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51427B" w:rsidRDefault="0051427B" w:rsidP="0051427B">
      <w:r>
        <w:tab/>
        <w:t>f.</w:t>
      </w:r>
      <w:r>
        <w:tab/>
        <w:t xml:space="preserve">"Overseas federal election voter" means </w:t>
      </w:r>
      <w:r w:rsidRPr="00C67E27">
        <w:rPr>
          <w:rFonts w:ascii="Albertus Extra Bold" w:hAnsi="Albertus Extra Bold"/>
          <w:b/>
        </w:rPr>
        <w:t>[</w:t>
      </w:r>
      <w:r>
        <w:t>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51427B" w:rsidRDefault="0051427B" w:rsidP="0051427B">
      <w:r>
        <w:tab/>
        <w:t>The term also means</w:t>
      </w:r>
      <w:r w:rsidRPr="00C67E27">
        <w:rPr>
          <w:rFonts w:ascii="Albertus Extra Bold" w:hAnsi="Albertus Extra Bold"/>
          <w:b/>
        </w:rPr>
        <w:t>]</w:t>
      </w:r>
      <w:r>
        <w:t xml:space="preserve"> any citizen of the United States who was born outside of the United States, is not </w:t>
      </w:r>
      <w:r w:rsidRPr="00B26DAE">
        <w:rPr>
          <w:rFonts w:ascii="Albertus Extra Bold" w:hAnsi="Albertus Extra Bold"/>
          <w:b/>
        </w:rPr>
        <w:t>[</w:t>
      </w:r>
      <w:r>
        <w:t>described above</w:t>
      </w:r>
      <w:r w:rsidRPr="00B26DAE">
        <w:rPr>
          <w:rFonts w:ascii="Albertus Extra Bold" w:hAnsi="Albertus Extra Bold"/>
          <w:b/>
        </w:rPr>
        <w:t>]</w:t>
      </w:r>
      <w:r>
        <w:t xml:space="preserve"> </w:t>
      </w:r>
      <w:r w:rsidRPr="00B26DAE">
        <w:rPr>
          <w:u w:val="single"/>
        </w:rPr>
        <w:t>an “overseas voter” under subsection e. of this section</w:t>
      </w:r>
      <w:r>
        <w:t>, and, except for the residency requirement of New Jersey, otherwise satisfies the State's voter eligibility requirements, if the last place where a parent, legal guardian, spouse, partner in civil union, or domestic partner of the voter was, or under P.L.1976, c.23 (C.19:59-1 et seq.) would have been, eligible to register and vote before departure from the United States is within New Jersey and the voter has not previously registered to vote elsewhere in the United States.</w:t>
      </w:r>
    </w:p>
    <w:p w:rsidR="0051427B" w:rsidRDefault="0051427B" w:rsidP="0051427B">
      <w:r>
        <w:tab/>
        <w:t>g.</w:t>
      </w:r>
      <w:r>
        <w:tab/>
        <w:t xml:space="preserve">"Electronic means" means any transmission made by an electronic </w:t>
      </w:r>
      <w:proofErr w:type="spellStart"/>
      <w:r>
        <w:t>telefacsimile</w:t>
      </w:r>
      <w:proofErr w:type="spellEnd"/>
      <w:r>
        <w:t xml:space="preserve"> machine or a similar device or by any other form of electronic transmission including, but not exclusive to electronic mail, that transports an authentic copy of a document from one user to another.</w:t>
      </w:r>
    </w:p>
    <w:p w:rsidR="0051427B" w:rsidRDefault="0051427B" w:rsidP="0051427B">
      <w:r>
        <w:tab/>
        <w:t>h.</w:t>
      </w:r>
      <w:r>
        <w:tab/>
        <w:t>"Dependent" means an individual recognized as a dependent by a military service.</w:t>
      </w:r>
    </w:p>
    <w:p w:rsidR="0051427B" w:rsidRDefault="0051427B" w:rsidP="0051427B">
      <w:r>
        <w:tab/>
        <w:t>i.</w:t>
      </w:r>
      <w:r>
        <w:tab/>
        <w:t>"Federal postcard application" means the application prescribed under section 101 of Pub.L.99-410 (42 U.S.C. s.1973ff(b)(2)).</w:t>
      </w:r>
    </w:p>
    <w:p w:rsidR="0051427B" w:rsidRDefault="0051427B" w:rsidP="0051427B">
      <w:r>
        <w:tab/>
        <w:t>j.</w:t>
      </w:r>
      <w:r>
        <w:tab/>
        <w:t>"Federal write-in absentee ballot" means the ballot described under section 103 of Pub.L.99-410 (42 U.S.C. s.1973ff-2).</w:t>
      </w:r>
    </w:p>
    <w:p w:rsidR="0051427B" w:rsidRDefault="0051427B" w:rsidP="0051427B">
      <w:r>
        <w:tab/>
        <w:t>k.</w:t>
      </w:r>
      <w:r>
        <w:tab/>
        <w:t>"Military service" means the active and reserve components of the Army, Navy, Air Force, Marine Corps, or Coast Guard of the United States; the Merchant Marine; the commissioned corps of the Public Health Service or the commissioned corps of the National Oceanic and Atmospheric Administration of the United States; or the National Guard or State militia.</w:t>
      </w:r>
    </w:p>
    <w:p w:rsidR="0051427B" w:rsidRDefault="0051427B" w:rsidP="0051427B">
      <w:r>
        <w:t>(</w:t>
      </w:r>
      <w:proofErr w:type="spellStart"/>
      <w:r>
        <w:t>cf</w:t>
      </w:r>
      <w:proofErr w:type="spellEnd"/>
      <w:r>
        <w:t>: P.L.2017, c.39, s.</w:t>
      </w:r>
      <w:r w:rsidR="005B6497">
        <w:t>1</w:t>
      </w:r>
      <w:r>
        <w:t>)</w:t>
      </w:r>
    </w:p>
    <w:p w:rsidR="0051427B" w:rsidRPr="00D71D68" w:rsidRDefault="0051427B" w:rsidP="0051427B"/>
    <w:p w:rsidR="003C5D9A" w:rsidRDefault="00D434A1" w:rsidP="0051427B">
      <w:r>
        <w:tab/>
      </w:r>
      <w:r w:rsidR="0051427B">
        <w:t>2.</w:t>
      </w:r>
      <w:r w:rsidR="0051427B">
        <w:tab/>
        <w:t>This act shall take effect immediately.</w:t>
      </w:r>
      <w:r>
        <w:t xml:space="preserve"> </w:t>
      </w:r>
      <w:r>
        <w:br w:type="page"/>
      </w:r>
    </w:p>
    <w:p w:rsidR="0051427B" w:rsidRPr="00AA7880" w:rsidRDefault="0051427B" w:rsidP="0051427B">
      <w:pPr>
        <w:jc w:val="center"/>
      </w:pPr>
      <w:r w:rsidRPr="00D71D68">
        <w:t>STATEMENT</w:t>
      </w:r>
    </w:p>
    <w:p w:rsidR="0051427B" w:rsidRDefault="0051427B" w:rsidP="0051427B"/>
    <w:p w:rsidR="0051427B" w:rsidRDefault="0051427B" w:rsidP="0051427B">
      <w:r>
        <w:tab/>
        <w:t>Under current law, any citizen of the United States residing abroad who does not intend to return or whose intent to return is uncertain is permitted to vote in this State for federal elections only, using an overseas ballot.</w:t>
      </w:r>
      <w:r w:rsidR="003C5D9A">
        <w:t xml:space="preserve"> </w:t>
      </w:r>
      <w:proofErr w:type="spellStart"/>
      <w:r>
        <w:t>uch</w:t>
      </w:r>
      <w:proofErr w:type="spellEnd"/>
      <w:r>
        <w:t xml:space="preserve"> “overseas federal election voter” is permitted to vote if the voter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51427B" w:rsidRDefault="0051427B" w:rsidP="0051427B">
      <w:r>
        <w:tab/>
        <w:t>This bill would remove these criteria from the definition of an “overseas federal election voter.” That term would now only apply to any citizen of the United States who was born outside of the United States and, except for the requirement to have resided in New Jersey, otherwise satisfies the State's voter eligibility requirements, if the last place where a parent, legal guardian, spouse, partner in civil union, or domestic partner of the voter was, or under N.J.S.A.19:59-1 et seq. would have been, eligible to register and vote before departure from the United States is within New Jersey and the voter has not previously registered to vote elsewhere in the United States. These voters would be eligible to vote in New Jersey for federal elections only.</w:t>
      </w:r>
    </w:p>
    <w:p w:rsidR="0051427B" w:rsidRDefault="0051427B">
      <w:r>
        <w:tab/>
        <w:t>This bill would also remove the requirement for temporary residence abroad from the definition of “overseas voter,” thereby allowing any person who meets the specified criteria to register to vote and to apply for and vote by mail-in ballot in any election held in the election district of this State in which the voter was formerly domiciled immediately prior to departure from the United States. These voters would be eligible to vote in any federal, State, or local election, and any public question placed before the voters.</w:t>
      </w:r>
    </w:p>
    <w:sectPr w:rsidR="0051427B" w:rsidSect="00AD5D2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CF4" w:rsidRDefault="00C36CF4">
      <w:r>
        <w:separator/>
      </w:r>
    </w:p>
  </w:endnote>
  <w:endnote w:type="continuationSeparator" w:id="0">
    <w:p w:rsidR="00C36CF4" w:rsidRDefault="00C36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7A0" w:rsidRDefault="00191DC7" w:rsidP="00191DC7">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4A1" w:rsidRPr="00921C91" w:rsidRDefault="00D434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34A1" w:rsidRPr="00921C91" w:rsidRDefault="00D434A1">
    <w:pPr>
      <w:pStyle w:val="Footer"/>
      <w:rPr>
        <w:szCs w:val="18"/>
      </w:rPr>
    </w:pPr>
  </w:p>
  <w:p w:rsidR="00D434A1" w:rsidRPr="00921C91" w:rsidRDefault="00D434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34A1" w:rsidRDefault="00D434A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CF4" w:rsidRDefault="00C36CF4">
      <w:r>
        <w:separator/>
      </w:r>
    </w:p>
  </w:footnote>
  <w:footnote w:type="continuationSeparator" w:id="0">
    <w:p w:rsidR="00C36CF4" w:rsidRDefault="00C36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7C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5D27" w:rsidRDefault="00AD5D27" w:rsidP="00AD5D27">
    <w:pPr>
      <w:pStyle w:val="bpuHeadSpon"/>
    </w:pPr>
    <w:r w:rsidRPr="00AD5D27">
      <w:rPr>
        <w:rStyle w:val="bpuHeadSponChar"/>
      </w:rPr>
      <w:t>S3761</w:t>
    </w:r>
    <w:r>
      <w:t xml:space="preserve"> GOPAL</w:t>
    </w:r>
  </w:p>
  <w:p w:rsidR="00AD5D27" w:rsidRDefault="00AD5D27" w:rsidP="00AD5D27">
    <w:pPr>
      <w:pStyle w:val="bpuHeadSpon"/>
    </w:pPr>
    <w:r>
      <w:fldChar w:fldCharType="begin"/>
    </w:r>
    <w:r>
      <w:instrText xml:space="preserve"> PAGE  \* MERGEFORMAT </w:instrText>
    </w:r>
    <w:r>
      <w:fldChar w:fldCharType="separate"/>
    </w:r>
    <w:r w:rsidR="00FA2511">
      <w:rPr>
        <w:noProof/>
      </w:rPr>
      <w:t>4</w:t>
    </w:r>
    <w:r>
      <w:fldChar w:fldCharType="end"/>
    </w:r>
  </w:p>
  <w:p w:rsidR="00AD5D27" w:rsidRDefault="00AD5D27" w:rsidP="00AD5D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5D27" w:rsidRDefault="00AD5D27" w:rsidP="00AD5D27">
    <w:pPr>
      <w:pStyle w:val="bpuHeadSpon"/>
    </w:pPr>
    <w:r w:rsidRPr="00AD5D27">
      <w:rPr>
        <w:rStyle w:val="bpuHeadSponChar"/>
      </w:rPr>
      <w:t>S3761</w:t>
    </w:r>
    <w:r>
      <w:t xml:space="preserve"> GOPAL</w:t>
    </w:r>
  </w:p>
  <w:p w:rsidR="00AD5D27" w:rsidRDefault="00AD5D27" w:rsidP="00AD5D27">
    <w:pPr>
      <w:pStyle w:val="bpuHeadSpon"/>
    </w:pPr>
    <w:r>
      <w:fldChar w:fldCharType="begin"/>
    </w:r>
    <w:r>
      <w:instrText xml:space="preserve"> PAGE  \* MERGEFORMAT </w:instrText>
    </w:r>
    <w:r>
      <w:fldChar w:fldCharType="separate"/>
    </w:r>
    <w:r w:rsidR="00B64F4F">
      <w:rPr>
        <w:noProof/>
      </w:rPr>
      <w:t>2</w:t>
    </w:r>
    <w:r>
      <w:fldChar w:fldCharType="end"/>
    </w:r>
  </w:p>
  <w:p w:rsidR="00AD5D27" w:rsidRDefault="00AD5D27" w:rsidP="00AD5D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F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DC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81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5D9A"/>
    <w:rsid w:val="003C7FB2"/>
    <w:rsid w:val="003D24DE"/>
    <w:rsid w:val="003E26D4"/>
    <w:rsid w:val="003E47BA"/>
    <w:rsid w:val="003F3B37"/>
    <w:rsid w:val="0040195A"/>
    <w:rsid w:val="00402DC0"/>
    <w:rsid w:val="00416C4B"/>
    <w:rsid w:val="0041751E"/>
    <w:rsid w:val="004211E5"/>
    <w:rsid w:val="00422091"/>
    <w:rsid w:val="0043386C"/>
    <w:rsid w:val="0043600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27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497"/>
    <w:rsid w:val="005C07E4"/>
    <w:rsid w:val="005C2124"/>
    <w:rsid w:val="005C336F"/>
    <w:rsid w:val="005C7F3C"/>
    <w:rsid w:val="005E017C"/>
    <w:rsid w:val="005E50C6"/>
    <w:rsid w:val="005F2A97"/>
    <w:rsid w:val="005F399B"/>
    <w:rsid w:val="0060122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4D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7A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D27"/>
    <w:rsid w:val="00AD70D6"/>
    <w:rsid w:val="00AD738A"/>
    <w:rsid w:val="00AD75BC"/>
    <w:rsid w:val="00AD7BB0"/>
    <w:rsid w:val="00AD7BC9"/>
    <w:rsid w:val="00AE1871"/>
    <w:rsid w:val="00AF0DB9"/>
    <w:rsid w:val="00AF1A8C"/>
    <w:rsid w:val="00B0116D"/>
    <w:rsid w:val="00B01173"/>
    <w:rsid w:val="00B02F35"/>
    <w:rsid w:val="00B05A3C"/>
    <w:rsid w:val="00B07100"/>
    <w:rsid w:val="00B1138C"/>
    <w:rsid w:val="00B208B3"/>
    <w:rsid w:val="00B2574A"/>
    <w:rsid w:val="00B35D8A"/>
    <w:rsid w:val="00B45B34"/>
    <w:rsid w:val="00B57047"/>
    <w:rsid w:val="00B61D86"/>
    <w:rsid w:val="00B6342D"/>
    <w:rsid w:val="00B64F4F"/>
    <w:rsid w:val="00B726BD"/>
    <w:rsid w:val="00B732BC"/>
    <w:rsid w:val="00B90E33"/>
    <w:rsid w:val="00B93EAF"/>
    <w:rsid w:val="00B9676B"/>
    <w:rsid w:val="00BA09E7"/>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CF4"/>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2BA"/>
    <w:rsid w:val="00D268AC"/>
    <w:rsid w:val="00D27FF3"/>
    <w:rsid w:val="00D343D0"/>
    <w:rsid w:val="00D3664D"/>
    <w:rsid w:val="00D434A1"/>
    <w:rsid w:val="00D500E9"/>
    <w:rsid w:val="00D507BC"/>
    <w:rsid w:val="00D6090A"/>
    <w:rsid w:val="00D62FA3"/>
    <w:rsid w:val="00D63B6F"/>
    <w:rsid w:val="00D64A90"/>
    <w:rsid w:val="00D7704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FE1"/>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511"/>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045012-2256-407F-A850-851369FD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5D27"/>
  </w:style>
  <w:style w:type="paragraph" w:styleId="BalloonText">
    <w:name w:val="Balloon Text"/>
    <w:basedOn w:val="Normal"/>
    <w:link w:val="BalloonTextChar"/>
    <w:semiHidden/>
    <w:unhideWhenUsed/>
    <w:rsid w:val="00D222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22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11AE7-EFB0-4556-94B1-9829CF5BD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1300</Words>
  <Characters>6468</Characters>
  <Application>Microsoft Office Word</Application>
  <DocSecurity>0</DocSecurity>
  <Lines>153</Lines>
  <Paragraphs>36</Paragraphs>
  <ScaleCrop>false</ScaleCrop>
  <HeadingPairs>
    <vt:vector size="2" baseType="variant">
      <vt:variant>
        <vt:lpstr>Title</vt:lpstr>
      </vt:variant>
      <vt:variant>
        <vt:i4>1</vt:i4>
      </vt:variant>
    </vt:vector>
  </HeadingPairs>
  <TitlesOfParts>
    <vt:vector size="1" baseType="lpstr">
      <vt:lpstr>S3761</vt:lpstr>
    </vt:vector>
  </TitlesOfParts>
  <Manager>R230</Manager>
  <Company>NJ Office of Legislative Services</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S3761</dc:title>
  <dc:subject/>
  <dc:creator>Senator  GOPAL</dc:creator>
  <cp:keywords>S3761|4|SG |76|0|76|N|0|</cp:keywords>
  <dc:description>INTRODUCED MAY 11, 2021</dc:description>
  <cp:lastModifiedBy>Todaro, Vivian</cp:lastModifiedBy>
  <cp:revision>2</cp:revision>
  <cp:lastPrinted>2021-11-16T14:15:00Z</cp:lastPrinted>
  <dcterms:created xsi:type="dcterms:W3CDTF">2021-11-16T14:15:00Z</dcterms:created>
  <dcterms:modified xsi:type="dcterms:W3CDTF">2021-11-16T14:15:00Z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