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24C7" w:rsidRDefault="002024C7" w:rsidP="002024C7">
      <w:pPr>
        <w:pStyle w:val="bpuBill"/>
      </w:pPr>
      <w:bookmarkStart w:id="0" w:name="bpuFrontPg"/>
      <w:bookmarkEnd w:id="0"/>
      <w:r>
        <w:t xml:space="preserve">SENATE, No. 3791 </w:t>
      </w:r>
    </w:p>
    <w:p w:rsidR="002024C7" w:rsidRPr="009D38FF" w:rsidRDefault="002024C7" w:rsidP="002024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4137318" r:id="rId9"/>
        </w:object>
      </w:r>
    </w:p>
    <w:p w:rsidR="002024C7" w:rsidRDefault="002024C7" w:rsidP="002024C7">
      <w:pPr>
        <w:pStyle w:val="bpuState"/>
      </w:pPr>
      <w:r>
        <w:t>STATE OF NEW JERSEY</w:t>
      </w:r>
    </w:p>
    <w:p w:rsidR="002024C7" w:rsidRDefault="002024C7" w:rsidP="002024C7">
      <w:pPr>
        <w:pStyle w:val="bpuLegislature"/>
      </w:pPr>
      <w:r>
        <w:t>219th LEGISLATURE</w:t>
      </w:r>
    </w:p>
    <w:p w:rsidR="002024C7" w:rsidRDefault="002024C7" w:rsidP="002024C7">
      <w:pPr>
        <w:pStyle w:val="bpuWpGraphic"/>
      </w:pPr>
      <w:r>
        <w:object w:dxaOrig="8985" w:dyaOrig="255">
          <v:shape id="_x0000_i1026" type="#_x0000_t75" style="width:6in;height:12pt" o:ole="">
            <v:imagedata r:id="rId8" o:title=""/>
          </v:shape>
          <o:OLEObject Type="Embed" ProgID="WPWin6.1" ShapeID="_x0000_i1026" DrawAspect="Content" ObjectID="_1684137319" r:id="rId10"/>
        </w:object>
      </w:r>
      <w:r>
        <w:t xml:space="preserve">  </w:t>
      </w:r>
    </w:p>
    <w:p w:rsidR="002024C7" w:rsidRDefault="002024C7" w:rsidP="002024C7">
      <w:pPr>
        <w:pStyle w:val="bpuIntro"/>
      </w:pPr>
      <w:r>
        <w:t>INTRODUCED MAY 20, 2021</w:t>
      </w:r>
    </w:p>
    <w:p w:rsidR="002024C7" w:rsidRDefault="002024C7" w:rsidP="002024C7">
      <w:pPr>
        <w:pStyle w:val="bpuIntro"/>
      </w:pPr>
    </w:p>
    <w:p w:rsidR="002024C7" w:rsidRDefault="002024C7" w:rsidP="002024C7">
      <w:pPr>
        <w:pStyle w:val="bpuIntro"/>
        <w:sectPr w:rsidR="002024C7" w:rsidSect="001375DB">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2024C7" w:rsidRDefault="002024C7" w:rsidP="002024C7">
      <w:pPr>
        <w:pStyle w:val="bpuIntro"/>
      </w:pPr>
    </w:p>
    <w:p w:rsidR="002024C7" w:rsidRDefault="002024C7" w:rsidP="002024C7">
      <w:pPr>
        <w:pStyle w:val="bpuSponsor"/>
      </w:pPr>
      <w:r>
        <w:t>Sponsored by:</w:t>
      </w:r>
    </w:p>
    <w:p w:rsidR="002024C7" w:rsidRDefault="002024C7" w:rsidP="002024C7">
      <w:pPr>
        <w:pStyle w:val="bpuSponsor"/>
      </w:pPr>
      <w:r>
        <w:t>Senator  DAWN MARIE ADDIEGO</w:t>
      </w:r>
    </w:p>
    <w:p w:rsidR="002024C7" w:rsidRDefault="002024C7" w:rsidP="002024C7">
      <w:pPr>
        <w:pStyle w:val="bpuSponsor"/>
      </w:pPr>
      <w:r>
        <w:t>District 8 (Atlantic, Burlington and Camden)</w:t>
      </w:r>
    </w:p>
    <w:p w:rsidR="002024C7" w:rsidRDefault="001375DB" w:rsidP="001375DB">
      <w:pPr>
        <w:pStyle w:val="bpuSponsor"/>
      </w:pPr>
      <w:r>
        <w:t>Senator  NICHOLAS P. SCUTARI</w:t>
      </w:r>
    </w:p>
    <w:p w:rsidR="001375DB" w:rsidRDefault="001375DB" w:rsidP="001375DB">
      <w:pPr>
        <w:pStyle w:val="bpuSponsor"/>
      </w:pPr>
      <w:r>
        <w:t>District 22 (Middlesex, Somerset and Union)</w:t>
      </w:r>
    </w:p>
    <w:p w:rsidR="001375DB" w:rsidRPr="001375DB" w:rsidRDefault="001375DB" w:rsidP="001375DB">
      <w:pPr>
        <w:pStyle w:val="bpuSponsor"/>
      </w:pPr>
    </w:p>
    <w:p w:rsidR="002024C7" w:rsidRDefault="002024C7" w:rsidP="002024C7">
      <w:pPr>
        <w:pStyle w:val="bpuSponsor"/>
      </w:pPr>
    </w:p>
    <w:p w:rsidR="002024C7" w:rsidRDefault="002024C7" w:rsidP="002024C7">
      <w:pPr>
        <w:pStyle w:val="bpuSponsor"/>
      </w:pPr>
    </w:p>
    <w:p w:rsidR="002024C7" w:rsidRDefault="002024C7" w:rsidP="002024C7">
      <w:pPr>
        <w:pStyle w:val="bpuSponsor"/>
      </w:pPr>
    </w:p>
    <w:p w:rsidR="002024C7" w:rsidRDefault="002024C7" w:rsidP="002024C7">
      <w:pPr>
        <w:pStyle w:val="bpuSponsor"/>
      </w:pPr>
      <w:r>
        <w:t>SYNOPSIS</w:t>
      </w:r>
    </w:p>
    <w:p w:rsidR="002024C7" w:rsidRDefault="002024C7" w:rsidP="002024C7">
      <w:pPr>
        <w:pStyle w:val="bpuNormText"/>
      </w:pPr>
      <w:r>
        <w:tab/>
        <w:t xml:space="preserve">Requires Governor to appoint Chief Accountability Officer to supervise all State ombudsmen, compliance officers, comptrollers, and other officers with substantially similar positions. </w:t>
      </w:r>
    </w:p>
    <w:p w:rsidR="002024C7" w:rsidRDefault="002024C7" w:rsidP="002024C7">
      <w:pPr>
        <w:pStyle w:val="bpuNormText"/>
      </w:pPr>
    </w:p>
    <w:p w:rsidR="002024C7" w:rsidRDefault="002024C7" w:rsidP="002024C7">
      <w:pPr>
        <w:pStyle w:val="bpuSponsor"/>
      </w:pPr>
      <w:r>
        <w:t xml:space="preserve">CURRENT VERSION OF TEXT </w:t>
      </w:r>
    </w:p>
    <w:p w:rsidR="002024C7" w:rsidRDefault="002024C7" w:rsidP="002024C7">
      <w:pPr>
        <w:pStyle w:val="bpuNormText"/>
      </w:pPr>
      <w:r>
        <w:tab/>
        <w:t>As introduced.</w:t>
      </w:r>
    </w:p>
    <w:p w:rsidR="002024C7" w:rsidRDefault="002024C7" w:rsidP="002024C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024C7" w:rsidRDefault="002024C7" w:rsidP="008916EC">
      <w:pPr>
        <w:pStyle w:val="FronterPage"/>
        <w:tabs>
          <w:tab w:val="clear" w:pos="720"/>
          <w:tab w:val="clear" w:pos="1440"/>
          <w:tab w:val="clear" w:pos="2160"/>
          <w:tab w:val="clear" w:pos="2880"/>
          <w:tab w:val="clear" w:pos="3600"/>
          <w:tab w:val="clear" w:pos="4320"/>
          <w:tab w:val="clear" w:pos="5040"/>
        </w:tabs>
        <w:sectPr w:rsidR="002024C7" w:rsidSect="002024C7">
          <w:type w:val="continuous"/>
          <w:pgSz w:w="12240" w:h="20160" w:code="5"/>
          <w:pgMar w:top="1440" w:right="2275" w:bottom="1440" w:left="2275" w:header="72" w:footer="720" w:gutter="0"/>
          <w:pgNumType w:start="1"/>
          <w:cols w:space="720"/>
          <w:docGrid w:linePitch="360"/>
        </w:sectPr>
      </w:pPr>
    </w:p>
    <w:p w:rsidR="006F761D" w:rsidRPr="006F761D" w:rsidRDefault="006F761D" w:rsidP="006F761D">
      <w:pPr>
        <w:tabs>
          <w:tab w:val="clear" w:pos="288"/>
          <w:tab w:val="left" w:pos="0"/>
        </w:tabs>
        <w:ind w:left="274" w:hanging="274"/>
      </w:pPr>
      <w:r w:rsidRPr="006F761D">
        <w:rPr>
          <w:b/>
          <w:smallCaps/>
          <w:szCs w:val="20"/>
        </w:rPr>
        <w:lastRenderedPageBreak/>
        <w:t>An Act</w:t>
      </w:r>
      <w:r w:rsidRPr="006F761D">
        <w:t xml:space="preserve"> concerning a Chief Accountability Officer in the Office of the Governor and supplementing Title </w:t>
      </w:r>
      <w:bookmarkStart w:id="1" w:name="_GoBack"/>
      <w:bookmarkEnd w:id="1"/>
      <w:r w:rsidRPr="006F761D">
        <w:t>52 of the Revised Statutes.</w:t>
      </w:r>
    </w:p>
    <w:p w:rsidR="00CF0922" w:rsidRPr="00092364" w:rsidRDefault="00CF0922" w:rsidP="00CF0922">
      <w:pPr>
        <w:pStyle w:val="FronterPage"/>
      </w:pPr>
    </w:p>
    <w:p w:rsidR="00686AEB" w:rsidRPr="00AA7880" w:rsidRDefault="00686AEB" w:rsidP="00686AEB">
      <w:r>
        <w:tab/>
      </w:r>
      <w:r w:rsidR="003162B7">
        <w:rPr>
          <w:rStyle w:val="BillHeading2"/>
        </w:rPr>
        <w:t>Be It Enacted</w:t>
      </w:r>
      <w:r>
        <w:rPr>
          <w:rStyle w:val="BillHeading2"/>
        </w:rPr>
        <w:t xml:space="preserve"> </w:t>
      </w:r>
      <w:r w:rsidR="003162B7">
        <w:rPr>
          <w:rStyle w:val="BillLanguage"/>
        </w:rPr>
        <w:t>by the Senate and General Assembly of the State of New Jersey:</w:t>
      </w:r>
    </w:p>
    <w:p w:rsidR="00686AEB" w:rsidRPr="00D71D68" w:rsidRDefault="00686AEB" w:rsidP="00686AEB"/>
    <w:p w:rsidR="00CF0922" w:rsidRDefault="0097424F" w:rsidP="00CF0922">
      <w:r>
        <w:tab/>
      </w:r>
      <w:r w:rsidR="00C97C02">
        <w:t>1.</w:t>
      </w:r>
      <w:r w:rsidR="00AF7CA4">
        <w:tab/>
      </w:r>
      <w:r w:rsidR="00C97C02">
        <w:t xml:space="preserve">a.  </w:t>
      </w:r>
      <w:r>
        <w:t xml:space="preserve">The Governor shall appoint a </w:t>
      </w:r>
      <w:r w:rsidR="00C97C02">
        <w:t>C</w:t>
      </w:r>
      <w:r>
        <w:t xml:space="preserve">hief </w:t>
      </w:r>
      <w:r w:rsidR="00C97C02">
        <w:t>A</w:t>
      </w:r>
      <w:r>
        <w:t xml:space="preserve">ccountability </w:t>
      </w:r>
      <w:r w:rsidR="00C97C02">
        <w:t>O</w:t>
      </w:r>
      <w:r>
        <w:t xml:space="preserve">fficer who shall serve in the Office of the Governor.  </w:t>
      </w:r>
      <w:r w:rsidR="00CF0922">
        <w:t>The officer shall report directly to the Governor.</w:t>
      </w:r>
    </w:p>
    <w:p w:rsidR="00CF0922" w:rsidRDefault="00CF0922" w:rsidP="00CF0922">
      <w:r>
        <w:tab/>
      </w:r>
      <w:r w:rsidR="00F76980">
        <w:t xml:space="preserve">The officer shall be appointed by the Governor with the advice and consent of the Senate.  </w:t>
      </w:r>
      <w:r w:rsidR="0097424F">
        <w:t xml:space="preserve">The officer shall serve </w:t>
      </w:r>
      <w:r w:rsidR="00F76980">
        <w:t>for a term of five years</w:t>
      </w:r>
      <w:r w:rsidR="002208AD">
        <w:t xml:space="preserve"> </w:t>
      </w:r>
      <w:r w:rsidR="002208AD" w:rsidRPr="002208AD">
        <w:t>and until the ap</w:t>
      </w:r>
      <w:r w:rsidR="002208AD">
        <w:t>pointment and qualification of a</w:t>
      </w:r>
      <w:r w:rsidR="002208AD" w:rsidRPr="002208AD">
        <w:t xml:space="preserve"> successor</w:t>
      </w:r>
      <w:r w:rsidR="002208AD">
        <w:t>.  The officer</w:t>
      </w:r>
      <w:r w:rsidR="00F76980">
        <w:t xml:space="preserve"> may be reappointed by the Governor with the advice and consent of the Senate for </w:t>
      </w:r>
      <w:r w:rsidR="00F6223C">
        <w:t xml:space="preserve">any number of </w:t>
      </w:r>
      <w:r w:rsidR="00F76980">
        <w:t xml:space="preserve">successive terms. </w:t>
      </w:r>
      <w:r>
        <w:t xml:space="preserve"> The officer may be removed by the Governor only for cause upon notice and opportunity to be heard.</w:t>
      </w:r>
    </w:p>
    <w:p w:rsidR="005B4DCF" w:rsidRDefault="00C97C02" w:rsidP="005B4DCF">
      <w:r>
        <w:tab/>
      </w:r>
      <w:r w:rsidR="00CF0922">
        <w:t>The officer</w:t>
      </w:r>
      <w:r w:rsidR="005B4DCF" w:rsidRPr="005B4DCF">
        <w:t xml:space="preserve"> shall be a person qualified by education, training, and prior work experience to perform the duties and functions and fulfill the responsibilities of the position.</w:t>
      </w:r>
      <w:r w:rsidR="00CF0922">
        <w:t xml:space="preserve">  The officer</w:t>
      </w:r>
      <w:r w:rsidR="005B4DCF">
        <w:t xml:space="preserve"> shall devote full time to the duties</w:t>
      </w:r>
      <w:r w:rsidR="0073495B">
        <w:t xml:space="preserve">, responsibilities, and functions </w:t>
      </w:r>
      <w:r w:rsidR="005B4DCF">
        <w:t xml:space="preserve">of the </w:t>
      </w:r>
      <w:r w:rsidR="00CF0922">
        <w:t>position</w:t>
      </w:r>
      <w:r w:rsidR="005B4DCF">
        <w:t xml:space="preserve"> and shall receive a salary as shall be </w:t>
      </w:r>
      <w:r w:rsidR="0073495B">
        <w:t>commensurate with duties, responsibilities</w:t>
      </w:r>
      <w:r w:rsidR="00A13272">
        <w:t>,</w:t>
      </w:r>
      <w:r w:rsidR="0073495B">
        <w:t xml:space="preserve"> and functions of the position.</w:t>
      </w:r>
    </w:p>
    <w:p w:rsidR="0073495B" w:rsidRDefault="0073495B" w:rsidP="0073495B">
      <w:r>
        <w:tab/>
        <w:t xml:space="preserve">The </w:t>
      </w:r>
      <w:r w:rsidR="00F76980">
        <w:t>o</w:t>
      </w:r>
      <w:r>
        <w:t>fficer shall submit requests for the budget of the office directly to the Governor who shall review the requests and forward them to the Division of Budget and Accounting in the Department of the Treasury.</w:t>
      </w:r>
    </w:p>
    <w:p w:rsidR="005B4DCF" w:rsidRDefault="0073495B" w:rsidP="005B4DCF">
      <w:r>
        <w:tab/>
      </w:r>
      <w:r w:rsidR="00CF0922">
        <w:t>b.</w:t>
      </w:r>
      <w:r w:rsidR="00AF7CA4">
        <w:tab/>
      </w:r>
      <w:r w:rsidR="00CF0922">
        <w:t xml:space="preserve">The Chief Accountability Officer shall </w:t>
      </w:r>
      <w:r w:rsidR="005B4DCF" w:rsidRPr="005B4DCF">
        <w:t xml:space="preserve">establish a system </w:t>
      </w:r>
      <w:r w:rsidR="00CF0922">
        <w:t>to</w:t>
      </w:r>
      <w:r w:rsidR="005B4DCF" w:rsidRPr="005B4DCF">
        <w:t xml:space="preserve"> ensure that </w:t>
      </w:r>
      <w:r w:rsidR="00CF0922">
        <w:t xml:space="preserve">the </w:t>
      </w:r>
      <w:r w:rsidR="005B4DCF" w:rsidRPr="005B4DCF">
        <w:t xml:space="preserve">officers </w:t>
      </w:r>
      <w:r w:rsidR="00CF0922">
        <w:t xml:space="preserve">named in this subsection </w:t>
      </w:r>
      <w:r w:rsidR="005B4DCF" w:rsidRPr="005B4DCF">
        <w:t xml:space="preserve">conduct their </w:t>
      </w:r>
      <w:r w:rsidR="00CF0922">
        <w:t xml:space="preserve">duties, </w:t>
      </w:r>
      <w:r w:rsidR="005B4DCF" w:rsidRPr="005B4DCF">
        <w:t>audits, investigations</w:t>
      </w:r>
      <w:r w:rsidR="00CF0922">
        <w:t>,</w:t>
      </w:r>
      <w:r w:rsidR="005B4DCF" w:rsidRPr="005B4DCF">
        <w:t xml:space="preserve"> and reviews </w:t>
      </w:r>
      <w:r w:rsidR="00CF0922">
        <w:t>in</w:t>
      </w:r>
      <w:r w:rsidR="005B4DCF" w:rsidRPr="005B4DCF">
        <w:t xml:space="preserve"> consultation</w:t>
      </w:r>
      <w:r w:rsidR="00CF0922">
        <w:t>,</w:t>
      </w:r>
      <w:r w:rsidR="005B4DCF" w:rsidRPr="005B4DCF">
        <w:t xml:space="preserve"> coordination</w:t>
      </w:r>
      <w:r w:rsidR="00CF0922">
        <w:t>,</w:t>
      </w:r>
      <w:r w:rsidR="005B4DCF" w:rsidRPr="005B4DCF">
        <w:t xml:space="preserve"> and cooperation with the </w:t>
      </w:r>
      <w:r w:rsidR="00CF0922">
        <w:t>Chief Accountability Officer</w:t>
      </w:r>
      <w:r w:rsidR="005B4DCF" w:rsidRPr="005B4DCF">
        <w:t>.</w:t>
      </w:r>
    </w:p>
    <w:p w:rsidR="0064514A" w:rsidRDefault="0064514A" w:rsidP="0064514A">
      <w:r>
        <w:tab/>
      </w:r>
      <w:r w:rsidRPr="009640EF">
        <w:t xml:space="preserve">The </w:t>
      </w:r>
      <w:r>
        <w:t>Chief Accountability Officer shall ensure that the duties</w:t>
      </w:r>
      <w:r w:rsidR="00AD4705">
        <w:t xml:space="preserve">, audits, </w:t>
      </w:r>
      <w:r>
        <w:t>investigations</w:t>
      </w:r>
      <w:r w:rsidR="00A13272">
        <w:t>,</w:t>
      </w:r>
      <w:r>
        <w:t xml:space="preserve"> </w:t>
      </w:r>
      <w:r w:rsidR="00AD4705">
        <w:t xml:space="preserve">and reviews </w:t>
      </w:r>
      <w:r>
        <w:t xml:space="preserve">of the officers named in this subsection are conducted </w:t>
      </w:r>
      <w:r w:rsidRPr="009640EF">
        <w:t xml:space="preserve">in accordance </w:t>
      </w:r>
      <w:r>
        <w:t xml:space="preserve">the laws, rules, and regulations of this State and in accordance </w:t>
      </w:r>
      <w:r w:rsidRPr="009640EF">
        <w:t xml:space="preserve">with </w:t>
      </w:r>
      <w:r w:rsidR="00AD4705">
        <w:t xml:space="preserve">any </w:t>
      </w:r>
      <w:r w:rsidRPr="009640EF">
        <w:t xml:space="preserve">prevailing national and professional standards, rules, and practices relating to such </w:t>
      </w:r>
      <w:r w:rsidR="00AD4705">
        <w:t xml:space="preserve">duties, audits, </w:t>
      </w:r>
      <w:r w:rsidRPr="009640EF">
        <w:t>investigations</w:t>
      </w:r>
      <w:r w:rsidR="00AD4705">
        <w:t>, and reviews</w:t>
      </w:r>
      <w:r w:rsidRPr="009640EF">
        <w:t xml:space="preserve"> in government environments.</w:t>
      </w:r>
    </w:p>
    <w:p w:rsidR="00CF0922" w:rsidRDefault="00CF0922" w:rsidP="00686AEB">
      <w:r>
        <w:tab/>
      </w:r>
      <w:r w:rsidR="00553580">
        <w:t xml:space="preserve">The </w:t>
      </w:r>
      <w:r>
        <w:t>Chief A</w:t>
      </w:r>
      <w:r w:rsidR="0097424F">
        <w:t xml:space="preserve">ccountability </w:t>
      </w:r>
      <w:r>
        <w:t>O</w:t>
      </w:r>
      <w:r w:rsidR="0097424F">
        <w:t>fficer shall supervise the activities of the following officers</w:t>
      </w:r>
      <w:r w:rsidR="00370C52">
        <w:t xml:space="preserve"> of </w:t>
      </w:r>
      <w:r w:rsidR="00A13272">
        <w:t xml:space="preserve">the </w:t>
      </w:r>
      <w:r w:rsidR="00370C52">
        <w:t>S</w:t>
      </w:r>
      <w:r w:rsidR="0097424F">
        <w:t>tate government</w:t>
      </w:r>
      <w:r>
        <w:t>, notwithstanding any other provision of law to the contrary</w:t>
      </w:r>
      <w:r w:rsidR="0064514A">
        <w:t>:</w:t>
      </w:r>
    </w:p>
    <w:p w:rsidR="0097424F" w:rsidRDefault="0097424F" w:rsidP="00686AEB">
      <w:r>
        <w:tab/>
      </w:r>
      <w:r w:rsidR="00553580">
        <w:t>Inspector General, Department of Transportation</w:t>
      </w:r>
    </w:p>
    <w:p w:rsidR="00553580" w:rsidRDefault="00553580" w:rsidP="00686AEB">
      <w:r>
        <w:tab/>
        <w:t>Director of the Division of Internal Audit, New Jersey Transit Corporation</w:t>
      </w:r>
    </w:p>
    <w:p w:rsidR="00553580" w:rsidRDefault="00553580" w:rsidP="00686AEB">
      <w:r>
        <w:tab/>
        <w:t>Ombudsman, Board of Public Utilities</w:t>
      </w:r>
    </w:p>
    <w:p w:rsidR="00553580" w:rsidRDefault="00553580" w:rsidP="00686AEB">
      <w:r>
        <w:tab/>
      </w:r>
      <w:r w:rsidRPr="00C94D07">
        <w:t>Insurance Claims Ombudsman</w:t>
      </w:r>
      <w:r>
        <w:t>, Department of Banking and Insurance</w:t>
      </w:r>
    </w:p>
    <w:p w:rsidR="00553580" w:rsidRDefault="00553580" w:rsidP="00686AEB">
      <w:r>
        <w:lastRenderedPageBreak/>
        <w:tab/>
      </w:r>
      <w:r w:rsidRPr="001E402A">
        <w:t>New Jersey Special Education Ombudsman</w:t>
      </w:r>
      <w:r>
        <w:t>, Department of Education</w:t>
      </w:r>
    </w:p>
    <w:p w:rsidR="00553580" w:rsidRDefault="00553580" w:rsidP="00686AEB">
      <w:r>
        <w:tab/>
      </w:r>
      <w:r w:rsidRPr="001E402A">
        <w:t>Student Loan Ombudsman</w:t>
      </w:r>
      <w:r>
        <w:t xml:space="preserve">, </w:t>
      </w:r>
      <w:r w:rsidRPr="00553580">
        <w:t>Department of Banking and Insurance</w:t>
      </w:r>
    </w:p>
    <w:p w:rsidR="00553580" w:rsidRDefault="00553580" w:rsidP="00686AEB">
      <w:r>
        <w:tab/>
      </w:r>
      <w:r w:rsidRPr="009539B6">
        <w:t>NJ ESSA Nonpublic Ombudsman</w:t>
      </w:r>
    </w:p>
    <w:p w:rsidR="00553580" w:rsidRDefault="00553580" w:rsidP="00686AEB">
      <w:r>
        <w:tab/>
      </w:r>
      <w:r w:rsidRPr="003370F1">
        <w:t>Smart Growth Ombudsman</w:t>
      </w:r>
      <w:r>
        <w:t>, Department of Community Affairs</w:t>
      </w:r>
    </w:p>
    <w:p w:rsidR="00553580" w:rsidRDefault="00553580" w:rsidP="00686AEB">
      <w:r>
        <w:tab/>
        <w:t>Small Business Ombudsman, Department of State</w:t>
      </w:r>
      <w:r>
        <w:tab/>
      </w:r>
    </w:p>
    <w:p w:rsidR="00553580" w:rsidRPr="00553580" w:rsidRDefault="00553580" w:rsidP="00553580">
      <w:r>
        <w:tab/>
      </w:r>
      <w:r w:rsidRPr="00075875">
        <w:t>Executive Director, State Agriculture Development Committee</w:t>
      </w:r>
    </w:p>
    <w:p w:rsidR="00553580" w:rsidRDefault="00553580" w:rsidP="00553580">
      <w:r>
        <w:tab/>
      </w:r>
      <w:r w:rsidRPr="00553580">
        <w:t>Ombudsman for Individuals with Intellectual or Developmental Disabilities and their Families</w:t>
      </w:r>
      <w:r>
        <w:t>, Department of Human Services</w:t>
      </w:r>
      <w:r w:rsidRPr="00553580">
        <w:t xml:space="preserve"> </w:t>
      </w:r>
      <w:r>
        <w:tab/>
      </w:r>
      <w:r w:rsidRPr="00654033">
        <w:t>State Long-Term Care Ombudsman</w:t>
      </w:r>
      <w:r>
        <w:t>, Department of Human Services</w:t>
      </w:r>
    </w:p>
    <w:p w:rsidR="00553580" w:rsidRDefault="00553580" w:rsidP="00364745">
      <w:r>
        <w:tab/>
      </w:r>
      <w:r w:rsidR="00364745" w:rsidRPr="00184B9B">
        <w:t>Office of Corrections Ombudsperson</w:t>
      </w:r>
      <w:r w:rsidR="00364745">
        <w:t xml:space="preserve">, Department of </w:t>
      </w:r>
      <w:r w:rsidR="001902A1">
        <w:t>Corrections</w:t>
      </w:r>
    </w:p>
    <w:p w:rsidR="0097424F" w:rsidRDefault="00364745" w:rsidP="00364745">
      <w:r>
        <w:tab/>
      </w:r>
      <w:r w:rsidRPr="0061513D">
        <w:t>Military and Defense Economic Ombudsman</w:t>
      </w:r>
      <w:r>
        <w:t>, Department of Military and Veterans Affairs</w:t>
      </w:r>
    </w:p>
    <w:p w:rsidR="00364745" w:rsidRDefault="00364745" w:rsidP="00364745">
      <w:r>
        <w:tab/>
      </w:r>
      <w:r w:rsidRPr="0061513D">
        <w:t>Compliance Review Officer</w:t>
      </w:r>
      <w:r>
        <w:t>,</w:t>
      </w:r>
      <w:r w:rsidRPr="00364745">
        <w:t xml:space="preserve"> </w:t>
      </w:r>
      <w:r w:rsidRPr="0061513D">
        <w:t>State Ethics Commission</w:t>
      </w:r>
    </w:p>
    <w:p w:rsidR="0097424F" w:rsidRDefault="00364745" w:rsidP="00686AEB">
      <w:r>
        <w:tab/>
        <w:t>S</w:t>
      </w:r>
      <w:r w:rsidRPr="0061513D">
        <w:t>tate Comptroller</w:t>
      </w:r>
      <w:r>
        <w:t>, Department of the Treasury</w:t>
      </w:r>
    </w:p>
    <w:p w:rsidR="00364745" w:rsidRDefault="00364745" w:rsidP="00686AEB">
      <w:r>
        <w:tab/>
        <w:t xml:space="preserve">Command Inspector General, </w:t>
      </w:r>
      <w:r w:rsidRPr="0061513D">
        <w:t>N</w:t>
      </w:r>
      <w:r w:rsidR="001902A1">
        <w:t xml:space="preserve">ew Jersey </w:t>
      </w:r>
      <w:r w:rsidRPr="0061513D">
        <w:t>National Guard</w:t>
      </w:r>
    </w:p>
    <w:p w:rsidR="0097424F" w:rsidRDefault="00370C52" w:rsidP="00686AEB">
      <w:r>
        <w:tab/>
      </w:r>
      <w:r w:rsidR="0064514A">
        <w:t>c</w:t>
      </w:r>
      <w:r>
        <w:t>.</w:t>
      </w:r>
      <w:r w:rsidR="00AF7CA4">
        <w:tab/>
      </w:r>
      <w:r w:rsidR="00AD4705">
        <w:t xml:space="preserve">The </w:t>
      </w:r>
      <w:r w:rsidR="009640EF">
        <w:t xml:space="preserve">Chief Accountability Officer </w:t>
      </w:r>
      <w:r w:rsidR="0064514A">
        <w:t>s</w:t>
      </w:r>
      <w:r w:rsidR="009640EF" w:rsidRPr="009640EF">
        <w:t xml:space="preserve">hall establish the internal organizational structure of the office in a manner appropriate to carrying out the duties and functions, and fulfilling the responsibilities, of the office.  The </w:t>
      </w:r>
      <w:r w:rsidR="009640EF">
        <w:t xml:space="preserve">officer </w:t>
      </w:r>
      <w:r w:rsidR="009640EF" w:rsidRPr="009640EF">
        <w:t xml:space="preserve">shall have the power to appoint, employ, promote, and remove such assistants, employees, and personnel as the </w:t>
      </w:r>
      <w:r w:rsidR="009640EF">
        <w:t>officer</w:t>
      </w:r>
      <w:r w:rsidR="009640EF" w:rsidRPr="009640EF">
        <w:t xml:space="preserve"> deems necessary for the efficient and effective administration of the office.  All such assistants, employees and personnel shall be deemed confidential employees for purposes of the "New Jersey Employer-Employee Relations Act," P.L.1941, c. 100 (C.34:13A-1 et seq.).</w:t>
      </w:r>
    </w:p>
    <w:p w:rsidR="009640EF" w:rsidRDefault="009640EF" w:rsidP="00686AEB">
      <w:r>
        <w:tab/>
        <w:t xml:space="preserve">The officer </w:t>
      </w:r>
      <w:r w:rsidRPr="009640EF">
        <w:t>is authorized to call upon any department, office, division</w:t>
      </w:r>
      <w:r w:rsidR="00A13272">
        <w:t>,</w:t>
      </w:r>
      <w:r w:rsidRPr="009640EF">
        <w:t xml:space="preserve"> or agency of State government to provide such information, resources, or other assistance deemed necessary to discharge the duties and functions and to fulfill the responsibilities of the </w:t>
      </w:r>
      <w:r>
        <w:t>office</w:t>
      </w:r>
      <w:r w:rsidRPr="009640EF">
        <w:t>.  Each department, office, division</w:t>
      </w:r>
      <w:r w:rsidR="00A13272">
        <w:t>,</w:t>
      </w:r>
      <w:r w:rsidRPr="009640EF">
        <w:t xml:space="preserve"> and agency of this State shall cooperate with the </w:t>
      </w:r>
      <w:r>
        <w:t>office</w:t>
      </w:r>
      <w:r w:rsidRPr="009640EF">
        <w:t xml:space="preserve"> and furnish the office with the assistance necessary to accomplish the purposes of this </w:t>
      </w:r>
      <w:r w:rsidR="00AD4705">
        <w:t>section</w:t>
      </w:r>
      <w:r w:rsidRPr="009640EF">
        <w:t xml:space="preserve">. </w:t>
      </w:r>
    </w:p>
    <w:p w:rsidR="00625B60" w:rsidRDefault="00625B60" w:rsidP="00625B60">
      <w:r>
        <w:tab/>
      </w:r>
      <w:r w:rsidR="00AC44A1">
        <w:t>d</w:t>
      </w:r>
      <w:r>
        <w:t>.</w:t>
      </w:r>
      <w:r w:rsidR="00AF7CA4">
        <w:tab/>
      </w:r>
      <w:r>
        <w:t xml:space="preserve">The </w:t>
      </w:r>
      <w:r w:rsidR="0064514A">
        <w:t>Chief Accountability Officer</w:t>
      </w:r>
      <w:r>
        <w:t xml:space="preserve"> shall meet at periodic intervals, but at least twice annually, with the officers </w:t>
      </w:r>
      <w:r w:rsidR="0064514A">
        <w:t xml:space="preserve">named in subsection b. of this section or as </w:t>
      </w:r>
      <w:r w:rsidR="00AD4705">
        <w:t xml:space="preserve">often the officer </w:t>
      </w:r>
      <w:r w:rsidR="0064514A">
        <w:t>deem</w:t>
      </w:r>
      <w:r w:rsidR="00AD4705">
        <w:t>s</w:t>
      </w:r>
      <w:r w:rsidR="0064514A">
        <w:t xml:space="preserve"> </w:t>
      </w:r>
      <w:r>
        <w:t xml:space="preserve">necessary for the purpose of consulting, coordinating, and cooperating with those officers in the conduct of </w:t>
      </w:r>
      <w:r w:rsidR="0064514A">
        <w:t xml:space="preserve">their </w:t>
      </w:r>
      <w:r w:rsidR="00AD4705">
        <w:t>duties, responsibilities, and functions</w:t>
      </w:r>
      <w:r w:rsidR="0064514A">
        <w:t>.</w:t>
      </w:r>
    </w:p>
    <w:p w:rsidR="00370C52" w:rsidRDefault="00625B60" w:rsidP="00625B60">
      <w:r>
        <w:tab/>
        <w:t>The focus of all parties during such meetings shall be to: facilitate communication and exchange information on completed, current, and future audits, investigations, and reviews; avoid duplication and fragmentation of efforts; optimize the use of resources; avoid divisiveness and organizational uncertainty; promote effective working relationships; and avoid the unnecessary expenditure of public funds.</w:t>
      </w:r>
    </w:p>
    <w:p w:rsidR="00625B60" w:rsidRDefault="00625B60" w:rsidP="00625B60">
      <w:r>
        <w:lastRenderedPageBreak/>
        <w:tab/>
      </w:r>
      <w:r w:rsidR="00AC44A1">
        <w:t>e</w:t>
      </w:r>
      <w:r w:rsidR="0064514A">
        <w:t>.</w:t>
      </w:r>
      <w:r w:rsidR="00AF7CA4">
        <w:tab/>
      </w:r>
      <w:r w:rsidR="0064514A">
        <w:t>The Chief Accountability Officer</w:t>
      </w:r>
      <w:r>
        <w:t xml:space="preserve"> shall provide periodic reports to the Governor, and shall issue an annual report to the Governor and </w:t>
      </w:r>
      <w:r w:rsidR="00AD4705">
        <w:t xml:space="preserve"> to </w:t>
      </w:r>
      <w:r>
        <w:t>the Legislature</w:t>
      </w:r>
      <w:r w:rsidR="00AD4705">
        <w:t xml:space="preserve"> in accordance with section 2 of P.</w:t>
      </w:r>
      <w:r w:rsidR="00AD4705" w:rsidRPr="0073495B">
        <w:t>L.1991, c.164</w:t>
      </w:r>
      <w:r w:rsidR="00AD4705">
        <w:t xml:space="preserve"> (C.52:14-19.1</w:t>
      </w:r>
      <w:r w:rsidR="00D727B4">
        <w:t>)</w:t>
      </w:r>
      <w:r w:rsidR="00AD4705">
        <w:t>,</w:t>
      </w:r>
      <w:r>
        <w:t xml:space="preserve"> which shall be available to the public.</w:t>
      </w:r>
    </w:p>
    <w:p w:rsidR="00AD4705" w:rsidRDefault="00AD4705" w:rsidP="00625B60"/>
    <w:p w:rsidR="00686AEB" w:rsidRPr="00AA7880" w:rsidRDefault="00686AEB" w:rsidP="00686AEB">
      <w:r>
        <w:tab/>
      </w:r>
      <w:r w:rsidR="0097424F">
        <w:t>2</w:t>
      </w:r>
      <w:r w:rsidR="003162B7">
        <w:t>.</w:t>
      </w:r>
      <w:r w:rsidR="00AF7CA4">
        <w:tab/>
      </w:r>
      <w:r w:rsidR="003162B7">
        <w:t>This act shall take effect</w:t>
      </w:r>
      <w:r w:rsidR="0097424F">
        <w:t xml:space="preserve"> immediately.</w:t>
      </w:r>
    </w:p>
    <w:p w:rsidR="00686AEB" w:rsidRDefault="00686AEB" w:rsidP="00686AEB"/>
    <w:p w:rsidR="00AC44A1" w:rsidRPr="00CE7BD8" w:rsidRDefault="00AC44A1" w:rsidP="00686AEB"/>
    <w:p w:rsidR="00686AEB" w:rsidRDefault="00686AEB" w:rsidP="00686AEB">
      <w:pPr>
        <w:jc w:val="center"/>
      </w:pPr>
      <w:r w:rsidRPr="00D71D68">
        <w:t>STATEMENT</w:t>
      </w:r>
    </w:p>
    <w:p w:rsidR="00AC44A1" w:rsidRPr="00AA7880" w:rsidRDefault="00AC44A1" w:rsidP="00686AEB">
      <w:pPr>
        <w:jc w:val="center"/>
      </w:pPr>
    </w:p>
    <w:p w:rsidR="00AD4705" w:rsidRDefault="00AD4705" w:rsidP="00AD4705">
      <w:r>
        <w:tab/>
        <w:t>This bill requires the Governor to appoint a Chief Accountability Officer who will report directly to the Governor.  The officer</w:t>
      </w:r>
      <w:r w:rsidRPr="005B4DCF">
        <w:t xml:space="preserve"> shall be a person qualified by education, training, and prior work experience to perform the duties and functions and fulfill the responsibilities of the position.</w:t>
      </w:r>
      <w:r>
        <w:t xml:space="preserve">  </w:t>
      </w:r>
      <w:r w:rsidR="00F76980">
        <w:t>The officer will be appointed by the Governor with the advice and consent of the Senate and will serve for a term of five years.</w:t>
      </w:r>
      <w:r>
        <w:tab/>
      </w:r>
    </w:p>
    <w:p w:rsidR="00AD4705" w:rsidRDefault="00AD4705" w:rsidP="00AD4705">
      <w:r>
        <w:tab/>
        <w:t xml:space="preserve">The Chief Accountability Officer will </w:t>
      </w:r>
      <w:r w:rsidRPr="005B4DCF">
        <w:t xml:space="preserve">establish a system </w:t>
      </w:r>
      <w:r>
        <w:t>to</w:t>
      </w:r>
      <w:r w:rsidRPr="005B4DCF">
        <w:t xml:space="preserve"> ensure that </w:t>
      </w:r>
      <w:r>
        <w:t xml:space="preserve">the </w:t>
      </w:r>
      <w:r w:rsidRPr="005B4DCF">
        <w:t xml:space="preserve">officers </w:t>
      </w:r>
      <w:r>
        <w:t xml:space="preserve">named in this bill </w:t>
      </w:r>
      <w:r w:rsidRPr="005B4DCF">
        <w:t xml:space="preserve">conduct their </w:t>
      </w:r>
      <w:r>
        <w:t xml:space="preserve">duties, </w:t>
      </w:r>
      <w:r w:rsidRPr="005B4DCF">
        <w:t>audits, investigations</w:t>
      </w:r>
      <w:r>
        <w:t>,</w:t>
      </w:r>
      <w:r w:rsidRPr="005B4DCF">
        <w:t xml:space="preserve"> and reviews </w:t>
      </w:r>
      <w:r>
        <w:t>in</w:t>
      </w:r>
      <w:r w:rsidRPr="005B4DCF">
        <w:t xml:space="preserve"> consultation</w:t>
      </w:r>
      <w:r>
        <w:t>,</w:t>
      </w:r>
      <w:r w:rsidRPr="005B4DCF">
        <w:t xml:space="preserve"> coordination</w:t>
      </w:r>
      <w:r>
        <w:t>,</w:t>
      </w:r>
      <w:r w:rsidRPr="005B4DCF">
        <w:t xml:space="preserve"> and cooperation with the </w:t>
      </w:r>
      <w:r>
        <w:t>Chief Accountability Officer</w:t>
      </w:r>
      <w:r w:rsidRPr="005B4DCF">
        <w:t>.</w:t>
      </w:r>
    </w:p>
    <w:p w:rsidR="00AD4705" w:rsidRDefault="00AD4705" w:rsidP="00AD4705">
      <w:r>
        <w:tab/>
      </w:r>
      <w:r w:rsidRPr="009640EF">
        <w:t xml:space="preserve">The </w:t>
      </w:r>
      <w:r>
        <w:t>Chief Accountability Officer will ensure that the duties, audits, investigations</w:t>
      </w:r>
      <w:r w:rsidR="00A13272">
        <w:t>,</w:t>
      </w:r>
      <w:r>
        <w:t xml:space="preserve"> and reviews of the officers named in this bill are conducted </w:t>
      </w:r>
      <w:r w:rsidRPr="009640EF">
        <w:t xml:space="preserve">in accordance </w:t>
      </w:r>
      <w:r>
        <w:t xml:space="preserve">the laws, rules, and regulations of this State and in accordance </w:t>
      </w:r>
      <w:r w:rsidRPr="009640EF">
        <w:t xml:space="preserve">with </w:t>
      </w:r>
      <w:r>
        <w:t xml:space="preserve">any </w:t>
      </w:r>
      <w:r w:rsidRPr="009640EF">
        <w:t xml:space="preserve">prevailing national and professional standards, rules, and practices relating to such </w:t>
      </w:r>
      <w:r>
        <w:t xml:space="preserve">duties, audits, </w:t>
      </w:r>
      <w:r w:rsidRPr="009640EF">
        <w:t>investigations</w:t>
      </w:r>
      <w:r>
        <w:t>, and reviews</w:t>
      </w:r>
      <w:r w:rsidRPr="009640EF">
        <w:t xml:space="preserve"> in government environments.</w:t>
      </w:r>
    </w:p>
    <w:p w:rsidR="00AD4705" w:rsidRDefault="00AD4705" w:rsidP="00AD4705">
      <w:r>
        <w:tab/>
        <w:t xml:space="preserve">The Chief Accountability Officer will supervise the activities of the following officers of </w:t>
      </w:r>
      <w:r w:rsidR="00A13272">
        <w:t xml:space="preserve">the </w:t>
      </w:r>
      <w:r>
        <w:t>State government:</w:t>
      </w:r>
    </w:p>
    <w:p w:rsidR="00AD4705" w:rsidRDefault="00AD4705" w:rsidP="00AD4705">
      <w:r>
        <w:tab/>
        <w:t>Inspector General, Department of Transportation</w:t>
      </w:r>
    </w:p>
    <w:p w:rsidR="00AD4705" w:rsidRDefault="00AD4705" w:rsidP="00AD4705">
      <w:r>
        <w:tab/>
        <w:t>Director of the Division of Internal Audit, New Jersey Transit Corporation</w:t>
      </w:r>
    </w:p>
    <w:p w:rsidR="00AD4705" w:rsidRDefault="00AD4705" w:rsidP="00AD4705">
      <w:r>
        <w:tab/>
        <w:t>Ombudsman, Board of Public Utilities</w:t>
      </w:r>
    </w:p>
    <w:p w:rsidR="00AD4705" w:rsidRDefault="00AD4705" w:rsidP="00AD4705">
      <w:r>
        <w:tab/>
      </w:r>
      <w:r w:rsidRPr="00C94D07">
        <w:t>Insurance Claims Ombudsman</w:t>
      </w:r>
      <w:r>
        <w:t>, Department of Banking and Insurance</w:t>
      </w:r>
    </w:p>
    <w:p w:rsidR="00AD4705" w:rsidRDefault="00AD4705" w:rsidP="00AD4705">
      <w:r>
        <w:tab/>
      </w:r>
      <w:r w:rsidRPr="001E402A">
        <w:t>New Jersey Special Education Ombudsman</w:t>
      </w:r>
      <w:r>
        <w:t>, Department of Education</w:t>
      </w:r>
    </w:p>
    <w:p w:rsidR="00AD4705" w:rsidRDefault="00AD4705" w:rsidP="00AD4705">
      <w:r>
        <w:tab/>
      </w:r>
      <w:r w:rsidRPr="001E402A">
        <w:t>Student Loan Ombudsman</w:t>
      </w:r>
      <w:r>
        <w:t xml:space="preserve">, </w:t>
      </w:r>
      <w:r w:rsidRPr="00553580">
        <w:t>Department of Banking and Insurance</w:t>
      </w:r>
    </w:p>
    <w:p w:rsidR="00AD4705" w:rsidRDefault="00AD4705" w:rsidP="00AD4705">
      <w:r>
        <w:tab/>
      </w:r>
      <w:r w:rsidRPr="009539B6">
        <w:t>NJ ESSA Nonpublic Ombudsman</w:t>
      </w:r>
    </w:p>
    <w:p w:rsidR="00AD4705" w:rsidRDefault="00AD4705" w:rsidP="00AD4705">
      <w:r>
        <w:tab/>
      </w:r>
      <w:r w:rsidRPr="003370F1">
        <w:t>Smart Growth Ombudsman</w:t>
      </w:r>
      <w:r>
        <w:t>, Department of Community Affairs</w:t>
      </w:r>
    </w:p>
    <w:p w:rsidR="00AD4705" w:rsidRDefault="00AD4705" w:rsidP="00AD4705">
      <w:r>
        <w:tab/>
        <w:t>Small Business Ombudsman, Department of State</w:t>
      </w:r>
      <w:r>
        <w:tab/>
      </w:r>
    </w:p>
    <w:p w:rsidR="00AD4705" w:rsidRPr="00553580" w:rsidRDefault="00AD4705" w:rsidP="00AD4705">
      <w:r>
        <w:tab/>
        <w:t xml:space="preserve">Executive Director, </w:t>
      </w:r>
      <w:r w:rsidRPr="00553580">
        <w:t>State Agriculture Development Committee</w:t>
      </w:r>
    </w:p>
    <w:p w:rsidR="00AD4705" w:rsidRDefault="00AD4705" w:rsidP="00AD4705">
      <w:r>
        <w:tab/>
      </w:r>
      <w:r w:rsidRPr="00553580">
        <w:t>Ombudsman for Individuals with Intellectual or Developmental Disabilities and their Families</w:t>
      </w:r>
      <w:r>
        <w:t>, Department of Human Services</w:t>
      </w:r>
      <w:r w:rsidRPr="00553580">
        <w:t xml:space="preserve"> </w:t>
      </w:r>
      <w:r>
        <w:tab/>
      </w:r>
      <w:r w:rsidRPr="00654033">
        <w:t>State Long-Term Care Ombudsman</w:t>
      </w:r>
      <w:r>
        <w:t>, Department of Human Services</w:t>
      </w:r>
    </w:p>
    <w:p w:rsidR="00AD4705" w:rsidRDefault="00AD4705" w:rsidP="00AD4705">
      <w:r>
        <w:lastRenderedPageBreak/>
        <w:tab/>
      </w:r>
      <w:r w:rsidRPr="00184B9B">
        <w:t>Office of Corrections Ombudsperson</w:t>
      </w:r>
      <w:r>
        <w:t>, Department of Corrections</w:t>
      </w:r>
    </w:p>
    <w:p w:rsidR="00AD4705" w:rsidRDefault="00AD4705" w:rsidP="00AD4705">
      <w:r>
        <w:tab/>
      </w:r>
      <w:r w:rsidRPr="0061513D">
        <w:t>Military and Defense Economic Ombudsman</w:t>
      </w:r>
      <w:r>
        <w:t>, Department of Military and Veterans Affairs</w:t>
      </w:r>
    </w:p>
    <w:p w:rsidR="00AD4705" w:rsidRDefault="00AD4705" w:rsidP="00AD4705">
      <w:r>
        <w:tab/>
      </w:r>
      <w:r w:rsidRPr="0061513D">
        <w:t>Compliance Review Officer</w:t>
      </w:r>
      <w:r>
        <w:t>,</w:t>
      </w:r>
      <w:r w:rsidRPr="00364745">
        <w:t xml:space="preserve"> </w:t>
      </w:r>
      <w:r w:rsidRPr="0061513D">
        <w:t>State Ethics Commission</w:t>
      </w:r>
    </w:p>
    <w:p w:rsidR="00AD4705" w:rsidRDefault="00AD4705" w:rsidP="00AD4705">
      <w:r>
        <w:tab/>
        <w:t>S</w:t>
      </w:r>
      <w:r w:rsidRPr="0061513D">
        <w:t>tate Comptroller</w:t>
      </w:r>
      <w:r>
        <w:t>, Department of the Treasury</w:t>
      </w:r>
    </w:p>
    <w:p w:rsidR="00AD4705" w:rsidRDefault="00AD4705" w:rsidP="00AD4705">
      <w:r>
        <w:tab/>
        <w:t xml:space="preserve">Command Inspector General, </w:t>
      </w:r>
      <w:r w:rsidRPr="0061513D">
        <w:t>N</w:t>
      </w:r>
      <w:r>
        <w:t xml:space="preserve">ew Jersey </w:t>
      </w:r>
      <w:r w:rsidRPr="0061513D">
        <w:t>National Guard</w:t>
      </w:r>
    </w:p>
    <w:p w:rsidR="00AD4705" w:rsidRDefault="00AD4705" w:rsidP="00AD4705">
      <w:r>
        <w:tab/>
        <w:t>The Chief Accountability Officer will</w:t>
      </w:r>
      <w:r w:rsidRPr="00AD4705">
        <w:t xml:space="preserve"> establish the internal organizational structure of the office in a manner appropriate to carrying out the duties and functions, and fulfilling the responsibilities, of the office.  </w:t>
      </w:r>
      <w:r w:rsidRPr="009640EF">
        <w:t xml:space="preserve">Each department, office, division and agency of this State </w:t>
      </w:r>
      <w:r>
        <w:t>is required to</w:t>
      </w:r>
      <w:r w:rsidRPr="009640EF">
        <w:t xml:space="preserve"> cooperate with the </w:t>
      </w:r>
      <w:r>
        <w:t>office</w:t>
      </w:r>
      <w:r w:rsidRPr="009640EF">
        <w:t xml:space="preserve"> and furnish the office with the assistance necessary to accomplish the purposes of this </w:t>
      </w:r>
      <w:r>
        <w:t>section</w:t>
      </w:r>
      <w:r w:rsidRPr="009640EF">
        <w:t xml:space="preserve">. </w:t>
      </w:r>
    </w:p>
    <w:p w:rsidR="00AD4705" w:rsidRDefault="00AD4705" w:rsidP="00AD4705">
      <w:r>
        <w:tab/>
        <w:t>The Chief Accountability Officer is required to meet at periodic intervals, but at least twice annually, with the officers named in this bill for the purpose of consulting, coordinating, and cooperating with those officers in the conduct of their duties, responsibilities, and functions.</w:t>
      </w:r>
    </w:p>
    <w:p w:rsidR="00AD4705" w:rsidRDefault="00AD4705" w:rsidP="00AD4705">
      <w:r>
        <w:tab/>
        <w:t>The focus of all parties during such meetings will be to: facilitate communication and exchange information on completed, current, and future audits, investigations, and reviews; avoid duplication and fragmentation of efforts; optimize the use of resources; avoid divisiveness and organizational uncertainty; promote effective working relationships; and avoid the unnecessary expenditure of public funds.</w:t>
      </w:r>
    </w:p>
    <w:p w:rsidR="00AD4705" w:rsidRDefault="00AD4705" w:rsidP="00AD4705">
      <w:r>
        <w:tab/>
        <w:t xml:space="preserve">The Chief Accountability Officer will provide periodic reports to the Governor and issue </w:t>
      </w:r>
      <w:r w:rsidR="00A634F0">
        <w:t xml:space="preserve">an </w:t>
      </w:r>
      <w:r>
        <w:t xml:space="preserve">annual report to the Governor and </w:t>
      </w:r>
      <w:r w:rsidR="00AF48D7">
        <w:t>the</w:t>
      </w:r>
      <w:r>
        <w:t xml:space="preserve"> Legislature,</w:t>
      </w:r>
      <w:r w:rsidR="00AF48D7">
        <w:t xml:space="preserve"> which will</w:t>
      </w:r>
      <w:r>
        <w:t xml:space="preserve"> be available to the public.</w:t>
      </w:r>
    </w:p>
    <w:sectPr w:rsidR="00AD4705" w:rsidSect="002024C7">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556" w:rsidRDefault="007D6556">
      <w:r>
        <w:separator/>
      </w:r>
    </w:p>
  </w:endnote>
  <w:endnote w:type="continuationSeparator" w:id="0">
    <w:p w:rsidR="007D6556" w:rsidRDefault="007D6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5DB" w:rsidRDefault="001375DB" w:rsidP="001375DB">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2B7" w:rsidRDefault="003162B7" w:rsidP="00805BD2">
    <w:pPr>
      <w:pStyle w:val="Footer"/>
    </w:pPr>
    <w:r>
      <w:rPr>
        <w:szCs w:val="18"/>
      </w:rPr>
      <w:tab/>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556" w:rsidRDefault="007D6556">
      <w:r>
        <w:separator/>
      </w:r>
    </w:p>
  </w:footnote>
  <w:footnote w:type="continuationSeparator" w:id="0">
    <w:p w:rsidR="007D6556" w:rsidRDefault="007D65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4244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375DB" w:rsidRDefault="001375DB" w:rsidP="001375DB">
    <w:pPr>
      <w:pStyle w:val="bpuHeadSpon"/>
    </w:pPr>
    <w:r w:rsidRPr="002024C7">
      <w:rPr>
        <w:rStyle w:val="bpuHeadSponChar"/>
      </w:rPr>
      <w:t>S3791</w:t>
    </w:r>
    <w:r>
      <w:t xml:space="preserve"> ADDIEGO, SCUTARI</w:t>
    </w:r>
  </w:p>
  <w:p w:rsidR="002024C7" w:rsidRDefault="002024C7" w:rsidP="002024C7">
    <w:pPr>
      <w:pStyle w:val="bpuHeadSpon"/>
    </w:pPr>
    <w:r>
      <w:fldChar w:fldCharType="begin"/>
    </w:r>
    <w:r>
      <w:instrText xml:space="preserve"> PAGE  \* MERGEFORMAT </w:instrText>
    </w:r>
    <w:r>
      <w:fldChar w:fldCharType="separate"/>
    </w:r>
    <w:r w:rsidR="00DC26A8">
      <w:rPr>
        <w:noProof/>
      </w:rPr>
      <w:t>5</w:t>
    </w:r>
    <w:r>
      <w:fldChar w:fldCharType="end"/>
    </w:r>
  </w:p>
  <w:p w:rsidR="002024C7" w:rsidRDefault="002024C7" w:rsidP="002024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24C7" w:rsidRDefault="002024C7" w:rsidP="002024C7">
    <w:pPr>
      <w:pStyle w:val="bpuHeadSpon"/>
    </w:pPr>
    <w:r w:rsidRPr="002024C7">
      <w:rPr>
        <w:rStyle w:val="bpuHeadSponChar"/>
      </w:rPr>
      <w:t>S3791</w:t>
    </w:r>
    <w:r>
      <w:t xml:space="preserve"> ADDIEGO</w:t>
    </w:r>
    <w:r w:rsidR="001375DB">
      <w:t xml:space="preserve">, </w:t>
    </w:r>
    <w:r w:rsidR="001375DB">
      <w:t>SCUTARI</w:t>
    </w:r>
  </w:p>
  <w:p w:rsidR="002024C7" w:rsidRDefault="002024C7" w:rsidP="002024C7">
    <w:pPr>
      <w:pStyle w:val="bpuHeadSpon"/>
    </w:pPr>
    <w:r>
      <w:fldChar w:fldCharType="begin"/>
    </w:r>
    <w:r>
      <w:instrText xml:space="preserve"> PAGE  \* MERGEFORMAT </w:instrText>
    </w:r>
    <w:r>
      <w:fldChar w:fldCharType="separate"/>
    </w:r>
    <w:r w:rsidR="00342440">
      <w:rPr>
        <w:noProof/>
      </w:rPr>
      <w:t>2</w:t>
    </w:r>
    <w:r>
      <w:fldChar w:fldCharType="end"/>
    </w:r>
  </w:p>
  <w:p w:rsidR="002024C7" w:rsidRDefault="002024C7" w:rsidP="002024C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132B52"/>
    <w:multiLevelType w:val="hybridMultilevel"/>
    <w:tmpl w:val="A0266012"/>
    <w:lvl w:ilvl="0" w:tplc="AC5CE90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556"/>
    <w:rsid w:val="000051BD"/>
    <w:rsid w:val="000160A5"/>
    <w:rsid w:val="0002335B"/>
    <w:rsid w:val="0003549A"/>
    <w:rsid w:val="000367AE"/>
    <w:rsid w:val="00043B22"/>
    <w:rsid w:val="00054975"/>
    <w:rsid w:val="00057D20"/>
    <w:rsid w:val="0006197C"/>
    <w:rsid w:val="0006281F"/>
    <w:rsid w:val="00075875"/>
    <w:rsid w:val="0008141C"/>
    <w:rsid w:val="00092F6B"/>
    <w:rsid w:val="00094A55"/>
    <w:rsid w:val="000A44A7"/>
    <w:rsid w:val="000B1054"/>
    <w:rsid w:val="000B3411"/>
    <w:rsid w:val="000C054C"/>
    <w:rsid w:val="000C12C2"/>
    <w:rsid w:val="000C5038"/>
    <w:rsid w:val="000D11AF"/>
    <w:rsid w:val="000D3251"/>
    <w:rsid w:val="000D6255"/>
    <w:rsid w:val="000D6262"/>
    <w:rsid w:val="000D7B4A"/>
    <w:rsid w:val="000E4006"/>
    <w:rsid w:val="000F3DA2"/>
    <w:rsid w:val="000F5FDE"/>
    <w:rsid w:val="000F7466"/>
    <w:rsid w:val="0013000E"/>
    <w:rsid w:val="00133F81"/>
    <w:rsid w:val="00135943"/>
    <w:rsid w:val="001375DB"/>
    <w:rsid w:val="00144764"/>
    <w:rsid w:val="0014664C"/>
    <w:rsid w:val="001645FB"/>
    <w:rsid w:val="00173D2B"/>
    <w:rsid w:val="00180DA9"/>
    <w:rsid w:val="00181676"/>
    <w:rsid w:val="00183603"/>
    <w:rsid w:val="0018410E"/>
    <w:rsid w:val="001902A1"/>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4C7"/>
    <w:rsid w:val="00205533"/>
    <w:rsid w:val="00212B8D"/>
    <w:rsid w:val="002206C8"/>
    <w:rsid w:val="002208AD"/>
    <w:rsid w:val="00222983"/>
    <w:rsid w:val="002370D0"/>
    <w:rsid w:val="00255958"/>
    <w:rsid w:val="00257EB0"/>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2B7"/>
    <w:rsid w:val="00325776"/>
    <w:rsid w:val="00325E27"/>
    <w:rsid w:val="00330395"/>
    <w:rsid w:val="00333704"/>
    <w:rsid w:val="00336624"/>
    <w:rsid w:val="0034025F"/>
    <w:rsid w:val="00340458"/>
    <w:rsid w:val="0034200F"/>
    <w:rsid w:val="00342440"/>
    <w:rsid w:val="003446A0"/>
    <w:rsid w:val="0034481B"/>
    <w:rsid w:val="00344D05"/>
    <w:rsid w:val="00346915"/>
    <w:rsid w:val="00350130"/>
    <w:rsid w:val="00354334"/>
    <w:rsid w:val="0036180C"/>
    <w:rsid w:val="00363CF5"/>
    <w:rsid w:val="00364344"/>
    <w:rsid w:val="00364745"/>
    <w:rsid w:val="003702CA"/>
    <w:rsid w:val="00370617"/>
    <w:rsid w:val="00370C52"/>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0F4"/>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580"/>
    <w:rsid w:val="005536CD"/>
    <w:rsid w:val="00554051"/>
    <w:rsid w:val="00557240"/>
    <w:rsid w:val="005629A4"/>
    <w:rsid w:val="005651F3"/>
    <w:rsid w:val="00572184"/>
    <w:rsid w:val="00575CFE"/>
    <w:rsid w:val="00577A15"/>
    <w:rsid w:val="00580533"/>
    <w:rsid w:val="0059131D"/>
    <w:rsid w:val="005B3F92"/>
    <w:rsid w:val="005B479C"/>
    <w:rsid w:val="005B4DCF"/>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5B60"/>
    <w:rsid w:val="00626239"/>
    <w:rsid w:val="00635316"/>
    <w:rsid w:val="00635449"/>
    <w:rsid w:val="006378C5"/>
    <w:rsid w:val="0064514A"/>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61D"/>
    <w:rsid w:val="00707CD3"/>
    <w:rsid w:val="00716BB9"/>
    <w:rsid w:val="007256D1"/>
    <w:rsid w:val="007279FD"/>
    <w:rsid w:val="0073495B"/>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6556"/>
    <w:rsid w:val="007D7D9C"/>
    <w:rsid w:val="007F3C5E"/>
    <w:rsid w:val="007F485D"/>
    <w:rsid w:val="007F6050"/>
    <w:rsid w:val="00805BD2"/>
    <w:rsid w:val="00813627"/>
    <w:rsid w:val="00832816"/>
    <w:rsid w:val="00837109"/>
    <w:rsid w:val="00840365"/>
    <w:rsid w:val="008406A3"/>
    <w:rsid w:val="00841D2C"/>
    <w:rsid w:val="00845F3C"/>
    <w:rsid w:val="008461B8"/>
    <w:rsid w:val="008462F1"/>
    <w:rsid w:val="00847EF1"/>
    <w:rsid w:val="008538FA"/>
    <w:rsid w:val="008573B0"/>
    <w:rsid w:val="008662B5"/>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40EF"/>
    <w:rsid w:val="00966A3E"/>
    <w:rsid w:val="00971493"/>
    <w:rsid w:val="00971AD9"/>
    <w:rsid w:val="00973069"/>
    <w:rsid w:val="00973523"/>
    <w:rsid w:val="0097424F"/>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CFE"/>
    <w:rsid w:val="009D7934"/>
    <w:rsid w:val="009D7CCF"/>
    <w:rsid w:val="009E3E20"/>
    <w:rsid w:val="009E5961"/>
    <w:rsid w:val="009F4FAC"/>
    <w:rsid w:val="00A017C0"/>
    <w:rsid w:val="00A11228"/>
    <w:rsid w:val="00A13272"/>
    <w:rsid w:val="00A222C2"/>
    <w:rsid w:val="00A305D6"/>
    <w:rsid w:val="00A342C4"/>
    <w:rsid w:val="00A50F6B"/>
    <w:rsid w:val="00A52237"/>
    <w:rsid w:val="00A551D6"/>
    <w:rsid w:val="00A6251B"/>
    <w:rsid w:val="00A634F0"/>
    <w:rsid w:val="00A6754E"/>
    <w:rsid w:val="00A70F58"/>
    <w:rsid w:val="00A72987"/>
    <w:rsid w:val="00A7346B"/>
    <w:rsid w:val="00A84C4F"/>
    <w:rsid w:val="00A932A1"/>
    <w:rsid w:val="00A96E06"/>
    <w:rsid w:val="00AA6197"/>
    <w:rsid w:val="00AA6C70"/>
    <w:rsid w:val="00AB16FD"/>
    <w:rsid w:val="00AB4813"/>
    <w:rsid w:val="00AC44A1"/>
    <w:rsid w:val="00AC4BBE"/>
    <w:rsid w:val="00AC6466"/>
    <w:rsid w:val="00AC7639"/>
    <w:rsid w:val="00AD08BB"/>
    <w:rsid w:val="00AD0EC0"/>
    <w:rsid w:val="00AD4705"/>
    <w:rsid w:val="00AD70D6"/>
    <w:rsid w:val="00AD75BC"/>
    <w:rsid w:val="00AD7BB0"/>
    <w:rsid w:val="00AD7BC9"/>
    <w:rsid w:val="00AE1871"/>
    <w:rsid w:val="00AF0DB9"/>
    <w:rsid w:val="00AF1A8C"/>
    <w:rsid w:val="00AF48D7"/>
    <w:rsid w:val="00AF7CA4"/>
    <w:rsid w:val="00B0116D"/>
    <w:rsid w:val="00B01173"/>
    <w:rsid w:val="00B02F35"/>
    <w:rsid w:val="00B05A3C"/>
    <w:rsid w:val="00B07100"/>
    <w:rsid w:val="00B1138C"/>
    <w:rsid w:val="00B2574A"/>
    <w:rsid w:val="00B35D8A"/>
    <w:rsid w:val="00B45B34"/>
    <w:rsid w:val="00B57047"/>
    <w:rsid w:val="00B61D86"/>
    <w:rsid w:val="00B6342D"/>
    <w:rsid w:val="00B65929"/>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94D"/>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7C02"/>
    <w:rsid w:val="00CA037D"/>
    <w:rsid w:val="00CA0837"/>
    <w:rsid w:val="00CA2442"/>
    <w:rsid w:val="00CA4725"/>
    <w:rsid w:val="00CB6246"/>
    <w:rsid w:val="00CC0A17"/>
    <w:rsid w:val="00CD0F93"/>
    <w:rsid w:val="00CD1BD1"/>
    <w:rsid w:val="00CD528D"/>
    <w:rsid w:val="00CE77FD"/>
    <w:rsid w:val="00CE78BF"/>
    <w:rsid w:val="00CF0922"/>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7B4"/>
    <w:rsid w:val="00D752DC"/>
    <w:rsid w:val="00D9410B"/>
    <w:rsid w:val="00D9695B"/>
    <w:rsid w:val="00DA2417"/>
    <w:rsid w:val="00DA5585"/>
    <w:rsid w:val="00DB02AC"/>
    <w:rsid w:val="00DB6AA2"/>
    <w:rsid w:val="00DC26A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495"/>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5EF9"/>
    <w:rsid w:val="00F27278"/>
    <w:rsid w:val="00F344E3"/>
    <w:rsid w:val="00F34D58"/>
    <w:rsid w:val="00F40FC9"/>
    <w:rsid w:val="00F41A9D"/>
    <w:rsid w:val="00F44314"/>
    <w:rsid w:val="00F54B9C"/>
    <w:rsid w:val="00F56E96"/>
    <w:rsid w:val="00F573DD"/>
    <w:rsid w:val="00F61E59"/>
    <w:rsid w:val="00F6223C"/>
    <w:rsid w:val="00F63D99"/>
    <w:rsid w:val="00F6426B"/>
    <w:rsid w:val="00F709B3"/>
    <w:rsid w:val="00F71A5E"/>
    <w:rsid w:val="00F76980"/>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C245CC"/>
  <w15:docId w15:val="{CEDB5031-E07F-4DC4-A37D-004CC462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55358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contextualSpacing/>
      <w:jc w:val="left"/>
    </w:pPr>
    <w:rPr>
      <w:rFonts w:asciiTheme="minorHAnsi" w:eastAsiaTheme="minorHAnsi" w:hAnsiTheme="minorHAnsi" w:cstheme="minorBidi"/>
      <w:spacing w:val="0"/>
      <w:sz w:val="22"/>
      <w:szCs w:val="22"/>
    </w:rPr>
  </w:style>
  <w:style w:type="character" w:styleId="LineNumber">
    <w:name w:val="line number"/>
    <w:basedOn w:val="DefaultParagraphFont"/>
    <w:semiHidden/>
    <w:unhideWhenUsed/>
    <w:rsid w:val="002024C7"/>
  </w:style>
  <w:style w:type="paragraph" w:styleId="BalloonText">
    <w:name w:val="Balloon Text"/>
    <w:basedOn w:val="Normal"/>
    <w:link w:val="BalloonTextChar"/>
    <w:semiHidden/>
    <w:unhideWhenUsed/>
    <w:rsid w:val="00DC26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26A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567110-204C-4277-BFA1-D24EB0B9E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1344</Words>
  <Characters>7992</Characters>
  <Application>Microsoft Office Word</Application>
  <DocSecurity>0</DocSecurity>
  <Lines>198</Lines>
  <Paragraphs>69</Paragraphs>
  <ScaleCrop>false</ScaleCrop>
  <HeadingPairs>
    <vt:vector size="2" baseType="variant">
      <vt:variant>
        <vt:lpstr>Title</vt:lpstr>
      </vt:variant>
      <vt:variant>
        <vt:i4>1</vt:i4>
      </vt:variant>
    </vt:vector>
  </HeadingPairs>
  <TitlesOfParts>
    <vt:vector size="1" baseType="lpstr">
      <vt:lpstr>S3791</vt:lpstr>
    </vt:vector>
  </TitlesOfParts>
  <Manager>R224</Manager>
  <Company>NJ Office of Legislative Services</Company>
  <LinksUpToDate>false</LinksUpToDate>
  <CharactersWithSpaces>9351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S3791</dc:title>
  <dc:subject/>
  <dc:creator>Senator  ADDIEGO</dc:creator>
  <cp:keywords>S3791|5|SG |76|223|216|N|0|</cp:keywords>
  <dc:description>INTRODUCED MAY 20, 2021</dc:description>
  <cp:lastModifiedBy>Puleo, Roseanne</cp:lastModifiedBy>
  <cp:revision>2</cp:revision>
  <cp:lastPrinted>2021-06-02T15:07:00Z</cp:lastPrinted>
  <dcterms:created xsi:type="dcterms:W3CDTF">2021-06-02T15:07:00Z</dcterms:created>
  <dcterms:modified xsi:type="dcterms:W3CDTF">2021-06-02T15:07:00Z</dcterms:modified>
  <cp:category>52:14-14.3_x000d_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