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4A3" w:rsidRDefault="000004A3" w:rsidP="000004A3">
      <w:pPr>
        <w:pStyle w:val="bpuBill"/>
      </w:pPr>
      <w:bookmarkStart w:id="0" w:name="bpuFrontPg"/>
      <w:bookmarkStart w:id="1" w:name="_GoBack"/>
      <w:bookmarkEnd w:id="0"/>
      <w:bookmarkEnd w:id="1"/>
      <w:r>
        <w:t xml:space="preserve">SENATE, No. 3795 </w:t>
      </w:r>
    </w:p>
    <w:p w:rsidR="000004A3" w:rsidRPr="009D38FF" w:rsidRDefault="000004A3" w:rsidP="000004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6211" r:id="rId8"/>
        </w:object>
      </w:r>
    </w:p>
    <w:p w:rsidR="000004A3" w:rsidRDefault="000004A3" w:rsidP="000004A3">
      <w:pPr>
        <w:pStyle w:val="bpuState"/>
      </w:pPr>
      <w:r>
        <w:t>STATE OF NEW JERSEY</w:t>
      </w:r>
    </w:p>
    <w:p w:rsidR="000004A3" w:rsidRDefault="000004A3" w:rsidP="000004A3">
      <w:pPr>
        <w:pStyle w:val="bpuLegislature"/>
      </w:pPr>
      <w:r>
        <w:t>219th LEGISLATURE</w:t>
      </w:r>
    </w:p>
    <w:p w:rsidR="000004A3" w:rsidRDefault="000004A3" w:rsidP="000004A3">
      <w:pPr>
        <w:pStyle w:val="bpuWpGraphic"/>
      </w:pPr>
      <w:r>
        <w:object w:dxaOrig="8985" w:dyaOrig="255">
          <v:shape id="_x0000_i1026" type="#_x0000_t75" style="width:6in;height:12pt" o:ole="">
            <v:imagedata r:id="rId7" o:title=""/>
          </v:shape>
          <o:OLEObject Type="Embed" ProgID="WPWin6.1" ShapeID="_x0000_i1026" DrawAspect="Content" ObjectID="_1684586212" r:id="rId9"/>
        </w:object>
      </w:r>
      <w:r>
        <w:t xml:space="preserve">  </w:t>
      </w:r>
    </w:p>
    <w:p w:rsidR="000004A3" w:rsidRDefault="000004A3" w:rsidP="000004A3">
      <w:pPr>
        <w:pStyle w:val="bpuIntro"/>
      </w:pPr>
      <w:r>
        <w:t>INTRODUCED MAY 13, 2021</w:t>
      </w:r>
    </w:p>
    <w:p w:rsidR="000004A3" w:rsidRDefault="000004A3" w:rsidP="000004A3">
      <w:pPr>
        <w:pStyle w:val="bpuIntro"/>
      </w:pPr>
    </w:p>
    <w:p w:rsidR="000004A3" w:rsidRDefault="000004A3" w:rsidP="000004A3">
      <w:pPr>
        <w:pStyle w:val="bpuIntro"/>
        <w:sectPr w:rsidR="000004A3" w:rsidSect="002218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004A3" w:rsidRDefault="000004A3" w:rsidP="000004A3">
      <w:pPr>
        <w:pStyle w:val="bpuIntro"/>
      </w:pPr>
    </w:p>
    <w:p w:rsidR="000004A3" w:rsidRDefault="000004A3" w:rsidP="000004A3">
      <w:pPr>
        <w:pStyle w:val="bpuSponsor"/>
      </w:pPr>
      <w:r>
        <w:t>Sponsored by:</w:t>
      </w:r>
    </w:p>
    <w:p w:rsidR="000004A3" w:rsidRDefault="000004A3" w:rsidP="000004A3">
      <w:pPr>
        <w:pStyle w:val="bpuSponsor"/>
      </w:pPr>
      <w:r>
        <w:t>Senator  DAWN MARIE ADDIEGO</w:t>
      </w:r>
    </w:p>
    <w:p w:rsidR="000004A3" w:rsidRDefault="000004A3" w:rsidP="000004A3">
      <w:pPr>
        <w:pStyle w:val="bpuSponsor"/>
      </w:pPr>
      <w:r>
        <w:t>District 8 (Atlantic, Burlington and Camden)</w:t>
      </w:r>
    </w:p>
    <w:p w:rsidR="000004A3" w:rsidRDefault="000004A3" w:rsidP="000004A3">
      <w:pPr>
        <w:pStyle w:val="bpuSponsor"/>
      </w:pPr>
      <w:r>
        <w:t>Senator  VIN GOPAL</w:t>
      </w:r>
    </w:p>
    <w:p w:rsidR="000004A3" w:rsidRDefault="000004A3" w:rsidP="000004A3">
      <w:pPr>
        <w:pStyle w:val="bpuSponsor"/>
      </w:pPr>
      <w:r>
        <w:t>District 11 (Monmouth)</w:t>
      </w:r>
    </w:p>
    <w:p w:rsidR="000004A3" w:rsidRDefault="000004A3" w:rsidP="000004A3">
      <w:pPr>
        <w:pStyle w:val="bpuSponsor"/>
      </w:pPr>
      <w:r>
        <w:t>Senator  JOSEPH A. LAGANA</w:t>
      </w:r>
    </w:p>
    <w:p w:rsidR="000004A3" w:rsidRDefault="000004A3" w:rsidP="000004A3">
      <w:pPr>
        <w:pStyle w:val="bpuSponsor"/>
      </w:pPr>
      <w:r>
        <w:t>District 38 (Bergen and Passaic)</w:t>
      </w:r>
    </w:p>
    <w:p w:rsidR="000004A3" w:rsidRDefault="000004A3" w:rsidP="000004A3">
      <w:pPr>
        <w:pStyle w:val="bpuSponsor"/>
      </w:pPr>
    </w:p>
    <w:p w:rsidR="000004A3" w:rsidRDefault="002218E6" w:rsidP="002218E6">
      <w:pPr>
        <w:pStyle w:val="bpuSponsor"/>
      </w:pPr>
      <w:r>
        <w:t>Co-Sponsored by:</w:t>
      </w:r>
    </w:p>
    <w:p w:rsidR="002218E6" w:rsidRDefault="002218E6" w:rsidP="002218E6">
      <w:pPr>
        <w:pStyle w:val="bpuSponsor"/>
      </w:pPr>
      <w:r w:rsidRPr="002218E6">
        <w:t xml:space="preserve">Senators Beach, Brown, </w:t>
      </w:r>
      <w:proofErr w:type="spellStart"/>
      <w:r w:rsidRPr="002218E6">
        <w:t>A.M.Bucco</w:t>
      </w:r>
      <w:proofErr w:type="spellEnd"/>
      <w:r w:rsidRPr="002218E6">
        <w:t xml:space="preserve">, Codey, Cruz-Perez, </w:t>
      </w:r>
      <w:proofErr w:type="spellStart"/>
      <w:r w:rsidRPr="002218E6">
        <w:t>Cryan</w:t>
      </w:r>
      <w:proofErr w:type="spellEnd"/>
      <w:r w:rsidRPr="002218E6">
        <w:t xml:space="preserve">, Cunningham, </w:t>
      </w:r>
      <w:proofErr w:type="spellStart"/>
      <w:r w:rsidRPr="002218E6">
        <w:t>Diegnan</w:t>
      </w:r>
      <w:proofErr w:type="spellEnd"/>
      <w:r w:rsidRPr="002218E6">
        <w:t xml:space="preserve">, Gill, Greenstein, Madden, </w:t>
      </w:r>
      <w:proofErr w:type="spellStart"/>
      <w:r w:rsidRPr="002218E6">
        <w:t>Oroho</w:t>
      </w:r>
      <w:proofErr w:type="spellEnd"/>
      <w:r w:rsidRPr="002218E6">
        <w:t xml:space="preserve">, </w:t>
      </w:r>
      <w:proofErr w:type="spellStart"/>
      <w:r w:rsidRPr="002218E6">
        <w:t>Pou</w:t>
      </w:r>
      <w:proofErr w:type="spellEnd"/>
      <w:r w:rsidRPr="002218E6">
        <w:t xml:space="preserve">, Rice, Ruiz, Sacco, </w:t>
      </w:r>
      <w:proofErr w:type="spellStart"/>
      <w:r w:rsidRPr="002218E6">
        <w:t>Sarlo</w:t>
      </w:r>
      <w:proofErr w:type="spellEnd"/>
      <w:r w:rsidRPr="002218E6">
        <w:t xml:space="preserve">, Scutari, Singleton, </w:t>
      </w:r>
      <w:proofErr w:type="spellStart"/>
      <w:r w:rsidRPr="002218E6">
        <w:t>B.Smith</w:t>
      </w:r>
      <w:proofErr w:type="spellEnd"/>
      <w:r w:rsidRPr="002218E6">
        <w:t xml:space="preserve">, Stack, Sweeney, </w:t>
      </w:r>
      <w:proofErr w:type="spellStart"/>
      <w:r w:rsidRPr="002218E6">
        <w:t>Testa</w:t>
      </w:r>
      <w:proofErr w:type="spellEnd"/>
      <w:r w:rsidRPr="002218E6">
        <w:t>, Turner, Vitale and Weinberg</w:t>
      </w:r>
    </w:p>
    <w:p w:rsidR="002218E6" w:rsidRDefault="002218E6" w:rsidP="002218E6"/>
    <w:p w:rsidR="002218E6" w:rsidRPr="002218E6" w:rsidRDefault="002218E6" w:rsidP="002218E6"/>
    <w:p w:rsidR="000004A3" w:rsidRDefault="000004A3" w:rsidP="000004A3">
      <w:pPr>
        <w:pStyle w:val="bpuSponsor"/>
      </w:pPr>
    </w:p>
    <w:p w:rsidR="000004A3" w:rsidRDefault="000004A3" w:rsidP="000004A3">
      <w:pPr>
        <w:pStyle w:val="bpuSponsor"/>
      </w:pPr>
    </w:p>
    <w:p w:rsidR="000004A3" w:rsidRDefault="000004A3" w:rsidP="000004A3">
      <w:pPr>
        <w:pStyle w:val="bpuSponsor"/>
      </w:pPr>
      <w:r>
        <w:t>SYNOPSIS</w:t>
      </w:r>
    </w:p>
    <w:p w:rsidR="000004A3" w:rsidRDefault="000004A3" w:rsidP="000004A3">
      <w:pPr>
        <w:pStyle w:val="bpuNormText"/>
      </w:pPr>
      <w:r>
        <w:tab/>
        <w:t xml:space="preserve">Establishes Startup Business and Nonprofit Assistance Program in EDA to support new businesses and nonprofit organizations following COVID-19 pandemic; appropriates $25 million. </w:t>
      </w:r>
    </w:p>
    <w:p w:rsidR="000004A3" w:rsidRDefault="000004A3" w:rsidP="000004A3">
      <w:pPr>
        <w:pStyle w:val="bpuNormText"/>
      </w:pPr>
    </w:p>
    <w:p w:rsidR="000004A3" w:rsidRDefault="000004A3" w:rsidP="000004A3">
      <w:pPr>
        <w:pStyle w:val="bpuSponsor"/>
      </w:pPr>
      <w:r>
        <w:t xml:space="preserve">CURRENT VERSION OF TEXT </w:t>
      </w:r>
    </w:p>
    <w:p w:rsidR="000004A3" w:rsidRDefault="000004A3" w:rsidP="000004A3">
      <w:pPr>
        <w:pStyle w:val="bpuNormText"/>
      </w:pPr>
      <w:r>
        <w:tab/>
        <w:t>As introduced.</w:t>
      </w:r>
    </w:p>
    <w:p w:rsidR="000004A3" w:rsidRDefault="000004A3" w:rsidP="000004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04A3" w:rsidRDefault="000004A3" w:rsidP="008916EC">
      <w:pPr>
        <w:pStyle w:val="FronterPage"/>
        <w:tabs>
          <w:tab w:val="clear" w:pos="720"/>
          <w:tab w:val="clear" w:pos="1440"/>
          <w:tab w:val="clear" w:pos="2160"/>
          <w:tab w:val="clear" w:pos="2880"/>
          <w:tab w:val="clear" w:pos="3600"/>
          <w:tab w:val="clear" w:pos="4320"/>
          <w:tab w:val="clear" w:pos="5040"/>
        </w:tabs>
        <w:sectPr w:rsidR="000004A3" w:rsidSect="000004A3">
          <w:type w:val="continuous"/>
          <w:pgSz w:w="12240" w:h="20160" w:code="5"/>
          <w:pgMar w:top="1440" w:right="2275" w:bottom="1440" w:left="2275" w:header="72" w:footer="720" w:gutter="0"/>
          <w:pgNumType w:start="1"/>
          <w:cols w:space="720"/>
          <w:docGrid w:linePitch="360"/>
        </w:sectPr>
      </w:pPr>
    </w:p>
    <w:p w:rsidR="00D24B27" w:rsidRPr="00677316" w:rsidRDefault="002C079F" w:rsidP="00D24B27">
      <w:pPr>
        <w:pStyle w:val="HangingAnAct"/>
        <w:rPr>
          <w:rStyle w:val="HangingAnActChar"/>
        </w:rPr>
      </w:pPr>
      <w:r>
        <w:rPr>
          <w:rStyle w:val="BillHead"/>
        </w:rPr>
        <w:lastRenderedPageBreak/>
        <w:t>An Act</w:t>
      </w:r>
      <w:r w:rsidR="00686AEB" w:rsidRPr="006B7FA7">
        <w:rPr>
          <w:rStyle w:val="HangingAnActChar"/>
        </w:rPr>
        <w:t xml:space="preserve"> </w:t>
      </w:r>
      <w:r w:rsidR="008C672D" w:rsidRPr="008C672D">
        <w:rPr>
          <w:rStyle w:val="HangingAnActChar"/>
        </w:rPr>
        <w:t xml:space="preserve">establishing </w:t>
      </w:r>
      <w:r w:rsidR="00853103">
        <w:rPr>
          <w:rStyle w:val="HangingAnActChar"/>
        </w:rPr>
        <w:t xml:space="preserve">the </w:t>
      </w:r>
      <w:r w:rsidR="008C672D" w:rsidRPr="008C672D">
        <w:rPr>
          <w:rStyle w:val="HangingAnActChar"/>
        </w:rPr>
        <w:t>Startup Business</w:t>
      </w:r>
      <w:r w:rsidR="00B76254" w:rsidRPr="00B76254">
        <w:t xml:space="preserve"> </w:t>
      </w:r>
      <w:r w:rsidR="00B76254" w:rsidRPr="00B76254">
        <w:rPr>
          <w:rStyle w:val="HangingAnActChar"/>
        </w:rPr>
        <w:t>and Nonprofit</w:t>
      </w:r>
      <w:r w:rsidR="008C672D" w:rsidRPr="008C672D">
        <w:rPr>
          <w:rStyle w:val="HangingAnActChar"/>
        </w:rPr>
        <w:t xml:space="preserve"> Assistance Program to support new businesses and nonprofit organizations following </w:t>
      </w:r>
      <w:r w:rsidR="00727685">
        <w:rPr>
          <w:rStyle w:val="HangingAnActChar"/>
        </w:rPr>
        <w:t xml:space="preserve">the </w:t>
      </w:r>
      <w:r w:rsidR="008C672D" w:rsidRPr="008C672D">
        <w:rPr>
          <w:rStyle w:val="HangingAnActChar"/>
        </w:rPr>
        <w:t>COVID-19 pandemic and making an appropriation</w:t>
      </w:r>
      <w:r w:rsidR="00D24B27" w:rsidRPr="00555383">
        <w:rPr>
          <w:rStyle w:val="HangingAnActChar"/>
        </w:rPr>
        <w:t>.</w:t>
      </w:r>
    </w:p>
    <w:p w:rsidR="00D24B27" w:rsidRPr="00D71D68" w:rsidRDefault="00D24B27" w:rsidP="00D24B27"/>
    <w:p w:rsidR="00D24B27" w:rsidRPr="00AA7880" w:rsidRDefault="00D24B27" w:rsidP="00D24B27">
      <w:r>
        <w:tab/>
      </w:r>
      <w:r>
        <w:rPr>
          <w:rStyle w:val="BillHeading2"/>
        </w:rPr>
        <w:t xml:space="preserve">Be It Enacted </w:t>
      </w:r>
      <w:r>
        <w:rPr>
          <w:rStyle w:val="BillLanguage"/>
        </w:rPr>
        <w:t>by the Senate and General Assembly of the State of New Jersey:</w:t>
      </w:r>
    </w:p>
    <w:p w:rsidR="00D24B27" w:rsidRPr="00D71D68" w:rsidRDefault="00D24B27" w:rsidP="00D24B27"/>
    <w:p w:rsidR="00D24B27" w:rsidRDefault="00D24B27" w:rsidP="00D24B27">
      <w:r>
        <w:tab/>
        <w:t>1.</w:t>
      </w:r>
      <w:r>
        <w:tab/>
        <w:t xml:space="preserve">a.  There is established within the authority the Startup Business </w:t>
      </w:r>
      <w:r w:rsidR="00B76254" w:rsidRPr="00B76254">
        <w:t xml:space="preserve">and Nonprofit </w:t>
      </w:r>
      <w:r>
        <w:t xml:space="preserve">Assistance Program.  The program shall provide </w:t>
      </w:r>
      <w:r w:rsidR="008C672D">
        <w:t xml:space="preserve">grants </w:t>
      </w:r>
      <w:r>
        <w:t>to support the creation and development of new businesses</w:t>
      </w:r>
      <w:r w:rsidR="008C672D">
        <w:t xml:space="preserve"> and nonprofit organizations</w:t>
      </w:r>
      <w:r>
        <w:t xml:space="preserve"> following the COVID-19 pandemic.  </w:t>
      </w:r>
    </w:p>
    <w:p w:rsidR="009F2650" w:rsidRDefault="00D24B27" w:rsidP="00D24B27">
      <w:r>
        <w:tab/>
        <w:t>b.</w:t>
      </w:r>
      <w:r>
        <w:tab/>
        <w:t xml:space="preserve">When </w:t>
      </w:r>
      <w:r w:rsidR="008C672D">
        <w:t>awarding</w:t>
      </w:r>
      <w:r>
        <w:t xml:space="preserve"> </w:t>
      </w:r>
      <w:r w:rsidR="008C672D">
        <w:t>grants</w:t>
      </w:r>
      <w:r>
        <w:t xml:space="preserve"> under the program,</w:t>
      </w:r>
      <w:r w:rsidR="008C672D">
        <w:t xml:space="preserve"> the authority shall prioritize new businesses and nonprofit organizations that physically occupy commercial properties, including retail storefronts, that have become vacant or under-utilized during the COVID-19 pandemic.  The</w:t>
      </w:r>
      <w:r>
        <w:t xml:space="preserve"> authority shall </w:t>
      </w:r>
      <w:r w:rsidR="008C672D">
        <w:t>award grants</w:t>
      </w:r>
      <w:r w:rsidR="009F2650">
        <w:t xml:space="preserve"> with a sense of urgency</w:t>
      </w:r>
      <w:r w:rsidR="008C672D">
        <w:t xml:space="preserve"> </w:t>
      </w:r>
      <w:r>
        <w:t>to minimize the economic disruption caused by the COVID-19 pandemic and to spur economic recovery</w:t>
      </w:r>
      <w:r w:rsidR="009F2650">
        <w:t xml:space="preserve"> following the pandemic.</w:t>
      </w:r>
    </w:p>
    <w:p w:rsidR="00D24B27" w:rsidRDefault="00D24B27" w:rsidP="00D24B27">
      <w:r>
        <w:tab/>
        <w:t>c.</w:t>
      </w:r>
      <w:r>
        <w:tab/>
        <w:t xml:space="preserve">The authority shall issue guidance concerning the distribution of </w:t>
      </w:r>
      <w:r w:rsidR="00317918">
        <w:t xml:space="preserve">program </w:t>
      </w:r>
      <w:r w:rsidR="008C672D">
        <w:t>grants</w:t>
      </w:r>
      <w:r>
        <w:t>.  At a minimum, the guidance shall:</w:t>
      </w:r>
    </w:p>
    <w:p w:rsidR="00D24B27" w:rsidRDefault="00317918" w:rsidP="00D24B27">
      <w:r>
        <w:tab/>
        <w:t>(1)</w:t>
      </w:r>
      <w:r>
        <w:tab/>
      </w:r>
      <w:r w:rsidR="00D24B27">
        <w:t xml:space="preserve">establish eligibility criteria for the program, provided that </w:t>
      </w:r>
      <w:r w:rsidR="008C672D">
        <w:t>grants</w:t>
      </w:r>
      <w:r w:rsidR="00D24B27">
        <w:t xml:space="preserve"> shall be made available to eligible new businesses</w:t>
      </w:r>
      <w:r w:rsidR="008C672D">
        <w:t xml:space="preserve"> and nonprofit organizations</w:t>
      </w:r>
      <w:r w:rsidR="00D24B27">
        <w:t xml:space="preserve"> located in all areas of the State;</w:t>
      </w:r>
    </w:p>
    <w:p w:rsidR="00D24B27" w:rsidRDefault="00D24B27" w:rsidP="00D24B27">
      <w:r>
        <w:tab/>
        <w:t>(2)</w:t>
      </w:r>
      <w:r>
        <w:tab/>
        <w:t xml:space="preserve">provide for rolling application periods and appropriate application submission deadlines; </w:t>
      </w:r>
    </w:p>
    <w:p w:rsidR="00D24B27" w:rsidRDefault="00D24B27" w:rsidP="00D24B27">
      <w:r>
        <w:tab/>
        <w:t>(3)</w:t>
      </w:r>
      <w:r>
        <w:tab/>
        <w:t xml:space="preserve">designate limitations </w:t>
      </w:r>
      <w:r w:rsidR="00317918">
        <w:t>on</w:t>
      </w:r>
      <w:r>
        <w:t xml:space="preserve"> the</w:t>
      </w:r>
      <w:r w:rsidR="00317918">
        <w:t xml:space="preserve"> maximum</w:t>
      </w:r>
      <w:r>
        <w:t xml:space="preserve"> award of </w:t>
      </w:r>
      <w:r w:rsidR="008C672D">
        <w:t>grants</w:t>
      </w:r>
      <w:r>
        <w:t>, which limitations shall be sufficiently high</w:t>
      </w:r>
      <w:r w:rsidR="00B940C4">
        <w:t xml:space="preserve"> so as</w:t>
      </w:r>
      <w:r>
        <w:t xml:space="preserve"> to meaningfully support the creation and development of new businesses</w:t>
      </w:r>
      <w:r w:rsidR="008C672D">
        <w:t xml:space="preserve"> and nonprofit organizations</w:t>
      </w:r>
      <w:r>
        <w:t xml:space="preserve">; </w:t>
      </w:r>
    </w:p>
    <w:p w:rsidR="00D24B27" w:rsidRDefault="00D24B27" w:rsidP="00D24B27">
      <w:r>
        <w:tab/>
        <w:t>(4)</w:t>
      </w:r>
      <w:r>
        <w:tab/>
        <w:t xml:space="preserve">designate permitted uses of </w:t>
      </w:r>
      <w:r w:rsidR="008C672D">
        <w:t>grant financing</w:t>
      </w:r>
      <w:r>
        <w:t>, which uses shall be reasonably flexible to accommodate unanticipated startup expenses; and</w:t>
      </w:r>
    </w:p>
    <w:p w:rsidR="00D24B27" w:rsidRDefault="00D24B27" w:rsidP="00D24B27">
      <w:r>
        <w:tab/>
        <w:t>(5)</w:t>
      </w:r>
      <w:r>
        <w:tab/>
        <w:t xml:space="preserve">establish criteria for the approval of </w:t>
      </w:r>
      <w:r w:rsidR="008C672D">
        <w:t>program applicants, which criteria shall include the priority required under subsection b. of this section</w:t>
      </w:r>
      <w:r>
        <w:t>.</w:t>
      </w:r>
    </w:p>
    <w:p w:rsidR="00D24B27" w:rsidRDefault="00D24B27" w:rsidP="00D24B27">
      <w:r>
        <w:tab/>
        <w:t>d.</w:t>
      </w:r>
      <w:r>
        <w:tab/>
        <w:t>Until all available funds have been committed, the authority shall conduct regular outreach efforts to publicize the availability of program</w:t>
      </w:r>
      <w:r w:rsidR="00B76254">
        <w:t xml:space="preserve"> grants</w:t>
      </w:r>
      <w:r>
        <w:t>.</w:t>
      </w:r>
    </w:p>
    <w:p w:rsidR="00D24B27" w:rsidRDefault="00D24B27" w:rsidP="00D24B27">
      <w:r>
        <w:tab/>
        <w:t>e.</w:t>
      </w:r>
      <w:r>
        <w:tab/>
        <w:t xml:space="preserve">Within one year of the effective date of P.L.    , c.     (pending before the Legislature as this bill), and each year thereafter until all available funds have been expended, the authority shall submit a report to the Governor and the Legislature, </w:t>
      </w:r>
      <w:r w:rsidRPr="00821EE9">
        <w:t>pursuant to section 2 of P.L.1991, c.164 (C.52:14-19.1)</w:t>
      </w:r>
      <w:r>
        <w:t>, detailing the expenditure of program funds.  At a minimum, the report shall indicate:</w:t>
      </w:r>
    </w:p>
    <w:p w:rsidR="00B76254" w:rsidRDefault="00D24B27" w:rsidP="00D24B27">
      <w:r>
        <w:tab/>
        <w:t>(1)</w:t>
      </w:r>
      <w:r>
        <w:tab/>
        <w:t xml:space="preserve">the number of </w:t>
      </w:r>
      <w:r w:rsidR="00B76254">
        <w:t>businesses and nonprofit organizations</w:t>
      </w:r>
      <w:r>
        <w:t xml:space="preserve"> that applied for financial assistance;</w:t>
      </w:r>
    </w:p>
    <w:p w:rsidR="00D24B27" w:rsidRDefault="00D24B27" w:rsidP="00D24B27">
      <w:r>
        <w:tab/>
        <w:t>(2)</w:t>
      </w:r>
      <w:r>
        <w:tab/>
        <w:t xml:space="preserve">the number of </w:t>
      </w:r>
      <w:r w:rsidR="00B76254" w:rsidRPr="00B76254">
        <w:t xml:space="preserve">businesses and nonprofit organizations </w:t>
      </w:r>
      <w:r>
        <w:t>that received financial assistance;</w:t>
      </w:r>
    </w:p>
    <w:p w:rsidR="00D24B27" w:rsidRDefault="00D24B27" w:rsidP="00D24B27">
      <w:r>
        <w:tab/>
        <w:t>(3)</w:t>
      </w:r>
      <w:r>
        <w:tab/>
        <w:t>the amount of financial assist</w:t>
      </w:r>
      <w:r w:rsidR="00B76254">
        <w:t>ance provided to each recipient</w:t>
      </w:r>
      <w:r>
        <w:t>; and</w:t>
      </w:r>
    </w:p>
    <w:p w:rsidR="00D24B27" w:rsidRDefault="00D24B27" w:rsidP="00D24B27">
      <w:r>
        <w:tab/>
        <w:t>(4)</w:t>
      </w:r>
      <w:r>
        <w:tab/>
        <w:t>a brie</w:t>
      </w:r>
      <w:r w:rsidR="00B76254">
        <w:t>f description of each recipient</w:t>
      </w:r>
      <w:r>
        <w:t xml:space="preserve">. </w:t>
      </w:r>
    </w:p>
    <w:p w:rsidR="00D24B27" w:rsidRDefault="00D24B27" w:rsidP="00D24B27">
      <w:r>
        <w:tab/>
        <w:t>f.</w:t>
      </w:r>
      <w:r>
        <w:tab/>
        <w:t>As used in this section:</w:t>
      </w:r>
    </w:p>
    <w:p w:rsidR="00D24B27" w:rsidRDefault="00D24B27" w:rsidP="00D24B27">
      <w:r>
        <w:tab/>
        <w:t xml:space="preserve">“Authority” means the New Jersey Economic Development Authority </w:t>
      </w:r>
      <w:r w:rsidRPr="006F5986">
        <w:t>established pursuant to P.L.1974, c.80 (C.34:1B-1 et seq.)</w:t>
      </w:r>
      <w:r>
        <w:t>.</w:t>
      </w:r>
    </w:p>
    <w:p w:rsidR="00D24B27" w:rsidRDefault="00D24B27" w:rsidP="00D24B27">
      <w:r>
        <w:tab/>
        <w:t>“New business</w:t>
      </w:r>
      <w:r w:rsidR="008C672D">
        <w:t>es and nonprofit organizations</w:t>
      </w:r>
      <w:r w:rsidR="00B76254">
        <w:t xml:space="preserve">” </w:t>
      </w:r>
      <w:r w:rsidR="009F2650">
        <w:t>means</w:t>
      </w:r>
      <w:r w:rsidR="008C672D">
        <w:t xml:space="preserve"> business entities and nonprofit orga</w:t>
      </w:r>
      <w:r w:rsidR="009F2650">
        <w:t>nizations that</w:t>
      </w:r>
      <w:r w:rsidR="008C672D">
        <w:t xml:space="preserve"> commenced</w:t>
      </w:r>
      <w:r>
        <w:t xml:space="preserve"> all operations after the issuance of Executive Order </w:t>
      </w:r>
      <w:r w:rsidR="009F2650">
        <w:t xml:space="preserve">No. 103 of 2020, and </w:t>
      </w:r>
      <w:r w:rsidR="008C672D">
        <w:t>employ</w:t>
      </w:r>
      <w:r>
        <w:t xml:space="preserve"> </w:t>
      </w:r>
      <w:r w:rsidRPr="005728B4">
        <w:t>50 or fewer full-time employees</w:t>
      </w:r>
      <w:r>
        <w:t xml:space="preserve">. </w:t>
      </w:r>
    </w:p>
    <w:p w:rsidR="00D24B27" w:rsidRDefault="00D24B27" w:rsidP="00D24B27"/>
    <w:p w:rsidR="00D24B27" w:rsidRDefault="00D24B27" w:rsidP="00D24B27">
      <w:r>
        <w:tab/>
        <w:t>2.</w:t>
      </w:r>
      <w:r>
        <w:tab/>
      </w:r>
      <w:r w:rsidR="008C672D">
        <w:t xml:space="preserve">a.  </w:t>
      </w:r>
      <w:r>
        <w:t>There is appropriated $25 million from the General Fund to the New Jersey Economic Development Authority to support the operations of the Startup Business</w:t>
      </w:r>
      <w:r w:rsidR="00B76254">
        <w:t xml:space="preserve"> and Nonprofit</w:t>
      </w:r>
      <w:r>
        <w:t xml:space="preserve"> Assistance Program established pursuant to section 1 of P.L.    , c.    (pending before the Legislature as this bill).</w:t>
      </w:r>
    </w:p>
    <w:p w:rsidR="00A7525F" w:rsidRDefault="008C672D" w:rsidP="00D24B27">
      <w:r>
        <w:tab/>
        <w:t>b.</w:t>
      </w:r>
      <w:r>
        <w:tab/>
      </w:r>
      <w:r w:rsidR="00A7525F" w:rsidRPr="00A7525F">
        <w:t xml:space="preserve">The authority may transfer the uncommitted balance of any </w:t>
      </w:r>
      <w:r w:rsidR="00A7525F">
        <w:t>funds appropriated under this section</w:t>
      </w:r>
      <w:r w:rsidR="00A7525F" w:rsidRPr="00A7525F">
        <w:t xml:space="preserve"> for the purposes of any program established pursuant to P.L.2021, c.42, P.L.2021, c.43, P.L.2021, c.45, </w:t>
      </w:r>
      <w:r w:rsidR="00A7525F">
        <w:t xml:space="preserve">P.L.2021, c.46, </w:t>
      </w:r>
      <w:r w:rsidR="00A7525F" w:rsidRPr="00A7525F">
        <w:t>or P.L.2021, c.47, as well as the Sustain and Serve NJ Program; provided, however, that the authority shall submit notice to the Joint Budget Oversight Committee no less than five calendar days before the date of the transfer.  At a minimum, the notice shall indicate the amount of and purpose for the transferred funds.</w:t>
      </w:r>
    </w:p>
    <w:p w:rsidR="007A12C7" w:rsidRDefault="00A7525F" w:rsidP="00D24B27">
      <w:r>
        <w:tab/>
        <w:t>c.</w:t>
      </w:r>
      <w:r>
        <w:tab/>
      </w:r>
      <w:r w:rsidR="007A12C7">
        <w:t xml:space="preserve">Of the </w:t>
      </w:r>
      <w:r w:rsidR="009F2650">
        <w:t xml:space="preserve">sum of all </w:t>
      </w:r>
      <w:r w:rsidR="007A12C7">
        <w:t>amounts appropriated</w:t>
      </w:r>
      <w:r w:rsidR="009F2650">
        <w:t xml:space="preserve"> from the General Fund</w:t>
      </w:r>
      <w:r w:rsidR="007A12C7">
        <w:t xml:space="preserve"> to the New Jersey Economic Development Authority in Fiscal Year 2021 for </w:t>
      </w:r>
      <w:r w:rsidR="007A12C7" w:rsidRPr="007A12C7">
        <w:t xml:space="preserve">Assistance to Food and Beverage Establishments, Assistance to Businesses and Nonprofits, Assistance to Child Care Providers, Assistance to Microbusinesses, the Sustain and Serve NJ Program, and the Startup Business </w:t>
      </w:r>
      <w:r w:rsidR="00B76254" w:rsidRPr="00B76254">
        <w:t xml:space="preserve">and Nonprofit </w:t>
      </w:r>
      <w:r w:rsidR="007A12C7" w:rsidRPr="007A12C7">
        <w:t>Assistance Program, the authority may retain not more than $1</w:t>
      </w:r>
      <w:r w:rsidR="000B09C4">
        <w:t xml:space="preserve"> million</w:t>
      </w:r>
      <w:r w:rsidR="007A12C7" w:rsidRPr="007A12C7">
        <w:t xml:space="preserve"> to defray administrative expenses</w:t>
      </w:r>
      <w:r w:rsidR="007A12C7">
        <w:t>.</w:t>
      </w:r>
    </w:p>
    <w:p w:rsidR="00D24B27" w:rsidRDefault="00D24B27" w:rsidP="00D24B27"/>
    <w:p w:rsidR="00D24B27" w:rsidRDefault="00D24B27" w:rsidP="00D24B27">
      <w:r>
        <w:tab/>
        <w:t>3.</w:t>
      </w:r>
      <w:r>
        <w:tab/>
        <w:t>This act shall take effect immediately.</w:t>
      </w:r>
    </w:p>
    <w:p w:rsidR="00D24B27" w:rsidRPr="00AA7880" w:rsidRDefault="00D24B27" w:rsidP="00D24B27"/>
    <w:p w:rsidR="00D24B27" w:rsidRPr="00CE7BD8" w:rsidRDefault="00D24B27" w:rsidP="00D24B27"/>
    <w:p w:rsidR="00D24B27" w:rsidRPr="00AA7880" w:rsidRDefault="00D24B27" w:rsidP="00D24B27">
      <w:pPr>
        <w:jc w:val="center"/>
      </w:pPr>
      <w:r w:rsidRPr="00D71D68">
        <w:t>STATEMENT</w:t>
      </w:r>
    </w:p>
    <w:p w:rsidR="00D24B27" w:rsidRDefault="00D24B27" w:rsidP="00D24B27"/>
    <w:p w:rsidR="00D24B27" w:rsidRDefault="00D24B27" w:rsidP="00D24B27">
      <w:r>
        <w:tab/>
        <w:t>This bill establishes a Startup Business</w:t>
      </w:r>
      <w:r w:rsidR="00B76254" w:rsidRPr="00B76254">
        <w:t xml:space="preserve"> and Nonprofit</w:t>
      </w:r>
      <w:r>
        <w:t xml:space="preserve"> Assistance Program in the New Jersey Economic Development Authority (EDA) to support the creation and development of new businesses </w:t>
      </w:r>
      <w:r w:rsidR="007A12C7">
        <w:t xml:space="preserve">and nonprofit organizations </w:t>
      </w:r>
      <w:r>
        <w:t>following the COVID-19 pandemic.  The bill also appropriates $25 million from the General Fund to support the program.</w:t>
      </w:r>
    </w:p>
    <w:p w:rsidR="00D24B27" w:rsidRDefault="00D24B27" w:rsidP="00D24B27">
      <w:r>
        <w:tab/>
        <w:t xml:space="preserve">Under the program, the EDA would provide grants </w:t>
      </w:r>
      <w:r w:rsidRPr="00330FC8">
        <w:t xml:space="preserve">to businesses </w:t>
      </w:r>
      <w:r w:rsidR="007A12C7" w:rsidRPr="007A12C7">
        <w:t>and nonprofit organizations</w:t>
      </w:r>
      <w:r w:rsidR="007A12C7">
        <w:t xml:space="preserve"> that</w:t>
      </w:r>
      <w:r w:rsidR="009F2650">
        <w:t xml:space="preserve"> commenced operations</w:t>
      </w:r>
      <w:r w:rsidR="007A12C7" w:rsidRPr="007A12C7">
        <w:t xml:space="preserve"> after the issuance of Executive</w:t>
      </w:r>
      <w:r w:rsidR="007A12C7">
        <w:t xml:space="preserve"> Order No. 103 of 2020</w:t>
      </w:r>
      <w:r w:rsidR="009F2650">
        <w:t xml:space="preserve"> (i.e., March 9, 2020)</w:t>
      </w:r>
      <w:r w:rsidR="007A12C7">
        <w:t>, and which employ</w:t>
      </w:r>
      <w:r w:rsidR="007A12C7" w:rsidRPr="007A12C7">
        <w:t xml:space="preserve"> 50 or fewer full-time employees</w:t>
      </w:r>
      <w:r w:rsidR="007A12C7">
        <w:t>.  Program grants would be award</w:t>
      </w:r>
      <w:r w:rsidR="00883089">
        <w:t>ed</w:t>
      </w:r>
      <w:r w:rsidR="007A12C7">
        <w:t xml:space="preserve"> according to guidance </w:t>
      </w:r>
      <w:r w:rsidR="00C97DB5">
        <w:t>issued</w:t>
      </w:r>
      <w:r w:rsidR="007A12C7">
        <w:t xml:space="preserve"> by the EDA.  However, the bill requires the EDA to </w:t>
      </w:r>
      <w:r w:rsidR="007A12C7" w:rsidRPr="007A12C7">
        <w:t xml:space="preserve">prioritize new businesses and nonprofit organizations that physically occupy commercial properties, </w:t>
      </w:r>
      <w:r w:rsidR="007A12C7">
        <w:t>such as</w:t>
      </w:r>
      <w:r w:rsidR="007A12C7" w:rsidRPr="007A12C7">
        <w:t xml:space="preserve"> retail storefronts, that have become vacant or under-utilized during the COVID-19 pandemic</w:t>
      </w:r>
      <w:r w:rsidR="007A12C7">
        <w:t xml:space="preserve">.  </w:t>
      </w:r>
      <w:r>
        <w:t xml:space="preserve">The bill </w:t>
      </w:r>
      <w:r w:rsidR="007A12C7">
        <w:t xml:space="preserve">also </w:t>
      </w:r>
      <w:r>
        <w:t xml:space="preserve">requires the EDA to </w:t>
      </w:r>
      <w:r w:rsidR="007A12C7">
        <w:t>award grants</w:t>
      </w:r>
      <w:r>
        <w:t xml:space="preserve"> with </w:t>
      </w:r>
      <w:r w:rsidR="009F2650">
        <w:t>a sense of urgency</w:t>
      </w:r>
      <w:r>
        <w:t xml:space="preserve"> </w:t>
      </w:r>
      <w:r w:rsidRPr="00E966DC">
        <w:t>to minimize the economic disruption caused by the COVID-19 pandemic and to spur economic recovery following the pandemic</w:t>
      </w:r>
      <w:r>
        <w:t xml:space="preserve">.  </w:t>
      </w:r>
    </w:p>
    <w:p w:rsidR="00D24B27" w:rsidRDefault="00D24B27" w:rsidP="00D24B27">
      <w:r>
        <w:tab/>
        <w:t>Additionally, the bill requires the EDA to conduct regular outreach efforts to publicize the availability of financial assistance under the program.  The EDA would also be required to submit an annual report to the Governor and the Legislature detailing the expenditure of program funds.</w:t>
      </w:r>
    </w:p>
    <w:p w:rsidR="000C5038" w:rsidRDefault="007A12C7" w:rsidP="001C7AB2">
      <w:r>
        <w:tab/>
      </w:r>
      <w:r w:rsidR="00A7525F">
        <w:t>Under t</w:t>
      </w:r>
      <w:r>
        <w:t>he bill</w:t>
      </w:r>
      <w:r w:rsidR="00A7525F">
        <w:t>, the EDA is</w:t>
      </w:r>
      <w:r>
        <w:t xml:space="preserve"> </w:t>
      </w:r>
      <w:r w:rsidR="00A7525F">
        <w:t xml:space="preserve">permitted </w:t>
      </w:r>
      <w:r w:rsidRPr="007A12C7">
        <w:t xml:space="preserve">to transfer </w:t>
      </w:r>
      <w:r w:rsidR="00A7525F">
        <w:t xml:space="preserve">any </w:t>
      </w:r>
      <w:r w:rsidRPr="007A12C7">
        <w:t xml:space="preserve">uncommitted </w:t>
      </w:r>
      <w:r w:rsidR="00A7525F">
        <w:t xml:space="preserve">funds </w:t>
      </w:r>
      <w:r w:rsidRPr="007A12C7">
        <w:t>to</w:t>
      </w:r>
      <w:r>
        <w:t xml:space="preserve"> certain</w:t>
      </w:r>
      <w:r w:rsidRPr="007A12C7">
        <w:t xml:space="preserve"> other programs administered by the authority to address the impact of the COVID-19 pandemic.</w:t>
      </w:r>
      <w:r>
        <w:t xml:space="preserve"> </w:t>
      </w:r>
      <w:r w:rsidR="00A7525F">
        <w:t xml:space="preserve"> The bill also allows the EDA to retain a portion of the appropriated funds to defray administrative expenses.</w:t>
      </w:r>
    </w:p>
    <w:sectPr w:rsidR="000C5038" w:rsidSect="000004A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C8B" w:rsidRDefault="00543C8B">
      <w:r>
        <w:separator/>
      </w:r>
    </w:p>
  </w:endnote>
  <w:endnote w:type="continuationSeparator" w:id="0">
    <w:p w:rsidR="00543C8B" w:rsidRDefault="0054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8E6" w:rsidRDefault="002218E6" w:rsidP="002218E6">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C8B" w:rsidRDefault="00543C8B">
      <w:r>
        <w:separator/>
      </w:r>
    </w:p>
  </w:footnote>
  <w:footnote w:type="continuationSeparator" w:id="0">
    <w:p w:rsidR="00543C8B" w:rsidRDefault="00543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1C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04A3" w:rsidRDefault="000004A3" w:rsidP="000004A3">
    <w:pPr>
      <w:pStyle w:val="bpuHeadSpon"/>
    </w:pPr>
    <w:r w:rsidRPr="000004A3">
      <w:rPr>
        <w:rStyle w:val="bpuHeadSponChar"/>
      </w:rPr>
      <w:t>S3795</w:t>
    </w:r>
    <w:r>
      <w:t xml:space="preserve"> ADDIEGO, GOPAL</w:t>
    </w:r>
  </w:p>
  <w:p w:rsidR="000004A3" w:rsidRDefault="000004A3" w:rsidP="000004A3">
    <w:pPr>
      <w:pStyle w:val="bpuHeadSpon"/>
    </w:pPr>
    <w:r>
      <w:fldChar w:fldCharType="begin"/>
    </w:r>
    <w:r>
      <w:instrText xml:space="preserve"> PAGE  \* MERGEFORMAT </w:instrText>
    </w:r>
    <w:r>
      <w:fldChar w:fldCharType="separate"/>
    </w:r>
    <w:r w:rsidR="0048350F">
      <w:rPr>
        <w:noProof/>
      </w:rPr>
      <w:t>4</w:t>
    </w:r>
    <w:r>
      <w:fldChar w:fldCharType="end"/>
    </w:r>
  </w:p>
  <w:p w:rsidR="000004A3" w:rsidRDefault="000004A3" w:rsidP="000004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04A3" w:rsidRDefault="000004A3" w:rsidP="000004A3">
    <w:pPr>
      <w:pStyle w:val="bpuHeadSpon"/>
    </w:pPr>
    <w:r w:rsidRPr="000004A3">
      <w:rPr>
        <w:rStyle w:val="bpuHeadSponChar"/>
      </w:rPr>
      <w:t>S3795</w:t>
    </w:r>
    <w:r>
      <w:t xml:space="preserve"> ADDIEGO, GOPAL</w:t>
    </w:r>
  </w:p>
  <w:p w:rsidR="000004A3" w:rsidRDefault="000004A3" w:rsidP="000004A3">
    <w:pPr>
      <w:pStyle w:val="bpuHeadSpon"/>
    </w:pPr>
    <w:r>
      <w:fldChar w:fldCharType="begin"/>
    </w:r>
    <w:r>
      <w:instrText xml:space="preserve"> PAGE  \* MERGEFORMAT </w:instrText>
    </w:r>
    <w:r>
      <w:fldChar w:fldCharType="separate"/>
    </w:r>
    <w:r w:rsidR="0048350F">
      <w:rPr>
        <w:noProof/>
      </w:rPr>
      <w:t>2</w:t>
    </w:r>
    <w:r>
      <w:fldChar w:fldCharType="end"/>
    </w:r>
  </w:p>
  <w:p w:rsidR="000004A3" w:rsidRDefault="000004A3" w:rsidP="000004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C8B"/>
    <w:rsid w:val="000004A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09C4"/>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AB2"/>
    <w:rsid w:val="001C7C52"/>
    <w:rsid w:val="001D25F3"/>
    <w:rsid w:val="001E15F1"/>
    <w:rsid w:val="001E16FA"/>
    <w:rsid w:val="001E3EA5"/>
    <w:rsid w:val="001E6213"/>
    <w:rsid w:val="001F14C7"/>
    <w:rsid w:val="001F7405"/>
    <w:rsid w:val="00205533"/>
    <w:rsid w:val="00212B8D"/>
    <w:rsid w:val="002206C8"/>
    <w:rsid w:val="002218E6"/>
    <w:rsid w:val="00222983"/>
    <w:rsid w:val="002370D0"/>
    <w:rsid w:val="00255958"/>
    <w:rsid w:val="00257FA2"/>
    <w:rsid w:val="0026574A"/>
    <w:rsid w:val="002660BB"/>
    <w:rsid w:val="002720E8"/>
    <w:rsid w:val="00275293"/>
    <w:rsid w:val="002776B0"/>
    <w:rsid w:val="00281211"/>
    <w:rsid w:val="00286C7E"/>
    <w:rsid w:val="002A1029"/>
    <w:rsid w:val="002A3A1A"/>
    <w:rsid w:val="002A4692"/>
    <w:rsid w:val="002A51BA"/>
    <w:rsid w:val="002B2E26"/>
    <w:rsid w:val="002B3FE6"/>
    <w:rsid w:val="002C079F"/>
    <w:rsid w:val="002C1D7B"/>
    <w:rsid w:val="002C2D81"/>
    <w:rsid w:val="002C461E"/>
    <w:rsid w:val="002C6CEC"/>
    <w:rsid w:val="002E09CE"/>
    <w:rsid w:val="002E69D1"/>
    <w:rsid w:val="002F3BA6"/>
    <w:rsid w:val="00315320"/>
    <w:rsid w:val="0031791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0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C8B"/>
    <w:rsid w:val="0054460F"/>
    <w:rsid w:val="005507D0"/>
    <w:rsid w:val="00552117"/>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31F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685"/>
    <w:rsid w:val="007279FD"/>
    <w:rsid w:val="007502CB"/>
    <w:rsid w:val="00752D79"/>
    <w:rsid w:val="00752E20"/>
    <w:rsid w:val="00756EDE"/>
    <w:rsid w:val="00764456"/>
    <w:rsid w:val="007663D4"/>
    <w:rsid w:val="00781B4D"/>
    <w:rsid w:val="007824BF"/>
    <w:rsid w:val="00783B8D"/>
    <w:rsid w:val="00794B94"/>
    <w:rsid w:val="00794BD4"/>
    <w:rsid w:val="007A12C7"/>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103"/>
    <w:rsid w:val="008538FA"/>
    <w:rsid w:val="008573B0"/>
    <w:rsid w:val="00866563"/>
    <w:rsid w:val="00867AC2"/>
    <w:rsid w:val="00867F18"/>
    <w:rsid w:val="0087056E"/>
    <w:rsid w:val="00875402"/>
    <w:rsid w:val="00883089"/>
    <w:rsid w:val="00884D51"/>
    <w:rsid w:val="008916EC"/>
    <w:rsid w:val="00891E4F"/>
    <w:rsid w:val="008A31C5"/>
    <w:rsid w:val="008A4F9A"/>
    <w:rsid w:val="008B2850"/>
    <w:rsid w:val="008C6462"/>
    <w:rsid w:val="008C672D"/>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9F"/>
    <w:rsid w:val="009F2650"/>
    <w:rsid w:val="009F4FAC"/>
    <w:rsid w:val="00A017C0"/>
    <w:rsid w:val="00A11228"/>
    <w:rsid w:val="00A221BE"/>
    <w:rsid w:val="00A222C2"/>
    <w:rsid w:val="00A305D6"/>
    <w:rsid w:val="00A342C4"/>
    <w:rsid w:val="00A50F6B"/>
    <w:rsid w:val="00A52237"/>
    <w:rsid w:val="00A551D6"/>
    <w:rsid w:val="00A6251B"/>
    <w:rsid w:val="00A6754E"/>
    <w:rsid w:val="00A70F58"/>
    <w:rsid w:val="00A72987"/>
    <w:rsid w:val="00A7346B"/>
    <w:rsid w:val="00A7525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254"/>
    <w:rsid w:val="00B90E33"/>
    <w:rsid w:val="00B940C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DB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393"/>
    <w:rsid w:val="00D24B27"/>
    <w:rsid w:val="00D268AC"/>
    <w:rsid w:val="00D27FF3"/>
    <w:rsid w:val="00D343D0"/>
    <w:rsid w:val="00D3664D"/>
    <w:rsid w:val="00D500E9"/>
    <w:rsid w:val="00D507BC"/>
    <w:rsid w:val="00D6090A"/>
    <w:rsid w:val="00D62FA3"/>
    <w:rsid w:val="00D63B6F"/>
    <w:rsid w:val="00D64A90"/>
    <w:rsid w:val="00D9410B"/>
    <w:rsid w:val="00D9695B"/>
    <w:rsid w:val="00DA0C9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9D0"/>
    <w:rsid w:val="00F1350D"/>
    <w:rsid w:val="00F15583"/>
    <w:rsid w:val="00F17C18"/>
    <w:rsid w:val="00F200EE"/>
    <w:rsid w:val="00F22481"/>
    <w:rsid w:val="00F2542E"/>
    <w:rsid w:val="00F26F05"/>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142A82"/>
  <w15:docId w15:val="{8EBF2714-4B00-4F93-AA7C-0677F3EF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04A3"/>
  </w:style>
  <w:style w:type="paragraph" w:styleId="BalloonText">
    <w:name w:val="Balloon Text"/>
    <w:basedOn w:val="Normal"/>
    <w:link w:val="BalloonTextChar"/>
    <w:semiHidden/>
    <w:unhideWhenUsed/>
    <w:rsid w:val="001E3E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3E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85BAE-4DF8-414D-9ECC-FDEC2D9C5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1009</Words>
  <Characters>5811</Characters>
  <Application>Microsoft Office Word</Application>
  <DocSecurity>0</DocSecurity>
  <Lines>154</Lines>
  <Paragraphs>45</Paragraphs>
  <ScaleCrop>false</ScaleCrop>
  <HeadingPairs>
    <vt:vector size="2" baseType="variant">
      <vt:variant>
        <vt:lpstr>Title</vt:lpstr>
      </vt:variant>
      <vt:variant>
        <vt:i4>1</vt:i4>
      </vt:variant>
    </vt:vector>
  </HeadingPairs>
  <TitlesOfParts>
    <vt:vector size="1" baseType="lpstr">
      <vt:lpstr>S3795</vt:lpstr>
    </vt:vector>
  </TitlesOfParts>
  <Manager>R229</Manager>
  <Company>NJ Office of Legislative Services</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S3795</dc:title>
  <dc:subject>SMO -$25 mill Startup Businesses</dc:subject>
  <dc:creator>Senator  ADDIEGO, Senator  GOPAL</dc:creator>
  <cp:keywords>S3795|4|RF |294|265|298|N|0|</cp:keywords>
  <dc:description>INTRODUCED MAY 13, 2021</dc:description>
  <cp:lastModifiedBy>Puleo, Roseanne</cp:lastModifiedBy>
  <cp:revision>2</cp:revision>
  <cp:lastPrinted>2021-06-07T19:48:00Z</cp:lastPrinted>
  <dcterms:created xsi:type="dcterms:W3CDTF">2021-06-07T19:48:00Z</dcterms:created>
  <dcterms:modified xsi:type="dcterms:W3CDTF">2021-06-07T19:48:00Z</dcterms:modified>
  <cp:category>s.1: T&amp;E;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