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B26CC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ENVIRONMENT AND ENERGY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B26C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3813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4144CF" w:rsidRPr="00756CA2" w:rsidRDefault="00D33775" w:rsidP="00756CA2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B26CC">
        <w:rPr>
          <w:caps/>
          <w:szCs w:val="24"/>
        </w:rPr>
        <w:t>JUNE 15, 2021</w:t>
      </w:r>
    </w:p>
    <w:p w:rsidR="007431E6" w:rsidRDefault="007431E6" w:rsidP="00756CA2"/>
    <w:p w:rsidR="007431E6" w:rsidRDefault="007431E6" w:rsidP="00756CA2">
      <w:r>
        <w:tab/>
        <w:t>The Senate Environment and Energy Committee favorably reports Senate Bill No. 3813.</w:t>
      </w:r>
    </w:p>
    <w:p w:rsidR="00756CA2" w:rsidRDefault="00756CA2" w:rsidP="00756CA2">
      <w:r>
        <w:tab/>
      </w:r>
      <w:r w:rsidRPr="00ED207C">
        <w:t xml:space="preserve">This bill </w:t>
      </w:r>
      <w:r>
        <w:t>would authorize</w:t>
      </w:r>
      <w:r w:rsidRPr="00ED207C">
        <w:t xml:space="preserve"> the New Jers</w:t>
      </w:r>
      <w:r>
        <w:t>ey Infrastructure Bank (I-Bank) to</w:t>
      </w:r>
      <w:r w:rsidRPr="00ED207C">
        <w:t xml:space="preserve"> expend up to </w:t>
      </w:r>
      <w:r w:rsidRPr="00812164">
        <w:t>$</w:t>
      </w:r>
      <w:r>
        <w:t>1.979 billion</w:t>
      </w:r>
      <w:r w:rsidRPr="00ED207C">
        <w:t xml:space="preserve"> to provide loans </w:t>
      </w:r>
      <w:r w:rsidRPr="00812164">
        <w:t xml:space="preserve">to local governments and privately-owned water companies (project sponsors) for </w:t>
      </w:r>
      <w:r>
        <w:t>a portion of</w:t>
      </w:r>
      <w:r w:rsidRPr="00812164">
        <w:t xml:space="preserve"> </w:t>
      </w:r>
      <w:r>
        <w:t xml:space="preserve">the costs of water infrastructure projects, </w:t>
      </w:r>
      <w:r w:rsidRPr="00812164">
        <w:t>for the purpose of implementing the State Fiscal Year 202</w:t>
      </w:r>
      <w:r>
        <w:t>2</w:t>
      </w:r>
      <w:r w:rsidRPr="00812164">
        <w:t xml:space="preserve"> New Jersey Environmental Infrastructure Financing Program (NJEIFP)</w:t>
      </w:r>
      <w:r>
        <w:t>.</w:t>
      </w:r>
    </w:p>
    <w:p w:rsidR="00756CA2" w:rsidRDefault="00756CA2" w:rsidP="00756CA2">
      <w:r>
        <w:tab/>
        <w:t xml:space="preserve">A companion bill, Senate </w:t>
      </w:r>
      <w:r w:rsidRPr="00812164">
        <w:t>Bill No.</w:t>
      </w:r>
      <w:r>
        <w:t xml:space="preserve"> </w:t>
      </w:r>
      <w:r w:rsidR="000117F5">
        <w:t>3812</w:t>
      </w:r>
      <w:r>
        <w:t xml:space="preserve">, would </w:t>
      </w:r>
      <w:r w:rsidRPr="00773FC5">
        <w:t xml:space="preserve">appropriate certain federal and State moneys to the Department of Environmental Protection (DEP) for the purpose of </w:t>
      </w:r>
      <w:r>
        <w:t>partially funding the costs of the clean water and drinking water projects enumerated by the bill.</w:t>
      </w:r>
    </w:p>
    <w:p w:rsidR="00756CA2" w:rsidRDefault="00756CA2" w:rsidP="00756CA2">
      <w:r>
        <w:tab/>
        <w:t xml:space="preserve">This bill and the companion bill would establish: (1) a list of 11 projects to improve water discharge and treatment systems that had previously received a loan and require supplemental loans, representing $75.45 million in estimated total loan amounts; (2) a list of two projects to improve drinking water systems that had previously received a loan and require supplemental loans, representing $28.5 million in estimated total loan amounts; </w:t>
      </w:r>
      <w:r w:rsidRPr="00812164">
        <w:t>(</w:t>
      </w:r>
      <w:r>
        <w:t>3</w:t>
      </w:r>
      <w:r w:rsidRPr="00812164">
        <w:t>) the "Storm Sandy and State Fiscal Year 202</w:t>
      </w:r>
      <w:r>
        <w:t>2</w:t>
      </w:r>
      <w:r w:rsidRPr="00812164">
        <w:t xml:space="preserve"> Clean Water Project Eligibility List</w:t>
      </w:r>
      <w:r>
        <w:t xml:space="preserve">," a list of 133 projects to improve water discharge and treatment systems, representing $1.285 billion in estimated total loan amounts; (4) a list of four projects in the </w:t>
      </w:r>
      <w:r w:rsidRPr="00EB0039">
        <w:t>in the Pinelands area that are receiving funding under t</w:t>
      </w:r>
      <w:r>
        <w:t>he</w:t>
      </w:r>
      <w:r w:rsidRPr="00EB0039">
        <w:t xml:space="preserve"> “Pinelands Infrastructure Trust Bond Act of 1985,” P.L.1985, c.302</w:t>
      </w:r>
      <w:r>
        <w:t xml:space="preserve"> to improve water discharge and treatment systems, representing $</w:t>
      </w:r>
      <w:r w:rsidRPr="00BC5456">
        <w:t>15</w:t>
      </w:r>
      <w:r>
        <w:t>.</w:t>
      </w:r>
      <w:r w:rsidRPr="00BC5456">
        <w:t>343</w:t>
      </w:r>
      <w:r>
        <w:t xml:space="preserve"> million in estimated total loan amounts; and (5) the </w:t>
      </w:r>
      <w:r w:rsidRPr="00BC5456">
        <w:t>"State Fiscal Year 2021 Drinking Water Project Eligibility List,”</w:t>
      </w:r>
      <w:r>
        <w:t xml:space="preserve"> a list of 72 projects to improve drinking water systems, representing $</w:t>
      </w:r>
      <w:r w:rsidRPr="00BC5456">
        <w:t>574</w:t>
      </w:r>
      <w:r>
        <w:t>.</w:t>
      </w:r>
      <w:r w:rsidRPr="00BC5456">
        <w:t>449</w:t>
      </w:r>
      <w:r>
        <w:t xml:space="preserve"> million in estimated total loan amounts.  Several projects in the </w:t>
      </w:r>
      <w:r w:rsidRPr="00812164">
        <w:t>"Storm Sandy and State Fiscal Year 202</w:t>
      </w:r>
      <w:r>
        <w:t>2</w:t>
      </w:r>
      <w:r w:rsidRPr="00812164">
        <w:t xml:space="preserve"> Clean Water Project Eligibility List</w:t>
      </w:r>
      <w:r>
        <w:t xml:space="preserve">" and the </w:t>
      </w:r>
      <w:r w:rsidRPr="00BC5456">
        <w:t>"State Fiscal Year 2021 Drinking Water Project Eligibility List</w:t>
      </w:r>
      <w:r>
        <w:t>,</w:t>
      </w:r>
      <w:r w:rsidRPr="00BC5456">
        <w:t>”</w:t>
      </w:r>
      <w:r>
        <w:t xml:space="preserve"> representing </w:t>
      </w:r>
      <w:r w:rsidRPr="002E7258">
        <w:t>$409</w:t>
      </w:r>
      <w:r>
        <w:t>.</w:t>
      </w:r>
      <w:r w:rsidRPr="002E7258">
        <w:t>168</w:t>
      </w:r>
      <w:r>
        <w:t xml:space="preserve"> million</w:t>
      </w:r>
      <w:r w:rsidRPr="002E7258">
        <w:t xml:space="preserve"> </w:t>
      </w:r>
      <w:r>
        <w:t xml:space="preserve">in estimated total loan amounts, are eligible to receive long-term funding from the I-Bank by the end of FY2021, and thus would not receive loans under the 2022 </w:t>
      </w:r>
      <w:r w:rsidRPr="00812164">
        <w:t>NJEIFP</w:t>
      </w:r>
      <w:r>
        <w:t>.  However, they are included in these lists in the event that long-term financing cannot be secured by the end of FY2021.</w:t>
      </w:r>
    </w:p>
    <w:p w:rsidR="00756CA2" w:rsidRDefault="00756CA2" w:rsidP="00756CA2">
      <w:r>
        <w:lastRenderedPageBreak/>
        <w:tab/>
        <w:t xml:space="preserve">The bill would also </w:t>
      </w:r>
      <w:r w:rsidRPr="00062703">
        <w:t xml:space="preserve">appropriate to the </w:t>
      </w:r>
      <w:r>
        <w:t>I-</w:t>
      </w:r>
      <w:r w:rsidRPr="00062703">
        <w:t xml:space="preserve">Bank </w:t>
      </w:r>
      <w:r>
        <w:t xml:space="preserve">an amount up to $1 billion, </w:t>
      </w:r>
      <w:r w:rsidRPr="00062703">
        <w:t>as n</w:t>
      </w:r>
      <w:r>
        <w:t>ecessary,</w:t>
      </w:r>
      <w:r w:rsidRPr="00062703">
        <w:t xml:space="preserve"> to make short-term or temporary loans</w:t>
      </w:r>
      <w:r>
        <w:t xml:space="preserve"> to project sponsors on the "</w:t>
      </w:r>
      <w:r w:rsidRPr="00D116A1">
        <w:t>Interim Environmental Financing Program Project Priority Lis</w:t>
      </w:r>
      <w:r>
        <w:t xml:space="preserve">t," which is required to be submitted to the Legislature by the Commissioner of Environmental Protection.  </w:t>
      </w:r>
      <w:r w:rsidRPr="00760BFB">
        <w:t>The</w:t>
      </w:r>
      <w:r>
        <w:t xml:space="preserve"> bill would also appropriate to the I-Bank</w:t>
      </w:r>
      <w:r w:rsidRPr="00760BFB">
        <w:t xml:space="preserve"> </w:t>
      </w:r>
      <w:r>
        <w:t>the amount</w:t>
      </w:r>
      <w:r w:rsidRPr="00760BFB">
        <w:t xml:space="preserve"> needed </w:t>
      </w:r>
      <w:r>
        <w:t>to fund project sponsors on the "</w:t>
      </w:r>
      <w:r w:rsidRPr="00760BFB">
        <w:t>Environmental Disaster Relief Emergency Financing Program Project Priority List</w:t>
      </w:r>
      <w:r>
        <w:t>," which is also required to be submitted to the Legislature by the Commissioner of Environmental Protection.</w:t>
      </w:r>
    </w:p>
    <w:p w:rsidR="00756CA2" w:rsidRDefault="00756CA2" w:rsidP="00756CA2">
      <w:r>
        <w:tab/>
        <w:t xml:space="preserve">The bill would also authorize the I-Bank to transfer moneys between various State funds, for the purpose of funding the </w:t>
      </w:r>
      <w:r w:rsidRPr="00A26C5D">
        <w:t>NJEIFP</w:t>
      </w:r>
      <w:r>
        <w:t xml:space="preserve"> and providing the State match for federal funding provided under the federal laws, including the Clean Water Act and Safe Drinking Water Act, as detailed in subsection c. of section 1 of the bill.</w:t>
      </w:r>
    </w:p>
    <w:p w:rsidR="004B2ABF" w:rsidRDefault="00756CA2" w:rsidP="0083060A">
      <w:r>
        <w:tab/>
        <w:t>The bill would establish certain requirements on loans to project sponsors made by the I-Bank pursuant to the bill, as enumerated in section 6 of the bill.  The bill would also authorize the I-Bank to decrease or increase the loan amounts it provides, subject to certain conditions enumerated in sections 7 and 8 of the bill.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6CC" w:rsidRDefault="004B26CC">
      <w:r>
        <w:separator/>
      </w:r>
    </w:p>
  </w:endnote>
  <w:endnote w:type="continuationSeparator" w:id="0">
    <w:p w:rsidR="004B26CC" w:rsidRDefault="004B2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6CC" w:rsidRDefault="004B26CC">
      <w:r>
        <w:separator/>
      </w:r>
    </w:p>
  </w:footnote>
  <w:footnote w:type="continuationSeparator" w:id="0">
    <w:p w:rsidR="004B26CC" w:rsidRDefault="004B26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4221B" w:rsidP="0024221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732E8D">
      <w:rPr>
        <w:noProof/>
      </w:rPr>
      <w:t>2</w:t>
    </w:r>
    <w:r>
      <w:fldChar w:fldCharType="end"/>
    </w:r>
  </w:p>
  <w:p w:rsidR="0024221B" w:rsidRDefault="0024221B" w:rsidP="0024221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6CC"/>
    <w:rsid w:val="00010CB9"/>
    <w:rsid w:val="000117F5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0084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52EB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3D42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221B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6CC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7A23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D7DB8"/>
    <w:rsid w:val="006F4981"/>
    <w:rsid w:val="00717104"/>
    <w:rsid w:val="0071764F"/>
    <w:rsid w:val="00732E8D"/>
    <w:rsid w:val="007431E6"/>
    <w:rsid w:val="007459B6"/>
    <w:rsid w:val="007472F5"/>
    <w:rsid w:val="00756CA2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5A30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95B75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0B32F72E-632A-4C9D-B64C-862E0EDD2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582</Words>
  <Characters>3141</Characters>
  <Application>Microsoft Office Word</Application>
  <DocSecurity>0</DocSecurity>
  <Lines>66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S3813 SEN Statement 6/15/21</vt:lpstr>
    </vt:vector>
  </TitlesOfParts>
  <Manager>R229</Manager>
  <Company>NJ OLS DMU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S3813 SEN Statement 6/15/21</dc:title>
  <dc:subject/>
  <dc:creator>Senate SEN</dc:creator>
  <cp:keywords>S3813|2|EA |322|0|0|!||</cp:keywords>
  <dc:description/>
  <cp:lastModifiedBy>Bell, Careema</cp:lastModifiedBy>
  <cp:revision>2</cp:revision>
  <cp:lastPrinted>1999-09-30T17:29:00Z</cp:lastPrinted>
  <dcterms:created xsi:type="dcterms:W3CDTF">2021-06-16T16:14:00Z</dcterms:created>
  <dcterms:modified xsi:type="dcterms:W3CDTF">2021-06-16T16:14:00Z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