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ED99A5" w14:textId="39B4A53F" w:rsidR="00CE63E5" w:rsidRDefault="00CE63E5" w:rsidP="00CE63E5">
      <w:pPr>
        <w:pStyle w:val="bpuBill"/>
      </w:pPr>
      <w:bookmarkStart w:id="0" w:name="bpuFrontPg"/>
      <w:bookmarkStart w:id="1" w:name="_GoBack"/>
      <w:bookmarkEnd w:id="0"/>
      <w:bookmarkEnd w:id="1"/>
      <w:r>
        <w:t xml:space="preserve">SENATE, No. 3824 </w:t>
      </w:r>
    </w:p>
    <w:p w14:paraId="623441A5" w14:textId="44B3FB85" w:rsidR="00CE63E5" w:rsidRPr="009D38FF" w:rsidRDefault="00CE63E5" w:rsidP="00CE63E5">
      <w:pPr>
        <w:pStyle w:val="bpuWpGraphic"/>
      </w:pPr>
      <w:r>
        <w:object w:dxaOrig="8985" w:dyaOrig="255" w14:anchorId="1DD663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6655973" r:id="rId9"/>
        </w:object>
      </w:r>
    </w:p>
    <w:p w14:paraId="5F45E851" w14:textId="77777777" w:rsidR="00CE63E5" w:rsidRDefault="00CE63E5" w:rsidP="00CE63E5">
      <w:pPr>
        <w:pStyle w:val="bpuState"/>
      </w:pPr>
      <w:r>
        <w:t>STATE OF NEW JERSEY</w:t>
      </w:r>
    </w:p>
    <w:p w14:paraId="766CFA72" w14:textId="77777777" w:rsidR="00CE63E5" w:rsidRDefault="00CE63E5" w:rsidP="00CE63E5">
      <w:pPr>
        <w:pStyle w:val="bpuLegislature"/>
      </w:pPr>
      <w:r>
        <w:t>219th LEGISLATURE</w:t>
      </w:r>
    </w:p>
    <w:p w14:paraId="25700EF8" w14:textId="6343DF48" w:rsidR="00CE63E5" w:rsidRDefault="00CE63E5" w:rsidP="00CE63E5">
      <w:pPr>
        <w:pStyle w:val="bpuWpGraphic"/>
      </w:pPr>
      <w:r>
        <w:object w:dxaOrig="8985" w:dyaOrig="255" w14:anchorId="4DD0EDE9">
          <v:shape id="_x0000_i1026" type="#_x0000_t75" style="width:6in;height:12pt" o:ole="">
            <v:imagedata r:id="rId8" o:title=""/>
          </v:shape>
          <o:OLEObject Type="Embed" ProgID="WPWin6.1" ShapeID="_x0000_i1026" DrawAspect="Content" ObjectID="_1686655974" r:id="rId10"/>
        </w:object>
      </w:r>
      <w:r>
        <w:t xml:space="preserve">  </w:t>
      </w:r>
    </w:p>
    <w:p w14:paraId="69B556A1" w14:textId="1AAB0BF8" w:rsidR="00CE63E5" w:rsidRDefault="00A20140" w:rsidP="00CE63E5">
      <w:pPr>
        <w:pStyle w:val="bpuIntro"/>
      </w:pPr>
      <w:r>
        <w:t>INTRODUCED JUNE 1</w:t>
      </w:r>
      <w:r w:rsidR="00CE63E5">
        <w:t>, 2021</w:t>
      </w:r>
    </w:p>
    <w:p w14:paraId="01993CA1" w14:textId="77777777" w:rsidR="00CE63E5" w:rsidRDefault="00CE63E5" w:rsidP="00CE63E5">
      <w:pPr>
        <w:pStyle w:val="bpuIntro"/>
      </w:pPr>
    </w:p>
    <w:p w14:paraId="1255FCE0" w14:textId="77777777" w:rsidR="00CE63E5" w:rsidRDefault="00CE63E5" w:rsidP="00CE63E5">
      <w:pPr>
        <w:pStyle w:val="bpuIntro"/>
        <w:sectPr w:rsidR="00CE63E5" w:rsidSect="00A420CE">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40FBA654" w14:textId="77777777" w:rsidR="00CE63E5" w:rsidRDefault="00CE63E5" w:rsidP="00CE63E5">
      <w:pPr>
        <w:pStyle w:val="bpuIntro"/>
      </w:pPr>
    </w:p>
    <w:p w14:paraId="04F33AA4" w14:textId="77777777" w:rsidR="00CE63E5" w:rsidRDefault="00CE63E5" w:rsidP="00CE63E5">
      <w:pPr>
        <w:pStyle w:val="bpuSponsor"/>
      </w:pPr>
      <w:r>
        <w:t>Sponsored by:</w:t>
      </w:r>
    </w:p>
    <w:p w14:paraId="43EDE060" w14:textId="77777777" w:rsidR="00CE63E5" w:rsidRDefault="00CE63E5" w:rsidP="00CE63E5">
      <w:pPr>
        <w:pStyle w:val="bpuSponsor"/>
      </w:pPr>
      <w:r>
        <w:t>Senator  MICHAEL L. TESTA, JR.</w:t>
      </w:r>
    </w:p>
    <w:p w14:paraId="66007A83" w14:textId="77777777" w:rsidR="00CE63E5" w:rsidRDefault="00CE63E5" w:rsidP="00CE63E5">
      <w:pPr>
        <w:pStyle w:val="bpuSponsor"/>
      </w:pPr>
      <w:r>
        <w:t>District 1 (Atlantic, Cape May and Cumberland)</w:t>
      </w:r>
    </w:p>
    <w:p w14:paraId="0A1ED3FA" w14:textId="77777777" w:rsidR="00CE63E5" w:rsidRDefault="00CE63E5" w:rsidP="00CE63E5">
      <w:pPr>
        <w:pStyle w:val="bpuSponsor"/>
      </w:pPr>
      <w:r>
        <w:t>Senator  STEPHEN M. SWEENEY</w:t>
      </w:r>
    </w:p>
    <w:p w14:paraId="5ED26518" w14:textId="77777777" w:rsidR="00CE63E5" w:rsidRDefault="00CE63E5" w:rsidP="00CE63E5">
      <w:pPr>
        <w:pStyle w:val="bpuSponsor"/>
      </w:pPr>
      <w:r>
        <w:t>District 3 (Cumberland, Gloucester and Salem)</w:t>
      </w:r>
    </w:p>
    <w:p w14:paraId="055C6485" w14:textId="77777777" w:rsidR="00CE63E5" w:rsidRDefault="00CE63E5" w:rsidP="00CE63E5">
      <w:pPr>
        <w:pStyle w:val="bpuSponsor"/>
      </w:pPr>
    </w:p>
    <w:p w14:paraId="54FF81C8" w14:textId="40AAE7E4" w:rsidR="00CE63E5" w:rsidRDefault="00A420CE" w:rsidP="00A420CE">
      <w:pPr>
        <w:pStyle w:val="bpuSponsor"/>
      </w:pPr>
      <w:r>
        <w:t>Co-Sponsored by:</w:t>
      </w:r>
    </w:p>
    <w:p w14:paraId="778EF1E9" w14:textId="41E380EA" w:rsidR="00A420CE" w:rsidRPr="00A420CE" w:rsidRDefault="00A420CE" w:rsidP="00A420CE">
      <w:pPr>
        <w:pStyle w:val="bpuSponsor"/>
      </w:pPr>
      <w:r w:rsidRPr="00A420CE">
        <w:t xml:space="preserve">Senator </w:t>
      </w:r>
      <w:proofErr w:type="spellStart"/>
      <w:r w:rsidRPr="00A420CE">
        <w:t>Lagana</w:t>
      </w:r>
      <w:proofErr w:type="spellEnd"/>
    </w:p>
    <w:p w14:paraId="71717B4A" w14:textId="4FD561DB" w:rsidR="00CE63E5" w:rsidRDefault="00CE63E5" w:rsidP="00CE63E5">
      <w:pPr>
        <w:pStyle w:val="bpuSponsor"/>
      </w:pPr>
    </w:p>
    <w:p w14:paraId="4817E806" w14:textId="582D035F" w:rsidR="00A420CE" w:rsidRDefault="00A420CE" w:rsidP="00A420CE"/>
    <w:p w14:paraId="51E74181" w14:textId="77777777" w:rsidR="00A420CE" w:rsidRPr="00A420CE" w:rsidRDefault="00A420CE" w:rsidP="00A420CE"/>
    <w:p w14:paraId="253FCA73" w14:textId="77777777" w:rsidR="00CE63E5" w:rsidRDefault="00CE63E5" w:rsidP="00CE63E5">
      <w:pPr>
        <w:pStyle w:val="bpuSponsor"/>
      </w:pPr>
    </w:p>
    <w:p w14:paraId="2A009A8E" w14:textId="77777777" w:rsidR="00CE63E5" w:rsidRDefault="00CE63E5" w:rsidP="00CE63E5">
      <w:pPr>
        <w:pStyle w:val="bpuSponsor"/>
      </w:pPr>
      <w:r>
        <w:t>SYNOPSIS</w:t>
      </w:r>
    </w:p>
    <w:p w14:paraId="346E8C87" w14:textId="77777777" w:rsidR="00CE63E5" w:rsidRDefault="00CE63E5" w:rsidP="00CE63E5">
      <w:pPr>
        <w:pStyle w:val="bpuNormText"/>
      </w:pPr>
      <w:r>
        <w:tab/>
        <w:t xml:space="preserve">Directs Secretary of Higher Education to develop career and education guide for postsecondary students with disabilities. </w:t>
      </w:r>
    </w:p>
    <w:p w14:paraId="1B16827E" w14:textId="77777777" w:rsidR="00CE63E5" w:rsidRDefault="00CE63E5" w:rsidP="00CE63E5">
      <w:pPr>
        <w:pStyle w:val="bpuNormText"/>
      </w:pPr>
    </w:p>
    <w:p w14:paraId="28F33A75" w14:textId="77777777" w:rsidR="00CE63E5" w:rsidRDefault="00CE63E5" w:rsidP="00CE63E5">
      <w:pPr>
        <w:pStyle w:val="bpuSponsor"/>
      </w:pPr>
      <w:r>
        <w:t xml:space="preserve">CURRENT VERSION OF TEXT </w:t>
      </w:r>
    </w:p>
    <w:p w14:paraId="2F757E90" w14:textId="77777777" w:rsidR="00CE63E5" w:rsidRDefault="00CE63E5" w:rsidP="00CE63E5">
      <w:pPr>
        <w:pStyle w:val="bpuNormText"/>
      </w:pPr>
      <w:r>
        <w:tab/>
        <w:t>As introduced.</w:t>
      </w:r>
    </w:p>
    <w:p w14:paraId="678D2AC2" w14:textId="498518E1" w:rsidR="00CE63E5" w:rsidRDefault="00CE63E5" w:rsidP="00CE63E5">
      <w:pPr>
        <w:pStyle w:val="bpuNormText"/>
      </w:pPr>
      <w:r>
        <w:rPr>
          <w:noProof/>
        </w:rPr>
        <w:drawing>
          <wp:anchor distT="0" distB="0" distL="114300" distR="114300" simplePos="0" relativeHeight="251659264" behindDoc="1" locked="0" layoutInCell="1" allowOverlap="1" wp14:anchorId="12183CEB" wp14:editId="7628AE8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2BFEC9B" w14:textId="77777777" w:rsidR="00CE63E5" w:rsidRDefault="00CE63E5" w:rsidP="008916EC">
      <w:pPr>
        <w:pStyle w:val="FronterPage"/>
        <w:tabs>
          <w:tab w:val="clear" w:pos="720"/>
          <w:tab w:val="clear" w:pos="1440"/>
          <w:tab w:val="clear" w:pos="2160"/>
          <w:tab w:val="clear" w:pos="2880"/>
          <w:tab w:val="clear" w:pos="3600"/>
          <w:tab w:val="clear" w:pos="4320"/>
          <w:tab w:val="clear" w:pos="5040"/>
        </w:tabs>
        <w:sectPr w:rsidR="00CE63E5" w:rsidSect="00CE63E5">
          <w:type w:val="continuous"/>
          <w:pgSz w:w="12240" w:h="20160" w:code="5"/>
          <w:pgMar w:top="1440" w:right="2275" w:bottom="1440" w:left="2275" w:header="72" w:footer="720" w:gutter="0"/>
          <w:pgNumType w:start="1"/>
          <w:cols w:space="720"/>
          <w:docGrid w:linePitch="360"/>
        </w:sectPr>
      </w:pPr>
    </w:p>
    <w:p w14:paraId="2A600881" w14:textId="77777777" w:rsidR="00686AEB" w:rsidRPr="00677316" w:rsidRDefault="00351D14" w:rsidP="003E47BA">
      <w:pPr>
        <w:pStyle w:val="HangingAnAct"/>
        <w:rPr>
          <w:rStyle w:val="HangingAnActChar"/>
        </w:rPr>
      </w:pPr>
      <w:r>
        <w:rPr>
          <w:rStyle w:val="BillHead"/>
        </w:rPr>
        <w:lastRenderedPageBreak/>
        <w:t>An Act</w:t>
      </w:r>
      <w:r w:rsidR="00686AEB" w:rsidRPr="006B7FA7">
        <w:rPr>
          <w:rStyle w:val="HangingAnActChar"/>
        </w:rPr>
        <w:t xml:space="preserve"> </w:t>
      </w:r>
      <w:r w:rsidR="00E43A80">
        <w:rPr>
          <w:rStyle w:val="HangingAnActChar"/>
        </w:rPr>
        <w:t xml:space="preserve">concerning postsecondary students with disabilities and supplementing Title 18A of the New Jersey Statutes.  </w:t>
      </w:r>
    </w:p>
    <w:p w14:paraId="4132FD4D" w14:textId="77777777" w:rsidR="000B1054" w:rsidRPr="00D71D68" w:rsidRDefault="000B1054" w:rsidP="000B1054"/>
    <w:p w14:paraId="5C2C54E7" w14:textId="77777777" w:rsidR="00686AEB" w:rsidRPr="00AA7880" w:rsidRDefault="00686AEB" w:rsidP="00686AEB">
      <w:r>
        <w:tab/>
      </w:r>
      <w:r w:rsidR="00351D14">
        <w:rPr>
          <w:rStyle w:val="BillHeading2"/>
        </w:rPr>
        <w:t>Be It Enacted</w:t>
      </w:r>
      <w:r>
        <w:rPr>
          <w:rStyle w:val="BillHeading2"/>
        </w:rPr>
        <w:t xml:space="preserve"> </w:t>
      </w:r>
      <w:r w:rsidR="00351D14">
        <w:rPr>
          <w:rStyle w:val="BillLanguage"/>
        </w:rPr>
        <w:t>by the Senate and General Assembly of the State of New Jersey:</w:t>
      </w:r>
    </w:p>
    <w:p w14:paraId="2BC20B45" w14:textId="77777777" w:rsidR="00686AEB" w:rsidRDefault="00686AEB" w:rsidP="00686AEB"/>
    <w:p w14:paraId="4E371861" w14:textId="00F1E99B" w:rsidR="00C06787" w:rsidRDefault="004C68F6" w:rsidP="008F36C6">
      <w:r>
        <w:tab/>
        <w:t>1</w:t>
      </w:r>
      <w:r w:rsidR="00172B8B">
        <w:t xml:space="preserve">. </w:t>
      </w:r>
      <w:r w:rsidR="00411610">
        <w:t xml:space="preserve"> </w:t>
      </w:r>
      <w:r w:rsidR="00C06787">
        <w:t xml:space="preserve">a. </w:t>
      </w:r>
      <w:r w:rsidR="00411610">
        <w:t xml:space="preserve"> </w:t>
      </w:r>
      <w:r>
        <w:t>The Secretary of Higher Education, in consultation with the Commissioner of Labor and Workforce Development and the New Jersey Presidents’ Council, shall develop a career and education guide for postseconda</w:t>
      </w:r>
      <w:r w:rsidR="00C06787">
        <w:t>ry students with disabilities.</w:t>
      </w:r>
      <w:r>
        <w:t xml:space="preserve"> </w:t>
      </w:r>
      <w:r w:rsidR="00520F17">
        <w:t xml:space="preserve"> </w:t>
      </w:r>
      <w:r w:rsidR="00172B8B">
        <w:t>The guide s</w:t>
      </w:r>
      <w:r w:rsidR="00F83458">
        <w:t>hall</w:t>
      </w:r>
      <w:r w:rsidR="008F36C6">
        <w:t xml:space="preserve"> include information for undergraduate and graduate students with disabilities on available resources at institutions of higher education that support both the academic goals and future career paths of students.  </w:t>
      </w:r>
    </w:p>
    <w:p w14:paraId="32AF1190" w14:textId="77777777" w:rsidR="00C06787" w:rsidRDefault="00C06787" w:rsidP="008F36C6">
      <w:r>
        <w:tab/>
        <w:t>The career and education guide shall:</w:t>
      </w:r>
    </w:p>
    <w:p w14:paraId="0141905E" w14:textId="4050D512" w:rsidR="004C68F6" w:rsidRDefault="00C06787" w:rsidP="008F36C6">
      <w:r>
        <w:tab/>
        <w:t>(1)</w:t>
      </w:r>
      <w:r w:rsidR="00914BA4">
        <w:tab/>
      </w:r>
      <w:r>
        <w:t>i</w:t>
      </w:r>
      <w:r w:rsidR="00F83458">
        <w:t>dentify the availability</w:t>
      </w:r>
      <w:r>
        <w:t xml:space="preserve"> of, at each institution of higher education in the State</w:t>
      </w:r>
      <w:r w:rsidR="004C68F6">
        <w:t>:</w:t>
      </w:r>
      <w:r w:rsidR="00172B8B">
        <w:t xml:space="preserve"> </w:t>
      </w:r>
    </w:p>
    <w:p w14:paraId="4B4C0B76" w14:textId="0BCF7801" w:rsidR="00E43A80" w:rsidRDefault="00C06787" w:rsidP="004C68F6">
      <w:r>
        <w:tab/>
      </w:r>
      <w:r w:rsidR="00003ABF">
        <w:t>(a)</w:t>
      </w:r>
      <w:r w:rsidR="00914BA4">
        <w:tab/>
      </w:r>
      <w:r w:rsidR="00E43A80">
        <w:t>disability career centers, career counseling, and placement services;</w:t>
      </w:r>
    </w:p>
    <w:p w14:paraId="3F60993E" w14:textId="6E9DBA06" w:rsidR="004C68F6" w:rsidRDefault="00C06787" w:rsidP="004C68F6">
      <w:r>
        <w:tab/>
      </w:r>
      <w:r w:rsidR="00003ABF">
        <w:t>(b)</w:t>
      </w:r>
      <w:r w:rsidR="004C68F6">
        <w:tab/>
        <w:t xml:space="preserve">work-based learning </w:t>
      </w:r>
      <w:r w:rsidR="00DC17A0">
        <w:t>options for stude</w:t>
      </w:r>
      <w:r w:rsidR="00172B8B">
        <w:t>nts with disabilities</w:t>
      </w:r>
      <w:r w:rsidR="00DC17A0">
        <w:t>, including internships, cooperative learning experiences, and independent study opportunities</w:t>
      </w:r>
      <w:r w:rsidR="006B1181">
        <w:t>;</w:t>
      </w:r>
      <w:r w:rsidR="004C68F6">
        <w:t xml:space="preserve"> </w:t>
      </w:r>
      <w:r w:rsidR="009955D1">
        <w:t>and</w:t>
      </w:r>
    </w:p>
    <w:p w14:paraId="77E3A9A0" w14:textId="3984F52E" w:rsidR="001B71CD" w:rsidRDefault="00C06787" w:rsidP="004C68F6">
      <w:r>
        <w:tab/>
      </w:r>
      <w:r w:rsidR="00003ABF">
        <w:t>(c)</w:t>
      </w:r>
      <w:r w:rsidR="00914BA4">
        <w:tab/>
      </w:r>
      <w:r w:rsidR="001B71CD">
        <w:t xml:space="preserve">accommodations </w:t>
      </w:r>
      <w:r w:rsidR="00172B8B">
        <w:t xml:space="preserve">and supports </w:t>
      </w:r>
      <w:r w:rsidR="001B71CD">
        <w:t>such as note</w:t>
      </w:r>
      <w:r w:rsidR="007265D6">
        <w:t>-</w:t>
      </w:r>
      <w:r w:rsidR="001B71CD">
        <w:t>taker services, exam accommodations, accessible seating, communication accommodations, specialty text</w:t>
      </w:r>
      <w:r w:rsidR="00172B8B">
        <w:t>books and equipment,</w:t>
      </w:r>
      <w:r w:rsidR="001B71CD">
        <w:t xml:space="preserve"> accessible parking, housing and dining areas</w:t>
      </w:r>
      <w:r w:rsidR="00172B8B">
        <w:t>, and student groups</w:t>
      </w:r>
      <w:r>
        <w:t>;</w:t>
      </w:r>
      <w:r w:rsidR="001B71CD">
        <w:t xml:space="preserve">  </w:t>
      </w:r>
    </w:p>
    <w:p w14:paraId="73EF519D" w14:textId="053E6FD3" w:rsidR="006B1181" w:rsidRDefault="00914BA4" w:rsidP="004C68F6">
      <w:r>
        <w:tab/>
        <w:t>(2)</w:t>
      </w:r>
      <w:r>
        <w:tab/>
      </w:r>
      <w:r w:rsidR="00C06787">
        <w:t xml:space="preserve">provide </w:t>
      </w:r>
      <w:r w:rsidR="008F36C6">
        <w:t>broad</w:t>
      </w:r>
      <w:r w:rsidR="00C06787">
        <w:t>-based</w:t>
      </w:r>
      <w:r w:rsidR="008F36C6">
        <w:t xml:space="preserve"> </w:t>
      </w:r>
      <w:r w:rsidR="00172B8B">
        <w:t xml:space="preserve">career planning </w:t>
      </w:r>
      <w:r w:rsidR="00E43A80">
        <w:t xml:space="preserve">information and guidance </w:t>
      </w:r>
      <w:r w:rsidR="00172B8B">
        <w:t>for undergraduate and graduate student</w:t>
      </w:r>
      <w:r w:rsidR="00E43A80">
        <w:t>s</w:t>
      </w:r>
      <w:r w:rsidR="00172B8B">
        <w:t xml:space="preserve"> with disabilities</w:t>
      </w:r>
      <w:r w:rsidR="009955D1">
        <w:t xml:space="preserve"> </w:t>
      </w:r>
      <w:r w:rsidR="006B1181">
        <w:t>on:</w:t>
      </w:r>
    </w:p>
    <w:p w14:paraId="3F1AE2DB" w14:textId="3122055F" w:rsidR="00172B8B" w:rsidRDefault="00C06787" w:rsidP="006B1181">
      <w:r>
        <w:tab/>
      </w:r>
      <w:r w:rsidR="00003ABF">
        <w:t>(a)</w:t>
      </w:r>
      <w:r w:rsidR="00914BA4">
        <w:tab/>
      </w:r>
      <w:r w:rsidR="00172B8B">
        <w:t xml:space="preserve">when, if, and how a student with </w:t>
      </w:r>
      <w:r w:rsidR="00E43A80">
        <w:t xml:space="preserve">a </w:t>
      </w:r>
      <w:r w:rsidR="00172B8B">
        <w:t>disability may disclose their disability with a prospective employer</w:t>
      </w:r>
      <w:r w:rsidR="006B1181">
        <w:t>;</w:t>
      </w:r>
    </w:p>
    <w:p w14:paraId="057DB7EA" w14:textId="405C91D3" w:rsidR="00172B8B" w:rsidRDefault="00C06787" w:rsidP="00172B8B">
      <w:r>
        <w:tab/>
      </w:r>
      <w:r w:rsidR="00003ABF">
        <w:t>(b)</w:t>
      </w:r>
      <w:r w:rsidR="00914BA4">
        <w:tab/>
      </w:r>
      <w:r w:rsidR="00172B8B">
        <w:t>how to negotiate and request reasonable accommodations on the job</w:t>
      </w:r>
      <w:r w:rsidR="006B1181">
        <w:t>;</w:t>
      </w:r>
    </w:p>
    <w:p w14:paraId="43054301" w14:textId="639B42E4" w:rsidR="00172B8B" w:rsidRDefault="00172B8B" w:rsidP="00172B8B">
      <w:r>
        <w:tab/>
      </w:r>
      <w:r w:rsidR="00003ABF">
        <w:t>(c)</w:t>
      </w:r>
      <w:r w:rsidR="00914BA4">
        <w:tab/>
      </w:r>
      <w:r>
        <w:t>workers’ rights for employees with disabilities</w:t>
      </w:r>
      <w:r w:rsidR="006B1181">
        <w:t>;</w:t>
      </w:r>
      <w:r w:rsidR="008F36C6">
        <w:t xml:space="preserve"> and</w:t>
      </w:r>
    </w:p>
    <w:p w14:paraId="3BE863A4" w14:textId="1BB27A5A" w:rsidR="00172B8B" w:rsidRDefault="006B1181" w:rsidP="00172B8B">
      <w:r>
        <w:tab/>
      </w:r>
      <w:r w:rsidR="00003ABF">
        <w:t>(d)</w:t>
      </w:r>
      <w:r w:rsidR="00914BA4">
        <w:tab/>
      </w:r>
      <w:r w:rsidR="00172B8B">
        <w:t>assistive technologies and other supports available to accommodate persons in the workplace</w:t>
      </w:r>
      <w:r>
        <w:t>; and</w:t>
      </w:r>
    </w:p>
    <w:p w14:paraId="5D436218" w14:textId="06E1E2EF" w:rsidR="00172B8B" w:rsidRDefault="006B1181" w:rsidP="004C68F6">
      <w:r>
        <w:tab/>
      </w:r>
      <w:r w:rsidR="00914BA4">
        <w:t>(3)</w:t>
      </w:r>
      <w:r w:rsidR="00914BA4">
        <w:tab/>
      </w:r>
      <w:r w:rsidR="00C06787">
        <w:t xml:space="preserve">detail </w:t>
      </w:r>
      <w:r w:rsidR="008F36C6">
        <w:t xml:space="preserve">a list of </w:t>
      </w:r>
      <w:r w:rsidR="009955D1">
        <w:t xml:space="preserve">national and regional </w:t>
      </w:r>
      <w:r>
        <w:t>organizations, including contact information and websites</w:t>
      </w:r>
      <w:r w:rsidR="009955D1">
        <w:t xml:space="preserve">, </w:t>
      </w:r>
      <w:r>
        <w:t>specifically tailored to meet the unique challenges of job seekers with disabilities</w:t>
      </w:r>
      <w:r w:rsidR="009955D1">
        <w:t>.</w:t>
      </w:r>
    </w:p>
    <w:p w14:paraId="7D17128C" w14:textId="1923E408" w:rsidR="004C68F6" w:rsidRDefault="00411610" w:rsidP="004C68F6">
      <w:r>
        <w:tab/>
      </w:r>
      <w:r w:rsidR="00C06787">
        <w:t>b</w:t>
      </w:r>
      <w:r w:rsidR="004C68F6">
        <w:t>.</w:t>
      </w:r>
      <w:r w:rsidR="004C68F6">
        <w:tab/>
        <w:t xml:space="preserve">The </w:t>
      </w:r>
      <w:r w:rsidR="00862344">
        <w:t xml:space="preserve">Office of the Secretary of Higher Education </w:t>
      </w:r>
      <w:r w:rsidR="004C68F6">
        <w:t>shall make the guide developed pursuant to this section publicly available on its website.</w:t>
      </w:r>
    </w:p>
    <w:p w14:paraId="792F9146" w14:textId="77777777" w:rsidR="004C68F6" w:rsidRPr="00D71D68" w:rsidRDefault="004C68F6" w:rsidP="00686AEB"/>
    <w:p w14:paraId="4801AD84" w14:textId="2414C12C" w:rsidR="00914BA4" w:rsidRDefault="009955D1" w:rsidP="00914BA4">
      <w:r>
        <w:tab/>
        <w:t>2</w:t>
      </w:r>
      <w:r w:rsidR="00914BA4">
        <w:t>.</w:t>
      </w:r>
      <w:r w:rsidR="00914BA4">
        <w:tab/>
      </w:r>
      <w:r w:rsidR="00351D14">
        <w:t>This act shall take effect</w:t>
      </w:r>
      <w:r>
        <w:t xml:space="preserve"> on the 90</w:t>
      </w:r>
      <w:r w:rsidR="00E4699D">
        <w:t xml:space="preserve">th </w:t>
      </w:r>
      <w:r>
        <w:t xml:space="preserve">day after the date of enactment.  </w:t>
      </w:r>
      <w:r w:rsidR="00914BA4">
        <w:br w:type="page"/>
      </w:r>
    </w:p>
    <w:p w14:paraId="3666199E" w14:textId="77777777" w:rsidR="00686AEB" w:rsidRPr="00AA7880" w:rsidRDefault="00686AEB" w:rsidP="00686AEB">
      <w:pPr>
        <w:jc w:val="center"/>
      </w:pPr>
      <w:r w:rsidRPr="00D71D68">
        <w:lastRenderedPageBreak/>
        <w:t>STATEMENT</w:t>
      </w:r>
    </w:p>
    <w:p w14:paraId="05F18C35" w14:textId="77777777" w:rsidR="00E43A80" w:rsidRDefault="00E43A80" w:rsidP="00E43A80"/>
    <w:p w14:paraId="1E9C7D83" w14:textId="3BF82D1B" w:rsidR="008F36C6" w:rsidRDefault="00E43A80" w:rsidP="008F36C6">
      <w:r>
        <w:tab/>
      </w:r>
      <w:r w:rsidR="00E4699D">
        <w:t>This bill requires t</w:t>
      </w:r>
      <w:r w:rsidR="008F36C6">
        <w:t xml:space="preserve">he Secretary of Higher Education, in consultation with the Commissioner of Labor and Workforce Development and the New Jersey Presidents’ Council, </w:t>
      </w:r>
      <w:r w:rsidR="00E4699D">
        <w:t>to</w:t>
      </w:r>
      <w:r w:rsidR="008F36C6">
        <w:t xml:space="preserve"> develop a career and education guide for postsecondary students with disabilities.    </w:t>
      </w:r>
    </w:p>
    <w:p w14:paraId="7487BD2A" w14:textId="7FED10A4" w:rsidR="008F36C6" w:rsidRDefault="008F36C6" w:rsidP="008F36C6">
      <w:r>
        <w:tab/>
        <w:t xml:space="preserve">The guide </w:t>
      </w:r>
      <w:r w:rsidR="00E4699D">
        <w:t>will</w:t>
      </w:r>
      <w:r>
        <w:t xml:space="preserve"> include information for undergraduate and graduate students with disabilities on available resources at institutions of higher education that support both the academic goals and future career paths of students.  For each institution of higher education in the State, the guide </w:t>
      </w:r>
      <w:r w:rsidR="00E4699D">
        <w:t>will</w:t>
      </w:r>
      <w:r>
        <w:t xml:space="preserve"> identify the availability of: </w:t>
      </w:r>
    </w:p>
    <w:p w14:paraId="1670E567" w14:textId="762B7B13" w:rsidR="008F36C6" w:rsidRDefault="00914BA4" w:rsidP="008F36C6">
      <w:r>
        <w:tab/>
        <w:t>(1)</w:t>
      </w:r>
      <w:r>
        <w:tab/>
      </w:r>
      <w:r w:rsidR="008F36C6">
        <w:t>disability career centers, career counseling, and placement services;</w:t>
      </w:r>
    </w:p>
    <w:p w14:paraId="041D5EB0" w14:textId="77777777" w:rsidR="008F36C6" w:rsidRDefault="008F36C6" w:rsidP="008F36C6">
      <w:r>
        <w:tab/>
        <w:t>(2)</w:t>
      </w:r>
      <w:r>
        <w:tab/>
        <w:t>work-based learning options for students with disabilities, including internships, cooperative learning experiences, and independent study opportunities; and</w:t>
      </w:r>
    </w:p>
    <w:p w14:paraId="75C6373D" w14:textId="73339405" w:rsidR="008F36C6" w:rsidRDefault="00914BA4" w:rsidP="008F36C6">
      <w:r>
        <w:tab/>
        <w:t>(3)</w:t>
      </w:r>
      <w:r>
        <w:tab/>
      </w:r>
      <w:r w:rsidR="008F36C6">
        <w:t>accommodations and supports such as note</w:t>
      </w:r>
      <w:r w:rsidR="007265D6">
        <w:t>-</w:t>
      </w:r>
      <w:r w:rsidR="008F36C6">
        <w:t xml:space="preserve">taker services, exam accommodations, accessible seating, communication accommodations, specialty textbooks and equipment, accessible parking, housing and dining areas, and student groups.  </w:t>
      </w:r>
    </w:p>
    <w:p w14:paraId="50420CEE" w14:textId="44A457F1" w:rsidR="008F36C6" w:rsidRDefault="00C06787" w:rsidP="008F36C6">
      <w:r>
        <w:tab/>
        <w:t xml:space="preserve">The guide </w:t>
      </w:r>
      <w:r w:rsidR="00E4699D">
        <w:t>will</w:t>
      </w:r>
      <w:r>
        <w:t xml:space="preserve"> also provide</w:t>
      </w:r>
      <w:r w:rsidR="008F36C6">
        <w:t xml:space="preserve"> broad</w:t>
      </w:r>
      <w:r>
        <w:t>-based</w:t>
      </w:r>
      <w:r w:rsidR="008F36C6">
        <w:t xml:space="preserve"> career planning information and guidance for undergraduate and graduate students with disabilities on:</w:t>
      </w:r>
    </w:p>
    <w:p w14:paraId="10F6E459" w14:textId="573175CB" w:rsidR="008F36C6" w:rsidRDefault="00914BA4" w:rsidP="008F36C6">
      <w:r>
        <w:tab/>
        <w:t>(1)</w:t>
      </w:r>
      <w:r>
        <w:tab/>
      </w:r>
      <w:r w:rsidR="008F36C6">
        <w:t>when, if, and how a student with a disability may disclose their disability with a prospective employer;</w:t>
      </w:r>
    </w:p>
    <w:p w14:paraId="6AA2F4A9" w14:textId="0D6BA848" w:rsidR="008F36C6" w:rsidRDefault="008F36C6" w:rsidP="008F36C6">
      <w:r>
        <w:tab/>
        <w:t>(2)</w:t>
      </w:r>
      <w:r w:rsidR="00914BA4">
        <w:tab/>
      </w:r>
      <w:r>
        <w:t>how to negotiate and request reasonable accommodations on the job;</w:t>
      </w:r>
    </w:p>
    <w:p w14:paraId="0890D86E" w14:textId="4278B37A" w:rsidR="008F36C6" w:rsidRDefault="00914BA4" w:rsidP="008F36C6">
      <w:r>
        <w:tab/>
        <w:t>(3)</w:t>
      </w:r>
      <w:r>
        <w:tab/>
      </w:r>
      <w:r w:rsidR="008F36C6">
        <w:t>workers’ rights for employees with disabilities; and</w:t>
      </w:r>
    </w:p>
    <w:p w14:paraId="37CBB00E" w14:textId="5E7E21CC" w:rsidR="00C06787" w:rsidRDefault="00914BA4" w:rsidP="008F36C6">
      <w:r>
        <w:tab/>
        <w:t>(4)</w:t>
      </w:r>
      <w:r>
        <w:tab/>
      </w:r>
      <w:r w:rsidR="008F36C6">
        <w:t>assistive technologies and other supports available to accommodate persons in the workplace</w:t>
      </w:r>
      <w:r w:rsidR="00C06787">
        <w:t xml:space="preserve">.  </w:t>
      </w:r>
    </w:p>
    <w:p w14:paraId="1C2DD67D" w14:textId="6FCE95D5" w:rsidR="008F36C6" w:rsidRDefault="00C06787" w:rsidP="008F36C6">
      <w:r>
        <w:tab/>
        <w:t xml:space="preserve">Finally, the guide </w:t>
      </w:r>
      <w:r w:rsidR="00E4699D">
        <w:t>will</w:t>
      </w:r>
      <w:r>
        <w:t xml:space="preserve"> detail </w:t>
      </w:r>
      <w:r w:rsidR="008F36C6">
        <w:t>a list of national and regional organizations, including contact information and websites, specifically tailored to meet the unique challenges of job seekers with disabilities.</w:t>
      </w:r>
    </w:p>
    <w:p w14:paraId="258A453D" w14:textId="77777777" w:rsidR="008F36C6" w:rsidRDefault="008F36C6" w:rsidP="008F36C6">
      <w:r>
        <w:tab/>
        <w:t>The bill directs the secretary to make the guide publicly available on its website.</w:t>
      </w:r>
    </w:p>
    <w:sectPr w:rsidR="008F36C6" w:rsidSect="00CE63E5">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A433BE" w14:textId="77777777" w:rsidR="00DA095A" w:rsidRDefault="00DA095A">
      <w:r>
        <w:separator/>
      </w:r>
    </w:p>
  </w:endnote>
  <w:endnote w:type="continuationSeparator" w:id="0">
    <w:p w14:paraId="0165F6AE" w14:textId="77777777" w:rsidR="00DA095A" w:rsidRDefault="00DA0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1D96F" w14:textId="4C961ACF" w:rsidR="00A420CE" w:rsidRDefault="00A420CE" w:rsidP="00A420CE">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27C1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6D52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FCA1B7" w14:textId="77777777" w:rsidR="00DA095A" w:rsidRDefault="00DA095A">
      <w:r>
        <w:separator/>
      </w:r>
    </w:p>
  </w:footnote>
  <w:footnote w:type="continuationSeparator" w:id="0">
    <w:p w14:paraId="0586793F" w14:textId="77777777" w:rsidR="00DA095A" w:rsidRDefault="00DA0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B3924" w14:textId="77777777" w:rsidR="00665CBC" w:rsidRDefault="00D934A4">
    <w:pPr>
      <w:pStyle w:val="Header"/>
    </w:pPr>
    <w:r>
      <w:rPr>
        <w:noProof/>
      </w:rPr>
      <w:pict w14:anchorId="3FBEDB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4F0A3" w14:textId="51B47309"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D7D25" w14:textId="5917EAA5" w:rsidR="00665CBC" w:rsidRDefault="00665CBC" w:rsidP="00686AEB">
    <w:pPr>
      <w:pStyle w:val="Header"/>
      <w:jc w:val="center"/>
      <w:rPr>
        <w:rStyle w:val="PageNumber"/>
      </w:rPr>
    </w:pPr>
  </w:p>
  <w:p w14:paraId="0591A871" w14:textId="0E84F409" w:rsidR="00CE63E5" w:rsidRDefault="00CE63E5" w:rsidP="00CE63E5">
    <w:pPr>
      <w:pStyle w:val="bpuHeadSpon"/>
    </w:pPr>
    <w:r w:rsidRPr="00CE63E5">
      <w:rPr>
        <w:rStyle w:val="bpuHeadSponChar"/>
      </w:rPr>
      <w:t>S3824</w:t>
    </w:r>
    <w:r>
      <w:t xml:space="preserve"> TESTA, SWEENEY</w:t>
    </w:r>
  </w:p>
  <w:p w14:paraId="1D92C08F" w14:textId="1B05A6A8" w:rsidR="00CE63E5" w:rsidRDefault="00CE63E5" w:rsidP="00CE63E5">
    <w:pPr>
      <w:pStyle w:val="bpuHeadSpon"/>
    </w:pPr>
    <w:r>
      <w:fldChar w:fldCharType="begin"/>
    </w:r>
    <w:r>
      <w:instrText xml:space="preserve"> PAGE  \* MERGEFORMAT </w:instrText>
    </w:r>
    <w:r>
      <w:fldChar w:fldCharType="separate"/>
    </w:r>
    <w:r w:rsidR="00D539DF">
      <w:rPr>
        <w:noProof/>
      </w:rPr>
      <w:t>3</w:t>
    </w:r>
    <w:r>
      <w:fldChar w:fldCharType="end"/>
    </w:r>
  </w:p>
  <w:p w14:paraId="2E65D8D1" w14:textId="77777777" w:rsidR="00CE63E5" w:rsidRDefault="00CE63E5" w:rsidP="00CE63E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CEACF" w14:textId="7C9CFFC6" w:rsidR="00665CBC" w:rsidRDefault="00665CBC">
    <w:pPr>
      <w:pStyle w:val="Header"/>
    </w:pPr>
  </w:p>
  <w:p w14:paraId="2E0D3BA7" w14:textId="3B271F97" w:rsidR="00CE63E5" w:rsidRDefault="00CE63E5" w:rsidP="00CE63E5">
    <w:pPr>
      <w:pStyle w:val="bpuHeadSpon"/>
    </w:pPr>
    <w:r w:rsidRPr="00CE63E5">
      <w:rPr>
        <w:rStyle w:val="bpuHeadSponChar"/>
      </w:rPr>
      <w:t>S3824</w:t>
    </w:r>
    <w:r>
      <w:t xml:space="preserve"> TESTA, SWEENEY</w:t>
    </w:r>
  </w:p>
  <w:p w14:paraId="66F3B6F3" w14:textId="56F5AB35" w:rsidR="00CE63E5" w:rsidRDefault="00CE63E5" w:rsidP="00CE63E5">
    <w:pPr>
      <w:pStyle w:val="bpuHeadSpon"/>
    </w:pPr>
    <w:r>
      <w:fldChar w:fldCharType="begin"/>
    </w:r>
    <w:r>
      <w:instrText xml:space="preserve"> PAGE  \* MERGEFORMAT </w:instrText>
    </w:r>
    <w:r>
      <w:fldChar w:fldCharType="separate"/>
    </w:r>
    <w:r w:rsidR="00D934A4">
      <w:rPr>
        <w:noProof/>
      </w:rPr>
      <w:t>2</w:t>
    </w:r>
    <w:r>
      <w:fldChar w:fldCharType="end"/>
    </w:r>
  </w:p>
  <w:p w14:paraId="70813A23" w14:textId="77777777" w:rsidR="00CE63E5" w:rsidRDefault="00CE63E5" w:rsidP="00CE63E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952834"/>
    <w:multiLevelType w:val="hybridMultilevel"/>
    <w:tmpl w:val="10A84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F86627"/>
    <w:multiLevelType w:val="hybridMultilevel"/>
    <w:tmpl w:val="79A42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95A"/>
    <w:rsid w:val="00003ABF"/>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30B"/>
    <w:rsid w:val="000C054C"/>
    <w:rsid w:val="000C12C2"/>
    <w:rsid w:val="000C5038"/>
    <w:rsid w:val="000D11AF"/>
    <w:rsid w:val="000D6255"/>
    <w:rsid w:val="000D6262"/>
    <w:rsid w:val="000D7B4A"/>
    <w:rsid w:val="000E4006"/>
    <w:rsid w:val="000F3DA2"/>
    <w:rsid w:val="000F5FDE"/>
    <w:rsid w:val="000F7466"/>
    <w:rsid w:val="001155C7"/>
    <w:rsid w:val="0013000E"/>
    <w:rsid w:val="00133F81"/>
    <w:rsid w:val="00135943"/>
    <w:rsid w:val="0014664C"/>
    <w:rsid w:val="001645FB"/>
    <w:rsid w:val="00172B8B"/>
    <w:rsid w:val="00173D2B"/>
    <w:rsid w:val="00181676"/>
    <w:rsid w:val="00183603"/>
    <w:rsid w:val="0018410E"/>
    <w:rsid w:val="00194E78"/>
    <w:rsid w:val="0019707B"/>
    <w:rsid w:val="00197E8B"/>
    <w:rsid w:val="00197FA4"/>
    <w:rsid w:val="001A161A"/>
    <w:rsid w:val="001A3B79"/>
    <w:rsid w:val="001A66B6"/>
    <w:rsid w:val="001B4716"/>
    <w:rsid w:val="001B4EA4"/>
    <w:rsid w:val="001B71CD"/>
    <w:rsid w:val="001C7C52"/>
    <w:rsid w:val="001D25F3"/>
    <w:rsid w:val="001E15F1"/>
    <w:rsid w:val="001E16FA"/>
    <w:rsid w:val="001E6213"/>
    <w:rsid w:val="001F14C7"/>
    <w:rsid w:val="001F7405"/>
    <w:rsid w:val="00205533"/>
    <w:rsid w:val="00212B8D"/>
    <w:rsid w:val="002206C8"/>
    <w:rsid w:val="00222983"/>
    <w:rsid w:val="002322CC"/>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1D14"/>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161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8F6"/>
    <w:rsid w:val="004C742C"/>
    <w:rsid w:val="004E1F3E"/>
    <w:rsid w:val="004F21BD"/>
    <w:rsid w:val="004F4F1D"/>
    <w:rsid w:val="004F74DD"/>
    <w:rsid w:val="00501317"/>
    <w:rsid w:val="0050495C"/>
    <w:rsid w:val="00505DC9"/>
    <w:rsid w:val="00506E1E"/>
    <w:rsid w:val="00513C81"/>
    <w:rsid w:val="00520F17"/>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39A4"/>
    <w:rsid w:val="00605B20"/>
    <w:rsid w:val="006103D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559B"/>
    <w:rsid w:val="006B118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65D6"/>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344"/>
    <w:rsid w:val="00866563"/>
    <w:rsid w:val="008667AF"/>
    <w:rsid w:val="00867AC2"/>
    <w:rsid w:val="00867F18"/>
    <w:rsid w:val="0087056E"/>
    <w:rsid w:val="00875402"/>
    <w:rsid w:val="00884D51"/>
    <w:rsid w:val="008916EC"/>
    <w:rsid w:val="00891E4F"/>
    <w:rsid w:val="008A31C5"/>
    <w:rsid w:val="008A4F9A"/>
    <w:rsid w:val="008B2850"/>
    <w:rsid w:val="008C79B3"/>
    <w:rsid w:val="008D77BD"/>
    <w:rsid w:val="008E454C"/>
    <w:rsid w:val="008F1E5A"/>
    <w:rsid w:val="008F36C6"/>
    <w:rsid w:val="00901BDA"/>
    <w:rsid w:val="009121D8"/>
    <w:rsid w:val="00912D9C"/>
    <w:rsid w:val="00914BA4"/>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5D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140"/>
    <w:rsid w:val="00A222C2"/>
    <w:rsid w:val="00A305D6"/>
    <w:rsid w:val="00A342C4"/>
    <w:rsid w:val="00A420C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8ED"/>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787"/>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63E5"/>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9DF"/>
    <w:rsid w:val="00D6090A"/>
    <w:rsid w:val="00D62FA3"/>
    <w:rsid w:val="00D63B6F"/>
    <w:rsid w:val="00D64A90"/>
    <w:rsid w:val="00D934A4"/>
    <w:rsid w:val="00D9410B"/>
    <w:rsid w:val="00D9695B"/>
    <w:rsid w:val="00DA095A"/>
    <w:rsid w:val="00DA2417"/>
    <w:rsid w:val="00DA5585"/>
    <w:rsid w:val="00DB02AC"/>
    <w:rsid w:val="00DB6AA2"/>
    <w:rsid w:val="00DC17A0"/>
    <w:rsid w:val="00DE10D1"/>
    <w:rsid w:val="00DE2514"/>
    <w:rsid w:val="00DE6851"/>
    <w:rsid w:val="00DF03EE"/>
    <w:rsid w:val="00E01B71"/>
    <w:rsid w:val="00E05CC9"/>
    <w:rsid w:val="00E15573"/>
    <w:rsid w:val="00E25A5B"/>
    <w:rsid w:val="00E373C7"/>
    <w:rsid w:val="00E4267B"/>
    <w:rsid w:val="00E42F13"/>
    <w:rsid w:val="00E43A80"/>
    <w:rsid w:val="00E452DF"/>
    <w:rsid w:val="00E4699D"/>
    <w:rsid w:val="00E543CF"/>
    <w:rsid w:val="00E546FD"/>
    <w:rsid w:val="00E608F1"/>
    <w:rsid w:val="00E611B9"/>
    <w:rsid w:val="00E64937"/>
    <w:rsid w:val="00E7144F"/>
    <w:rsid w:val="00E73D74"/>
    <w:rsid w:val="00E76A79"/>
    <w:rsid w:val="00E80692"/>
    <w:rsid w:val="00E80C24"/>
    <w:rsid w:val="00E93836"/>
    <w:rsid w:val="00EA7C16"/>
    <w:rsid w:val="00EC5281"/>
    <w:rsid w:val="00EC791D"/>
    <w:rsid w:val="00EC7CA6"/>
    <w:rsid w:val="00ED3C5D"/>
    <w:rsid w:val="00ED4553"/>
    <w:rsid w:val="00EE2EF5"/>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345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4D0715"/>
  <w15:docId w15:val="{3F34196F-C8FF-4E9A-A669-114B7A483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E43A80"/>
    <w:pPr>
      <w:ind w:left="720"/>
      <w:contextualSpacing/>
    </w:pPr>
  </w:style>
  <w:style w:type="character" w:styleId="CommentReference">
    <w:name w:val="annotation reference"/>
    <w:basedOn w:val="DefaultParagraphFont"/>
    <w:semiHidden/>
    <w:unhideWhenUsed/>
    <w:rsid w:val="00E4699D"/>
    <w:rPr>
      <w:sz w:val="16"/>
      <w:szCs w:val="16"/>
    </w:rPr>
  </w:style>
  <w:style w:type="paragraph" w:styleId="CommentText">
    <w:name w:val="annotation text"/>
    <w:basedOn w:val="Normal"/>
    <w:link w:val="CommentTextChar"/>
    <w:semiHidden/>
    <w:unhideWhenUsed/>
    <w:rsid w:val="00E4699D"/>
    <w:pPr>
      <w:spacing w:line="240" w:lineRule="auto"/>
    </w:pPr>
    <w:rPr>
      <w:sz w:val="20"/>
      <w:szCs w:val="20"/>
    </w:rPr>
  </w:style>
  <w:style w:type="character" w:customStyle="1" w:styleId="CommentTextChar">
    <w:name w:val="Comment Text Char"/>
    <w:basedOn w:val="DefaultParagraphFont"/>
    <w:link w:val="CommentText"/>
    <w:semiHidden/>
    <w:rsid w:val="00E4699D"/>
    <w:rPr>
      <w:spacing w:val="4"/>
    </w:rPr>
  </w:style>
  <w:style w:type="paragraph" w:styleId="CommentSubject">
    <w:name w:val="annotation subject"/>
    <w:basedOn w:val="CommentText"/>
    <w:next w:val="CommentText"/>
    <w:link w:val="CommentSubjectChar"/>
    <w:semiHidden/>
    <w:unhideWhenUsed/>
    <w:rsid w:val="00E4699D"/>
    <w:rPr>
      <w:b/>
      <w:bCs/>
    </w:rPr>
  </w:style>
  <w:style w:type="character" w:customStyle="1" w:styleId="CommentSubjectChar">
    <w:name w:val="Comment Subject Char"/>
    <w:basedOn w:val="CommentTextChar"/>
    <w:link w:val="CommentSubject"/>
    <w:semiHidden/>
    <w:rsid w:val="00E4699D"/>
    <w:rPr>
      <w:b/>
      <w:bCs/>
      <w:spacing w:val="4"/>
    </w:rPr>
  </w:style>
  <w:style w:type="paragraph" w:styleId="BalloonText">
    <w:name w:val="Balloon Text"/>
    <w:basedOn w:val="Normal"/>
    <w:link w:val="BalloonTextChar"/>
    <w:semiHidden/>
    <w:unhideWhenUsed/>
    <w:rsid w:val="00E469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699D"/>
    <w:rPr>
      <w:rFonts w:ascii="Segoe UI" w:hAnsi="Segoe UI" w:cs="Segoe UI"/>
      <w:spacing w:val="4"/>
      <w:sz w:val="18"/>
      <w:szCs w:val="18"/>
    </w:rPr>
  </w:style>
  <w:style w:type="character" w:styleId="LineNumber">
    <w:name w:val="line number"/>
    <w:basedOn w:val="DefaultParagraphFont"/>
    <w:semiHidden/>
    <w:unhideWhenUsed/>
    <w:rsid w:val="00CE63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277A1B-F17B-405A-8109-E78A25560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618</Words>
  <Characters>3781</Characters>
  <Application>Microsoft Office Word</Application>
  <DocSecurity>0</DocSecurity>
  <Lines>112</Lines>
  <Paragraphs>44</Paragraphs>
  <ScaleCrop>false</ScaleCrop>
  <HeadingPairs>
    <vt:vector size="2" baseType="variant">
      <vt:variant>
        <vt:lpstr>Title</vt:lpstr>
      </vt:variant>
      <vt:variant>
        <vt:i4>1</vt:i4>
      </vt:variant>
    </vt:vector>
  </HeadingPairs>
  <TitlesOfParts>
    <vt:vector size="1" baseType="lpstr">
      <vt:lpstr>S3824</vt:lpstr>
    </vt:vector>
  </TitlesOfParts>
  <Manager>R224</Manager>
  <Company>NJ Office of Legislative Services</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S3824</dc:title>
  <dc:subject>Testa career guide</dc:subject>
  <dc:creator>Senator  TESTA, Senator  SWEENEY</dc:creator>
  <cp:keywords>S3824|3|ER |227|218|252|N|0|</cp:keywords>
  <dc:description>INTRODUCED JUNE 1, 2021</dc:description>
  <cp:lastModifiedBy>Franks, Denise</cp:lastModifiedBy>
  <cp:revision>2</cp:revision>
  <cp:lastPrinted>2021-07-01T18:46:00Z</cp:lastPrinted>
  <dcterms:created xsi:type="dcterms:W3CDTF">2021-07-01T18:46:00Z</dcterms:created>
  <dcterms:modified xsi:type="dcterms:W3CDTF">2021-07-01T18:46:00Z</dcterms:modified>
  <cp:category>s.1: C.18A:3B-98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_NewReviewCycle">
    <vt:lpwstr/>
  </property>
</Properties>
</file>