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06C" w:rsidRDefault="00F4706C" w:rsidP="00F4706C">
      <w:pPr>
        <w:pStyle w:val="bpuBill"/>
      </w:pPr>
      <w:bookmarkStart w:id="0" w:name="bpuFrontPg"/>
      <w:bookmarkStart w:id="1" w:name="_GoBack"/>
      <w:bookmarkEnd w:id="0"/>
      <w:bookmarkEnd w:id="1"/>
      <w:r>
        <w:t xml:space="preserve">SENATE, No. 3845 </w:t>
      </w:r>
    </w:p>
    <w:p w:rsidR="00F4706C" w:rsidRPr="009D38FF" w:rsidRDefault="00F4706C" w:rsidP="00F470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8484" r:id="rId8"/>
        </w:object>
      </w:r>
    </w:p>
    <w:p w:rsidR="00F4706C" w:rsidRDefault="00F4706C" w:rsidP="00F4706C">
      <w:pPr>
        <w:pStyle w:val="bpuState"/>
      </w:pPr>
      <w:r>
        <w:t>STATE OF NEW JERSEY</w:t>
      </w:r>
    </w:p>
    <w:p w:rsidR="00F4706C" w:rsidRDefault="00F4706C" w:rsidP="00F4706C">
      <w:pPr>
        <w:pStyle w:val="bpuLegislature"/>
      </w:pPr>
      <w:r>
        <w:t>219th LEGISLATURE</w:t>
      </w:r>
    </w:p>
    <w:p w:rsidR="00F4706C" w:rsidRDefault="00F4706C" w:rsidP="00F4706C">
      <w:pPr>
        <w:pStyle w:val="bpuWpGraphic"/>
      </w:pPr>
      <w:r>
        <w:object w:dxaOrig="8985" w:dyaOrig="255">
          <v:shape id="_x0000_i1026" type="#_x0000_t75" style="width:6in;height:12pt" o:ole="">
            <v:imagedata r:id="rId7" o:title=""/>
          </v:shape>
          <o:OLEObject Type="Embed" ProgID="WPWin6.1" ShapeID="_x0000_i1026" DrawAspect="Content" ObjectID="_1684918485" r:id="rId9"/>
        </w:object>
      </w:r>
      <w:r>
        <w:t xml:space="preserve">  </w:t>
      </w:r>
    </w:p>
    <w:p w:rsidR="00F4706C" w:rsidRDefault="003D1523" w:rsidP="00F4706C">
      <w:pPr>
        <w:pStyle w:val="bpuIntro"/>
      </w:pPr>
      <w:r>
        <w:t>INTRODUCED JUNE 1</w:t>
      </w:r>
      <w:r w:rsidR="00F4706C">
        <w:t>, 2021</w:t>
      </w:r>
    </w:p>
    <w:p w:rsidR="00F4706C" w:rsidRDefault="00F4706C" w:rsidP="00F4706C">
      <w:pPr>
        <w:pStyle w:val="bpuIntro"/>
      </w:pPr>
    </w:p>
    <w:p w:rsidR="00F4706C" w:rsidRDefault="00F4706C" w:rsidP="00F4706C">
      <w:pPr>
        <w:pStyle w:val="bpuIntro"/>
        <w:sectPr w:rsidR="00F4706C" w:rsidSect="00B60AB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706C" w:rsidRDefault="00F4706C" w:rsidP="00F4706C">
      <w:pPr>
        <w:pStyle w:val="bpuIntro"/>
      </w:pPr>
    </w:p>
    <w:p w:rsidR="00F4706C" w:rsidRDefault="00F4706C" w:rsidP="00F4706C">
      <w:pPr>
        <w:pStyle w:val="bpuSponsor"/>
      </w:pPr>
      <w:r>
        <w:t>Sponsored by:</w:t>
      </w:r>
    </w:p>
    <w:p w:rsidR="00F4706C" w:rsidRDefault="00F4706C" w:rsidP="00F4706C">
      <w:pPr>
        <w:pStyle w:val="bpuSponsor"/>
      </w:pPr>
      <w:r>
        <w:t>Senator  BRIAN P. STACK</w:t>
      </w:r>
    </w:p>
    <w:p w:rsidR="00F4706C" w:rsidRDefault="00F4706C" w:rsidP="00F4706C">
      <w:pPr>
        <w:pStyle w:val="bpuSponsor"/>
      </w:pPr>
      <w:r>
        <w:t>District 33 (Hudson)</w:t>
      </w:r>
    </w:p>
    <w:p w:rsidR="00F4706C" w:rsidRDefault="00DA6F53" w:rsidP="00DA6F53">
      <w:pPr>
        <w:pStyle w:val="bpuSponsor"/>
      </w:pPr>
      <w:r>
        <w:t>Senator  KRISTIN M. CORRADO</w:t>
      </w:r>
    </w:p>
    <w:p w:rsidR="00DA6F53" w:rsidRDefault="00DA6F53" w:rsidP="00DA6F53">
      <w:pPr>
        <w:pStyle w:val="bpuSponsor"/>
      </w:pPr>
      <w:r>
        <w:t>District 40 (Bergen, Essex, Morris and Passaic)</w:t>
      </w:r>
    </w:p>
    <w:p w:rsidR="00DA6F53" w:rsidRPr="00DA6F53" w:rsidRDefault="00DA6F53" w:rsidP="00DA6F53">
      <w:pPr>
        <w:pStyle w:val="bpuSponsor"/>
      </w:pPr>
    </w:p>
    <w:p w:rsidR="00F4706C" w:rsidRDefault="00B60AB0" w:rsidP="00B60AB0">
      <w:pPr>
        <w:pStyle w:val="bpuSponsor"/>
      </w:pPr>
      <w:r>
        <w:t>Co-Sponsored by:</w:t>
      </w:r>
    </w:p>
    <w:p w:rsidR="00B60AB0" w:rsidRDefault="00B60AB0" w:rsidP="00B60AB0">
      <w:pPr>
        <w:pStyle w:val="bpuSponsor"/>
      </w:pPr>
      <w:r w:rsidRPr="00B60AB0">
        <w:t xml:space="preserve">Senator </w:t>
      </w:r>
      <w:proofErr w:type="spellStart"/>
      <w:r w:rsidRPr="00B60AB0">
        <w:t>Diegnan</w:t>
      </w:r>
      <w:proofErr w:type="spellEnd"/>
    </w:p>
    <w:p w:rsidR="00B60AB0" w:rsidRDefault="00B60AB0" w:rsidP="00B60AB0"/>
    <w:p w:rsidR="00B60AB0" w:rsidRPr="00B60AB0" w:rsidRDefault="00B60AB0" w:rsidP="00B60AB0"/>
    <w:p w:rsidR="00F4706C" w:rsidRDefault="00F4706C" w:rsidP="00F4706C">
      <w:pPr>
        <w:pStyle w:val="bpuSponsor"/>
      </w:pPr>
    </w:p>
    <w:p w:rsidR="00F4706C" w:rsidRDefault="00F4706C" w:rsidP="00F4706C">
      <w:pPr>
        <w:pStyle w:val="bpuSponsor"/>
      </w:pPr>
    </w:p>
    <w:p w:rsidR="00F4706C" w:rsidRDefault="00F4706C" w:rsidP="00F4706C">
      <w:pPr>
        <w:pStyle w:val="bpuSponsor"/>
      </w:pPr>
      <w:r>
        <w:t>SYNOPSIS</w:t>
      </w:r>
    </w:p>
    <w:p w:rsidR="00F4706C" w:rsidRDefault="00F4706C" w:rsidP="00F4706C">
      <w:pPr>
        <w:pStyle w:val="bpuNormText"/>
      </w:pPr>
      <w:r>
        <w:tab/>
        <w:t xml:space="preserve">Requires federal funding to be made available to Governor’s Council on Alcoholism and Drug Abuse to support Alliance to Prevent Alcoholism and Drug Abuse if needed to offset unanticipated decrease in dedicated revenues. </w:t>
      </w:r>
    </w:p>
    <w:p w:rsidR="00F4706C" w:rsidRDefault="00F4706C" w:rsidP="00F4706C">
      <w:pPr>
        <w:pStyle w:val="bpuNormText"/>
      </w:pPr>
    </w:p>
    <w:p w:rsidR="00F4706C" w:rsidRDefault="00F4706C" w:rsidP="00F4706C">
      <w:pPr>
        <w:pStyle w:val="bpuSponsor"/>
      </w:pPr>
      <w:r>
        <w:t xml:space="preserve">CURRENT VERSION OF TEXT </w:t>
      </w:r>
    </w:p>
    <w:p w:rsidR="00F4706C" w:rsidRDefault="00F4706C" w:rsidP="00F4706C">
      <w:pPr>
        <w:pStyle w:val="bpuNormText"/>
      </w:pPr>
      <w:r>
        <w:tab/>
        <w:t>As introduced.</w:t>
      </w:r>
    </w:p>
    <w:p w:rsidR="00F4706C" w:rsidRDefault="00F4706C" w:rsidP="00F470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06C" w:rsidRDefault="00F4706C" w:rsidP="008916EC">
      <w:pPr>
        <w:pStyle w:val="FronterPage"/>
        <w:tabs>
          <w:tab w:val="clear" w:pos="720"/>
          <w:tab w:val="clear" w:pos="1440"/>
          <w:tab w:val="clear" w:pos="2160"/>
          <w:tab w:val="clear" w:pos="2880"/>
          <w:tab w:val="clear" w:pos="3600"/>
          <w:tab w:val="clear" w:pos="4320"/>
          <w:tab w:val="clear" w:pos="5040"/>
        </w:tabs>
        <w:sectPr w:rsidR="00F4706C" w:rsidSect="00F4706C">
          <w:type w:val="continuous"/>
          <w:pgSz w:w="12240" w:h="20160" w:code="5"/>
          <w:pgMar w:top="1440" w:right="2275" w:bottom="1440" w:left="2275" w:header="72" w:footer="720" w:gutter="0"/>
          <w:pgNumType w:start="1"/>
          <w:cols w:space="720"/>
          <w:docGrid w:linePitch="360"/>
        </w:sectPr>
      </w:pPr>
    </w:p>
    <w:p w:rsidR="00686AEB" w:rsidRPr="00677316" w:rsidRDefault="00F4397E" w:rsidP="003E47BA">
      <w:pPr>
        <w:pStyle w:val="HangingAnAct"/>
        <w:rPr>
          <w:rStyle w:val="HangingAnActChar"/>
        </w:rPr>
      </w:pPr>
      <w:r>
        <w:rPr>
          <w:rStyle w:val="BillHead"/>
        </w:rPr>
        <w:lastRenderedPageBreak/>
        <w:t>An Act</w:t>
      </w:r>
      <w:r w:rsidR="00686AEB" w:rsidRPr="006B7FA7">
        <w:rPr>
          <w:rStyle w:val="HangingAnActChar"/>
        </w:rPr>
        <w:t xml:space="preserve"> </w:t>
      </w:r>
      <w:r w:rsidR="002658DF" w:rsidRPr="002658DF">
        <w:rPr>
          <w:rStyle w:val="HangingAnActChar"/>
        </w:rPr>
        <w:t xml:space="preserve">concerning funding for </w:t>
      </w:r>
      <w:r w:rsidR="00931EDF" w:rsidRPr="00931EDF">
        <w:rPr>
          <w:rStyle w:val="HangingAnActChar"/>
        </w:rPr>
        <w:t xml:space="preserve">the Governor’s Council on Alcoholism and Drug Abuse to </w:t>
      </w:r>
      <w:r w:rsidR="00B06458">
        <w:rPr>
          <w:rStyle w:val="HangingAnActChar"/>
        </w:rPr>
        <w:t xml:space="preserve">support </w:t>
      </w:r>
      <w:r w:rsidR="00B06458" w:rsidRPr="00B06458">
        <w:rPr>
          <w:rStyle w:val="HangingAnActChar"/>
        </w:rPr>
        <w:t>the Alliance to Pr</w:t>
      </w:r>
      <w:r w:rsidR="00B06458">
        <w:rPr>
          <w:rStyle w:val="HangingAnActChar"/>
        </w:rPr>
        <w:t>event Alcoholism and Drug Abuse.</w:t>
      </w:r>
    </w:p>
    <w:p w:rsidR="000B1054" w:rsidRPr="00D71D68" w:rsidRDefault="000B1054" w:rsidP="000B1054"/>
    <w:p w:rsidR="00686AEB" w:rsidRPr="00AA7880" w:rsidRDefault="00686AEB" w:rsidP="00686AEB">
      <w:r>
        <w:tab/>
      </w:r>
      <w:r w:rsidR="00F4397E">
        <w:rPr>
          <w:rStyle w:val="BillHeading2"/>
        </w:rPr>
        <w:t>Be It Enacted</w:t>
      </w:r>
      <w:r>
        <w:rPr>
          <w:rStyle w:val="BillHeading2"/>
        </w:rPr>
        <w:t xml:space="preserve"> </w:t>
      </w:r>
      <w:r w:rsidR="00F4397E">
        <w:rPr>
          <w:rStyle w:val="BillLanguage"/>
        </w:rPr>
        <w:t>by the Senate and General Assembly of the State of New Jersey:</w:t>
      </w:r>
    </w:p>
    <w:p w:rsidR="00686AEB" w:rsidRPr="00D71D68" w:rsidRDefault="00686AEB" w:rsidP="00686AEB"/>
    <w:p w:rsidR="00931EDF" w:rsidRDefault="00686AEB" w:rsidP="00686AEB">
      <w:r>
        <w:tab/>
      </w:r>
      <w:r w:rsidR="00931EDF">
        <w:t>1.</w:t>
      </w:r>
      <w:r w:rsidR="00931EDF">
        <w:tab/>
      </w:r>
      <w:r w:rsidR="00D66543">
        <w:t>During</w:t>
      </w:r>
      <w:r w:rsidR="0035037F">
        <w:t xml:space="preserve"> State fiscal y</w:t>
      </w:r>
      <w:r w:rsidR="00E076D6" w:rsidRPr="00E076D6">
        <w:t>ears 2022 and 2023, if insufficient monies are available from the “Drug Enforcement and Demand Reduction Fund,” established pursuant to N.J.S.2C:35-15, and the amounts dedicated pursuant to section 5 of P.L.1993, c.</w:t>
      </w:r>
      <w:r w:rsidR="002658DF">
        <w:t>216 (C.54:</w:t>
      </w:r>
      <w:r w:rsidR="00E076D6" w:rsidRPr="00E076D6">
        <w:t>43-1.3) for the Governor’s Council on Alcoholism and Drug Abuse to support the activities of the Alliance to Prevent Alcoholism and Drug Abuse, as set forth in section 7 of P.L.1989, c.51 (C.26:2BB-7), then to the extent permitted by federal law</w:t>
      </w:r>
      <w:r w:rsidR="002658DF">
        <w:t xml:space="preserve"> and</w:t>
      </w:r>
      <w:r w:rsidR="002658DF" w:rsidRPr="002658DF">
        <w:t xml:space="preserve"> subject to a</w:t>
      </w:r>
      <w:r w:rsidR="002658DF">
        <w:t>ppropriation by the Legislature</w:t>
      </w:r>
      <w:r w:rsidR="00E076D6" w:rsidRPr="00E076D6">
        <w:t xml:space="preserve">, the </w:t>
      </w:r>
      <w:r w:rsidR="002658DF">
        <w:t>Governor</w:t>
      </w:r>
      <w:r w:rsidR="00E076D6" w:rsidRPr="00E076D6">
        <w:t xml:space="preserve"> shall make available such federal funding as is necessary to the Governor’s Council on Alcoholism and Drug Abuse,</w:t>
      </w:r>
      <w:r w:rsidR="001C4D6F" w:rsidRPr="001C4D6F">
        <w:t xml:space="preserve"> </w:t>
      </w:r>
      <w:r w:rsidR="00E076D6" w:rsidRPr="00E076D6">
        <w:t>from the monies allocated to the State under the federal “Coronavirus Aid, Relief, and Economic Security (CARES) Act</w:t>
      </w:r>
      <w:r w:rsidR="009008CE">
        <w:t>,” Pub.L.116-136, the federal “</w:t>
      </w:r>
      <w:r w:rsidR="00E076D6" w:rsidRPr="00E076D6">
        <w:t>American Rescue Plan Act of 2021,” Pub.L.117-2, or any other financial assistance provided by the federal government to address the impact of the COVID-19 pandemic, to support the activities of the Alliance to Prevent Alcoholism and Drug Abuse.</w:t>
      </w:r>
    </w:p>
    <w:p w:rsidR="00E076D6" w:rsidRDefault="00E076D6" w:rsidP="00686AEB"/>
    <w:p w:rsidR="00686AEB" w:rsidRDefault="00931EDF" w:rsidP="00686AEB">
      <w:r>
        <w:tab/>
        <w:t>2.</w:t>
      </w:r>
      <w:r>
        <w:tab/>
      </w:r>
      <w:r w:rsidR="00F4397E">
        <w:t>This act shall take effect</w:t>
      </w:r>
      <w:r>
        <w:t xml:space="preserve"> immediately and shall </w:t>
      </w:r>
      <w:r w:rsidR="009A4E42">
        <w:t>expire on June 30, 2023</w:t>
      </w:r>
      <w:r>
        <w:t>.</w:t>
      </w:r>
    </w:p>
    <w:p w:rsidR="00931EDF" w:rsidRPr="00AA7880" w:rsidRDefault="00931ED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008CE" w:rsidRDefault="009008CE" w:rsidP="00686AEB">
      <w:r>
        <w:tab/>
        <w:t xml:space="preserve">This bill </w:t>
      </w:r>
      <w:r w:rsidR="002658DF">
        <w:t>requires</w:t>
      </w:r>
      <w:r w:rsidR="00F200D1">
        <w:t xml:space="preserve"> </w:t>
      </w:r>
      <w:r>
        <w:t>federal funding</w:t>
      </w:r>
      <w:r w:rsidR="00F200D1">
        <w:t xml:space="preserve"> </w:t>
      </w:r>
      <w:r w:rsidR="002658DF">
        <w:t xml:space="preserve">to be made </w:t>
      </w:r>
      <w:r w:rsidR="00F200D1">
        <w:t>available</w:t>
      </w:r>
      <w:r>
        <w:t xml:space="preserve"> </w:t>
      </w:r>
      <w:r w:rsidR="00F200D1">
        <w:t>to</w:t>
      </w:r>
      <w:r>
        <w:t xml:space="preserve"> the </w:t>
      </w:r>
      <w:r w:rsidRPr="009008CE">
        <w:t>Governor’s Council on Alcoholism and Drug Abuse</w:t>
      </w:r>
      <w:r w:rsidR="00253294">
        <w:t xml:space="preserve"> (“GCADA”)</w:t>
      </w:r>
      <w:r>
        <w:t xml:space="preserve"> </w:t>
      </w:r>
      <w:r w:rsidR="00F200D1">
        <w:t xml:space="preserve">to </w:t>
      </w:r>
      <w:r>
        <w:t xml:space="preserve">support the </w:t>
      </w:r>
      <w:r w:rsidRPr="009008CE">
        <w:t>Alliance to Prevent Alcoholism and Drug Abuse</w:t>
      </w:r>
      <w:r w:rsidR="00253294">
        <w:t xml:space="preserve"> (“alliance”)</w:t>
      </w:r>
      <w:r w:rsidR="00F200D1">
        <w:t xml:space="preserve"> if </w:t>
      </w:r>
      <w:r w:rsidR="001A7492">
        <w:t xml:space="preserve">such monies are needed </w:t>
      </w:r>
      <w:r w:rsidR="00F200D1">
        <w:t xml:space="preserve">to offset unanticipated </w:t>
      </w:r>
      <w:r w:rsidR="001A7492">
        <w:t>decreases</w:t>
      </w:r>
      <w:r w:rsidR="00F200D1">
        <w:t xml:space="preserve"> in de</w:t>
      </w:r>
      <w:r w:rsidR="0035037F">
        <w:t>dicated State revenues during fiscal years</w:t>
      </w:r>
      <w:r w:rsidR="00F200D1">
        <w:t xml:space="preserve"> 2022 </w:t>
      </w:r>
      <w:r w:rsidR="0035037F">
        <w:t xml:space="preserve">and </w:t>
      </w:r>
      <w:r w:rsidR="00F200D1">
        <w:t>2023</w:t>
      </w:r>
      <w:r w:rsidRPr="009008CE">
        <w:t>.</w:t>
      </w:r>
      <w:r>
        <w:t xml:space="preserve"> </w:t>
      </w:r>
    </w:p>
    <w:p w:rsidR="000E00C7" w:rsidRDefault="009008CE" w:rsidP="00686AEB">
      <w:r>
        <w:tab/>
        <w:t xml:space="preserve">Under current law, the </w:t>
      </w:r>
      <w:r w:rsidR="00253294">
        <w:t>GCADA</w:t>
      </w:r>
      <w:r>
        <w:t xml:space="preserve"> administers the </w:t>
      </w:r>
      <w:r w:rsidR="00253294">
        <w:t>a</w:t>
      </w:r>
      <w:r w:rsidRPr="009008CE">
        <w:t>lliance</w:t>
      </w:r>
      <w:r>
        <w:t xml:space="preserve">, which is a network of community-based coalitions that are dedicated to </w:t>
      </w:r>
      <w:r w:rsidR="000E00C7">
        <w:t xml:space="preserve">fighting alcoholism and drug abuse.  Through the alliance, the </w:t>
      </w:r>
      <w:r w:rsidR="00253294">
        <w:t>GCADA</w:t>
      </w:r>
      <w:r w:rsidR="000E00C7">
        <w:t xml:space="preserve"> awards grants to participating municipalities and counties to </w:t>
      </w:r>
      <w:r w:rsidR="00F75A42">
        <w:t xml:space="preserve">help develop: (1) </w:t>
      </w:r>
      <w:r w:rsidR="005152CE">
        <w:t xml:space="preserve">coordinated efforts involving schools, law enforcement, and community organizations to reduce alcoholism and drug abuse; (2) comprehensive drug abuse education programs for students and parents; (3) procedures for the intervention and treatment of students who abuse alcohol or drugs; and (4) comprehensive </w:t>
      </w:r>
      <w:r w:rsidR="00F200D1">
        <w:t>alcoholism</w:t>
      </w:r>
      <w:r w:rsidR="005152CE">
        <w:t xml:space="preserve"> and drug abuse community awareness programs</w:t>
      </w:r>
      <w:r w:rsidR="000E00C7">
        <w:t xml:space="preserve">.  </w:t>
      </w:r>
    </w:p>
    <w:p w:rsidR="000E00C7" w:rsidRDefault="000E00C7" w:rsidP="00686AEB">
      <w:r>
        <w:tab/>
      </w:r>
      <w:r w:rsidR="005152CE">
        <w:t>T</w:t>
      </w:r>
      <w:r>
        <w:t xml:space="preserve">he State </w:t>
      </w:r>
      <w:r w:rsidR="005152CE">
        <w:t xml:space="preserve">currently </w:t>
      </w:r>
      <w:r>
        <w:t>dedicates monies from the “Drug Enforcement and Demand Reduction Fund” to support the activities of the</w:t>
      </w:r>
      <w:r w:rsidR="00B06458">
        <w:t xml:space="preserve"> alliance.  The m</w:t>
      </w:r>
      <w:r>
        <w:t xml:space="preserve">onies deposited into </w:t>
      </w:r>
      <w:r w:rsidR="00B06458">
        <w:t>this fund</w:t>
      </w:r>
      <w:r>
        <w:t xml:space="preserve"> </w:t>
      </w:r>
      <w:r w:rsidR="00253294">
        <w:t xml:space="preserve">are collected as surcharges from persons convicted of any crime or offense in this State.  </w:t>
      </w:r>
      <w:r w:rsidR="005152CE">
        <w:t>T</w:t>
      </w:r>
      <w:r w:rsidR="00253294">
        <w:t>he State</w:t>
      </w:r>
      <w:r w:rsidR="00F75A42">
        <w:t xml:space="preserve"> also </w:t>
      </w:r>
      <w:r w:rsidR="005152CE">
        <w:t>requires</w:t>
      </w:r>
      <w:r w:rsidR="00F75A42">
        <w:t xml:space="preserve"> all monies </w:t>
      </w:r>
      <w:r w:rsidR="00AB6510">
        <w:t>collected under the “Alcoholic beverage tax l</w:t>
      </w:r>
      <w:r w:rsidR="00F75A42">
        <w:t xml:space="preserve">aw,” R.S.54:41-1 et seq., </w:t>
      </w:r>
      <w:r w:rsidR="005152CE">
        <w:t xml:space="preserve">from </w:t>
      </w:r>
      <w:r w:rsidR="00B06458">
        <w:t>the holders of a</w:t>
      </w:r>
      <w:r w:rsidR="005152CE">
        <w:t xml:space="preserve"> restricted brewery license </w:t>
      </w:r>
      <w:r w:rsidR="00F75A42">
        <w:t>to</w:t>
      </w:r>
      <w:r w:rsidR="005152CE">
        <w:t xml:space="preserve"> be dedicated to the GCADA for the</w:t>
      </w:r>
      <w:r w:rsidR="00F75A42">
        <w:t xml:space="preserve"> support of the alliance.   </w:t>
      </w:r>
    </w:p>
    <w:p w:rsidR="000C5038" w:rsidRDefault="005152CE">
      <w:r>
        <w:tab/>
        <w:t xml:space="preserve">During </w:t>
      </w:r>
      <w:r w:rsidR="0035037F">
        <w:t>fiscal years</w:t>
      </w:r>
      <w:r>
        <w:t xml:space="preserve"> 2022 and 2023, t</w:t>
      </w:r>
      <w:r w:rsidR="00F75A42">
        <w:t>his bill provides that if these</w:t>
      </w:r>
      <w:r>
        <w:t xml:space="preserve"> dedicated </w:t>
      </w:r>
      <w:r w:rsidR="00F75A42">
        <w:t xml:space="preserve">revenues are insufficient to support </w:t>
      </w:r>
      <w:r w:rsidR="00B06458">
        <w:t xml:space="preserve">activities of </w:t>
      </w:r>
      <w:r w:rsidR="00F75A42">
        <w:t>the alliance, then to the extent permitted by federal law</w:t>
      </w:r>
      <w:r w:rsidR="002658DF">
        <w:t xml:space="preserve"> and subject to appropriation by the Legislature</w:t>
      </w:r>
      <w:r w:rsidR="00F75A42">
        <w:t xml:space="preserve">, the </w:t>
      </w:r>
      <w:r w:rsidR="002658DF">
        <w:t>Governor</w:t>
      </w:r>
      <w:r w:rsidR="00F75A42">
        <w:t xml:space="preserve"> would be required to make available such federal funding as is necessary to the GCADA, from the </w:t>
      </w:r>
      <w:r w:rsidR="00F75A42" w:rsidRPr="00F75A42">
        <w:t>monies allocated to the State under the federal “Coronavirus Aid, Relief, and Economic Security (CARES) Act,” Pub.L.116-136, the federal “American Rescue Plan Act of 2021,” Pub.L.117-2, or any other financial assistance provided by the federal government to address the impact of the COVID-19 pandemic, to</w:t>
      </w:r>
      <w:r w:rsidR="00F75A42">
        <w:t xml:space="preserve"> support the alliance.</w:t>
      </w:r>
    </w:p>
    <w:sectPr w:rsidR="000C5038" w:rsidSect="00F4706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F45" w:rsidRDefault="00641F45">
      <w:r>
        <w:separator/>
      </w:r>
    </w:p>
  </w:endnote>
  <w:endnote w:type="continuationSeparator" w:id="0">
    <w:p w:rsidR="00641F45" w:rsidRDefault="0064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F53" w:rsidRDefault="00B60AB0" w:rsidP="00B60AB0">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F45" w:rsidRDefault="00641F45">
      <w:r>
        <w:separator/>
      </w:r>
    </w:p>
  </w:footnote>
  <w:footnote w:type="continuationSeparator" w:id="0">
    <w:p w:rsidR="00641F45" w:rsidRDefault="00641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7D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F53" w:rsidRDefault="00DA6F53" w:rsidP="00DA6F53">
    <w:pPr>
      <w:pStyle w:val="bpuHeadSpon"/>
    </w:pPr>
    <w:r w:rsidRPr="00F4706C">
      <w:rPr>
        <w:rStyle w:val="bpuHeadSponChar"/>
      </w:rPr>
      <w:t>S3845</w:t>
    </w:r>
    <w:r>
      <w:t xml:space="preserve"> STACK, CORRADO</w:t>
    </w:r>
  </w:p>
  <w:p w:rsidR="00F4706C" w:rsidRDefault="00F4706C" w:rsidP="00F4706C">
    <w:pPr>
      <w:pStyle w:val="bpuHeadSpon"/>
    </w:pPr>
    <w:r>
      <w:fldChar w:fldCharType="begin"/>
    </w:r>
    <w:r>
      <w:instrText xml:space="preserve"> PAGE  \* MERGEFORMAT </w:instrText>
    </w:r>
    <w:r>
      <w:fldChar w:fldCharType="separate"/>
    </w:r>
    <w:r w:rsidR="00FA7DD1">
      <w:rPr>
        <w:noProof/>
      </w:rPr>
      <w:t>3</w:t>
    </w:r>
    <w:r>
      <w:fldChar w:fldCharType="end"/>
    </w:r>
  </w:p>
  <w:p w:rsidR="00F4706C" w:rsidRDefault="00F4706C" w:rsidP="00F470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06C" w:rsidRDefault="00F4706C" w:rsidP="00F4706C">
    <w:pPr>
      <w:pStyle w:val="bpuHeadSpon"/>
    </w:pPr>
    <w:r w:rsidRPr="00F4706C">
      <w:rPr>
        <w:rStyle w:val="bpuHeadSponChar"/>
      </w:rPr>
      <w:t>S3845</w:t>
    </w:r>
    <w:r>
      <w:t xml:space="preserve"> STACK</w:t>
    </w:r>
    <w:r w:rsidR="00DA6F53">
      <w:t>, CORRADO</w:t>
    </w:r>
  </w:p>
  <w:p w:rsidR="00F4706C" w:rsidRDefault="00F4706C" w:rsidP="00F4706C">
    <w:pPr>
      <w:pStyle w:val="bpuHeadSpon"/>
    </w:pPr>
    <w:r>
      <w:fldChar w:fldCharType="begin"/>
    </w:r>
    <w:r>
      <w:instrText xml:space="preserve"> PAGE  \* MERGEFORMAT </w:instrText>
    </w:r>
    <w:r>
      <w:fldChar w:fldCharType="separate"/>
    </w:r>
    <w:r w:rsidR="00FA7DD1">
      <w:rPr>
        <w:noProof/>
      </w:rPr>
      <w:t>2</w:t>
    </w:r>
    <w:r>
      <w:fldChar w:fldCharType="end"/>
    </w:r>
  </w:p>
  <w:p w:rsidR="00F4706C" w:rsidRDefault="00F4706C" w:rsidP="00F47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45"/>
    <w:rsid w:val="000051BD"/>
    <w:rsid w:val="00015544"/>
    <w:rsid w:val="000160A5"/>
    <w:rsid w:val="0002335B"/>
    <w:rsid w:val="0003549A"/>
    <w:rsid w:val="000367AE"/>
    <w:rsid w:val="00043B22"/>
    <w:rsid w:val="00050022"/>
    <w:rsid w:val="0005423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0C7"/>
    <w:rsid w:val="000E4006"/>
    <w:rsid w:val="000F3DA2"/>
    <w:rsid w:val="000F5FDE"/>
    <w:rsid w:val="000F7466"/>
    <w:rsid w:val="0013000E"/>
    <w:rsid w:val="00133F81"/>
    <w:rsid w:val="00135943"/>
    <w:rsid w:val="0014664C"/>
    <w:rsid w:val="00153527"/>
    <w:rsid w:val="001645FB"/>
    <w:rsid w:val="00172387"/>
    <w:rsid w:val="00173D2B"/>
    <w:rsid w:val="00181676"/>
    <w:rsid w:val="00183603"/>
    <w:rsid w:val="0018410E"/>
    <w:rsid w:val="00194E78"/>
    <w:rsid w:val="0019707B"/>
    <w:rsid w:val="00197E8B"/>
    <w:rsid w:val="00197FA4"/>
    <w:rsid w:val="001A161A"/>
    <w:rsid w:val="001A3B79"/>
    <w:rsid w:val="001A66B6"/>
    <w:rsid w:val="001A7492"/>
    <w:rsid w:val="001B4716"/>
    <w:rsid w:val="001B4EA4"/>
    <w:rsid w:val="001C4D6F"/>
    <w:rsid w:val="001C7C52"/>
    <w:rsid w:val="001D25F3"/>
    <w:rsid w:val="001E15F1"/>
    <w:rsid w:val="001E16FA"/>
    <w:rsid w:val="001E6213"/>
    <w:rsid w:val="001F14C7"/>
    <w:rsid w:val="001F7405"/>
    <w:rsid w:val="00205533"/>
    <w:rsid w:val="00212B8D"/>
    <w:rsid w:val="00217969"/>
    <w:rsid w:val="002206C8"/>
    <w:rsid w:val="00222983"/>
    <w:rsid w:val="002370D0"/>
    <w:rsid w:val="00253294"/>
    <w:rsid w:val="00255958"/>
    <w:rsid w:val="00257FA2"/>
    <w:rsid w:val="002641D4"/>
    <w:rsid w:val="0026574A"/>
    <w:rsid w:val="002658DF"/>
    <w:rsid w:val="002660BB"/>
    <w:rsid w:val="002720E8"/>
    <w:rsid w:val="00275293"/>
    <w:rsid w:val="002776B0"/>
    <w:rsid w:val="00286C7E"/>
    <w:rsid w:val="002A1029"/>
    <w:rsid w:val="002A3A1A"/>
    <w:rsid w:val="002A41D3"/>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37F"/>
    <w:rsid w:val="00354334"/>
    <w:rsid w:val="0036180C"/>
    <w:rsid w:val="00363CF5"/>
    <w:rsid w:val="00364344"/>
    <w:rsid w:val="003702CA"/>
    <w:rsid w:val="00370617"/>
    <w:rsid w:val="00382F1F"/>
    <w:rsid w:val="00383E0B"/>
    <w:rsid w:val="003840E5"/>
    <w:rsid w:val="00391DA4"/>
    <w:rsid w:val="003A3C64"/>
    <w:rsid w:val="003A3F83"/>
    <w:rsid w:val="003C43EF"/>
    <w:rsid w:val="003C5A6B"/>
    <w:rsid w:val="003C7FB2"/>
    <w:rsid w:val="003D1523"/>
    <w:rsid w:val="003D24DE"/>
    <w:rsid w:val="003D2E9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2CE"/>
    <w:rsid w:val="00527BFB"/>
    <w:rsid w:val="00532A32"/>
    <w:rsid w:val="00540B0B"/>
    <w:rsid w:val="0054460F"/>
    <w:rsid w:val="005536CD"/>
    <w:rsid w:val="00554051"/>
    <w:rsid w:val="00557240"/>
    <w:rsid w:val="005629A4"/>
    <w:rsid w:val="005651F3"/>
    <w:rsid w:val="00572184"/>
    <w:rsid w:val="00577A15"/>
    <w:rsid w:val="00580533"/>
    <w:rsid w:val="0059131D"/>
    <w:rsid w:val="005B2AC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F45"/>
    <w:rsid w:val="00645E6A"/>
    <w:rsid w:val="00665CBC"/>
    <w:rsid w:val="00667A5C"/>
    <w:rsid w:val="00677316"/>
    <w:rsid w:val="00686AEB"/>
    <w:rsid w:val="00687647"/>
    <w:rsid w:val="006A4B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33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8CE"/>
    <w:rsid w:val="00901BDA"/>
    <w:rsid w:val="009121D8"/>
    <w:rsid w:val="00912D9C"/>
    <w:rsid w:val="00916F7A"/>
    <w:rsid w:val="00917FE3"/>
    <w:rsid w:val="009318C7"/>
    <w:rsid w:val="00931C09"/>
    <w:rsid w:val="00931EDF"/>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E42"/>
    <w:rsid w:val="009B06D2"/>
    <w:rsid w:val="009B34EC"/>
    <w:rsid w:val="009B5D67"/>
    <w:rsid w:val="009B6176"/>
    <w:rsid w:val="009C0D22"/>
    <w:rsid w:val="009C2DD9"/>
    <w:rsid w:val="009C3E09"/>
    <w:rsid w:val="009C5630"/>
    <w:rsid w:val="009D0E5D"/>
    <w:rsid w:val="009D0F63"/>
    <w:rsid w:val="009D2540"/>
    <w:rsid w:val="009D7934"/>
    <w:rsid w:val="009D7CCF"/>
    <w:rsid w:val="009E5961"/>
    <w:rsid w:val="009F4FAC"/>
    <w:rsid w:val="00A017C0"/>
    <w:rsid w:val="00A11228"/>
    <w:rsid w:val="00A13C7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51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458"/>
    <w:rsid w:val="00B07100"/>
    <w:rsid w:val="00B1138C"/>
    <w:rsid w:val="00B2574A"/>
    <w:rsid w:val="00B354E9"/>
    <w:rsid w:val="00B35D8A"/>
    <w:rsid w:val="00B45B34"/>
    <w:rsid w:val="00B57047"/>
    <w:rsid w:val="00B60AB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543"/>
    <w:rsid w:val="00D9410B"/>
    <w:rsid w:val="00D9695B"/>
    <w:rsid w:val="00DA2417"/>
    <w:rsid w:val="00DA5585"/>
    <w:rsid w:val="00DA6F53"/>
    <w:rsid w:val="00DB02AC"/>
    <w:rsid w:val="00DB6AA2"/>
    <w:rsid w:val="00DE10D1"/>
    <w:rsid w:val="00DE2514"/>
    <w:rsid w:val="00DE6851"/>
    <w:rsid w:val="00DF03EE"/>
    <w:rsid w:val="00E01B71"/>
    <w:rsid w:val="00E05CC9"/>
    <w:rsid w:val="00E076D6"/>
    <w:rsid w:val="00E15573"/>
    <w:rsid w:val="00E25A5B"/>
    <w:rsid w:val="00E373C7"/>
    <w:rsid w:val="00E41AE0"/>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4D6"/>
    <w:rsid w:val="00F1350D"/>
    <w:rsid w:val="00F15583"/>
    <w:rsid w:val="00F17C18"/>
    <w:rsid w:val="00F200D1"/>
    <w:rsid w:val="00F200EE"/>
    <w:rsid w:val="00F22481"/>
    <w:rsid w:val="00F2542E"/>
    <w:rsid w:val="00F27278"/>
    <w:rsid w:val="00F344E3"/>
    <w:rsid w:val="00F34D58"/>
    <w:rsid w:val="00F40FC9"/>
    <w:rsid w:val="00F41A9D"/>
    <w:rsid w:val="00F4397E"/>
    <w:rsid w:val="00F44314"/>
    <w:rsid w:val="00F4706C"/>
    <w:rsid w:val="00F54B9C"/>
    <w:rsid w:val="00F56E96"/>
    <w:rsid w:val="00F573DD"/>
    <w:rsid w:val="00F61E59"/>
    <w:rsid w:val="00F63D99"/>
    <w:rsid w:val="00F6426B"/>
    <w:rsid w:val="00F709B3"/>
    <w:rsid w:val="00F71A5E"/>
    <w:rsid w:val="00F75A42"/>
    <w:rsid w:val="00F80AAC"/>
    <w:rsid w:val="00FA0AFC"/>
    <w:rsid w:val="00FA1C82"/>
    <w:rsid w:val="00FA2ED1"/>
    <w:rsid w:val="00FA4A52"/>
    <w:rsid w:val="00FA7DD1"/>
    <w:rsid w:val="00FB4045"/>
    <w:rsid w:val="00FB4D8E"/>
    <w:rsid w:val="00FC0D0A"/>
    <w:rsid w:val="00FC1B0B"/>
    <w:rsid w:val="00FD2F97"/>
    <w:rsid w:val="00FF35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5CAA64"/>
  <w15:docId w15:val="{D4B981C9-786A-4EB0-ABE4-FFA07827D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4706C"/>
  </w:style>
  <w:style w:type="paragraph" w:styleId="BalloonText">
    <w:name w:val="Balloon Text"/>
    <w:basedOn w:val="Normal"/>
    <w:link w:val="BalloonTextChar"/>
    <w:semiHidden/>
    <w:unhideWhenUsed/>
    <w:rsid w:val="009D2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5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6FB02-2D7B-45F1-86D4-8B23BB966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3377</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S3845</vt:lpstr>
    </vt:vector>
  </TitlesOfParts>
  <Manager>R229</Manager>
  <Company>NJ Office of Legislative Services</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S3845</dc:title>
  <dc:subject>Sen Stack - Federal Funding for GCADA</dc:subject>
  <dc:creator>Senator  STACK</dc:creator>
  <cp:keywords>S3845|3|RF |294|298|308|N|0|</cp:keywords>
  <dc:description>INTRODUCED JUNE 1, 2021</dc:description>
  <cp:lastModifiedBy>Todaro, Vivian</cp:lastModifiedBy>
  <cp:revision>2</cp:revision>
  <cp:lastPrinted>2021-06-11T16:08:00Z</cp:lastPrinted>
  <dcterms:created xsi:type="dcterms:W3CDTF">2021-06-11T16:08:00Z</dcterms:created>
  <dcterms:modified xsi:type="dcterms:W3CDTF">2021-06-11T16:08:00Z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