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A74" w:rsidRDefault="00693A74" w:rsidP="00693A74">
      <w:pPr>
        <w:pStyle w:val="bpuBill"/>
      </w:pPr>
      <w:bookmarkStart w:id="0" w:name="bpuFrontPg"/>
      <w:bookmarkStart w:id="1" w:name="_GoBack"/>
      <w:bookmarkEnd w:id="0"/>
      <w:bookmarkEnd w:id="1"/>
      <w:r>
        <w:t xml:space="preserve">SENATE, No. 3881 </w:t>
      </w:r>
    </w:p>
    <w:p w:rsidR="00693A74" w:rsidRPr="009D38FF" w:rsidRDefault="00693A74" w:rsidP="00693A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1975" r:id="rId8"/>
        </w:object>
      </w:r>
    </w:p>
    <w:p w:rsidR="00693A74" w:rsidRDefault="00693A74" w:rsidP="00693A74">
      <w:pPr>
        <w:pStyle w:val="bpuState"/>
      </w:pPr>
      <w:r>
        <w:t>STATE OF NEW JERSEY</w:t>
      </w:r>
    </w:p>
    <w:p w:rsidR="00693A74" w:rsidRDefault="00693A74" w:rsidP="00693A74">
      <w:pPr>
        <w:pStyle w:val="bpuLegislature"/>
      </w:pPr>
      <w:r>
        <w:t>219th LEGISLATURE</w:t>
      </w:r>
    </w:p>
    <w:p w:rsidR="00693A74" w:rsidRDefault="00693A74" w:rsidP="00693A74">
      <w:pPr>
        <w:pStyle w:val="bpuWpGraphic"/>
      </w:pPr>
      <w:r>
        <w:object w:dxaOrig="8985" w:dyaOrig="255">
          <v:shape id="_x0000_i1026" type="#_x0000_t75" style="width:6in;height:12pt" o:ole="">
            <v:imagedata r:id="rId7" o:title=""/>
          </v:shape>
          <o:OLEObject Type="Embed" ProgID="WPWin6.1" ShapeID="_x0000_i1026" DrawAspect="Content" ObjectID="_1686401976" r:id="rId9"/>
        </w:object>
      </w:r>
      <w:r>
        <w:t xml:space="preserve">  </w:t>
      </w:r>
    </w:p>
    <w:p w:rsidR="00693A74" w:rsidRDefault="00693A74" w:rsidP="00693A74">
      <w:pPr>
        <w:pStyle w:val="bpuIntro"/>
      </w:pPr>
      <w:r>
        <w:t>INTRODUCED JUNE 10, 2021</w:t>
      </w:r>
    </w:p>
    <w:p w:rsidR="00693A74" w:rsidRDefault="00693A74" w:rsidP="00693A74">
      <w:pPr>
        <w:pStyle w:val="bpuIntro"/>
      </w:pPr>
    </w:p>
    <w:p w:rsidR="00693A74" w:rsidRDefault="00693A74" w:rsidP="00693A74">
      <w:pPr>
        <w:pStyle w:val="bpuIntro"/>
        <w:sectPr w:rsidR="00693A74" w:rsidSect="00E12F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93A74" w:rsidRDefault="00693A74" w:rsidP="00693A74">
      <w:pPr>
        <w:pStyle w:val="bpuIntro"/>
      </w:pPr>
    </w:p>
    <w:p w:rsidR="00693A74" w:rsidRDefault="00693A74" w:rsidP="00693A74">
      <w:pPr>
        <w:pStyle w:val="bpuSponsor"/>
      </w:pPr>
      <w:r>
        <w:t>Sponsored by:</w:t>
      </w:r>
    </w:p>
    <w:p w:rsidR="00693A74" w:rsidRDefault="00693A74" w:rsidP="00693A74">
      <w:pPr>
        <w:pStyle w:val="bpuSponsor"/>
      </w:pPr>
      <w:r>
        <w:t>Senator  PAUL A. SARLO</w:t>
      </w:r>
    </w:p>
    <w:p w:rsidR="00693A74" w:rsidRDefault="00693A74" w:rsidP="00693A74">
      <w:pPr>
        <w:pStyle w:val="bpuSponsor"/>
      </w:pPr>
      <w:r>
        <w:t>District 36 (Bergen and Passaic)</w:t>
      </w:r>
    </w:p>
    <w:p w:rsidR="00693A74" w:rsidRDefault="00AE1D5E" w:rsidP="00AE1D5E">
      <w:pPr>
        <w:pStyle w:val="bpuSponsor"/>
      </w:pPr>
      <w:r>
        <w:t>Assemblyman  CRAIG J. COUGHLIN</w:t>
      </w:r>
    </w:p>
    <w:p w:rsidR="00AE1D5E" w:rsidRDefault="00AE1D5E" w:rsidP="00AE1D5E">
      <w:pPr>
        <w:pStyle w:val="bpuSponsor"/>
      </w:pPr>
      <w:r>
        <w:t>District 19 (Middlesex)</w:t>
      </w:r>
    </w:p>
    <w:p w:rsidR="00AE1D5E" w:rsidRDefault="00AE1D5E" w:rsidP="00AE1D5E">
      <w:pPr>
        <w:pStyle w:val="bpuSponsor"/>
      </w:pPr>
      <w:r>
        <w:t>Assemblywoman  MILA M. JASEY</w:t>
      </w:r>
    </w:p>
    <w:p w:rsidR="00AE1D5E" w:rsidRDefault="00AE1D5E" w:rsidP="00AE1D5E">
      <w:pPr>
        <w:pStyle w:val="bpuSponsor"/>
      </w:pPr>
      <w:r>
        <w:t>District 27 (Essex and Morris)</w:t>
      </w:r>
    </w:p>
    <w:p w:rsidR="00AE1D5E" w:rsidRPr="00AE1D5E" w:rsidRDefault="00AE1D5E" w:rsidP="00AE1D5E"/>
    <w:p w:rsidR="00693A74" w:rsidRDefault="00693A74" w:rsidP="00693A74">
      <w:pPr>
        <w:pStyle w:val="bpuSponsor"/>
      </w:pPr>
    </w:p>
    <w:p w:rsidR="00693A74" w:rsidRDefault="00693A74" w:rsidP="00693A74">
      <w:pPr>
        <w:pStyle w:val="bpuSponsor"/>
      </w:pPr>
    </w:p>
    <w:p w:rsidR="00693A74" w:rsidRDefault="00693A74" w:rsidP="00693A74">
      <w:pPr>
        <w:pStyle w:val="bpuSponsor"/>
      </w:pPr>
    </w:p>
    <w:p w:rsidR="00693A74" w:rsidRDefault="00693A74" w:rsidP="00693A74">
      <w:pPr>
        <w:pStyle w:val="bpuSponsor"/>
      </w:pPr>
      <w:r>
        <w:t>SYNOPSIS</w:t>
      </w:r>
    </w:p>
    <w:p w:rsidR="00693A74" w:rsidRDefault="00693A74" w:rsidP="00693A74">
      <w:pPr>
        <w:pStyle w:val="bpuNormText"/>
      </w:pPr>
      <w:r>
        <w:tab/>
        <w:t xml:space="preserve">Extends deadline for completion and filing of annual audit report of school district for 2020-2021 school year; establishes deadline for submission of Audit Summary for 2020-2021 school year. </w:t>
      </w:r>
    </w:p>
    <w:p w:rsidR="00693A74" w:rsidRDefault="00693A74" w:rsidP="00693A74">
      <w:pPr>
        <w:pStyle w:val="bpuNormText"/>
      </w:pPr>
    </w:p>
    <w:p w:rsidR="00693A74" w:rsidRDefault="00693A74" w:rsidP="00693A74">
      <w:pPr>
        <w:pStyle w:val="bpuSponsor"/>
      </w:pPr>
      <w:r>
        <w:t xml:space="preserve">CURRENT VERSION OF TEXT </w:t>
      </w:r>
    </w:p>
    <w:p w:rsidR="00693A74" w:rsidRDefault="00693A74" w:rsidP="00693A74">
      <w:pPr>
        <w:pStyle w:val="bpuNormText"/>
      </w:pPr>
      <w:r>
        <w:tab/>
        <w:t>As introduced.</w:t>
      </w:r>
    </w:p>
    <w:p w:rsidR="00693A74" w:rsidRDefault="00693A74" w:rsidP="00693A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3A74" w:rsidRDefault="00693A74" w:rsidP="008916EC">
      <w:pPr>
        <w:pStyle w:val="FronterPage"/>
        <w:tabs>
          <w:tab w:val="clear" w:pos="720"/>
          <w:tab w:val="clear" w:pos="1440"/>
          <w:tab w:val="clear" w:pos="2160"/>
          <w:tab w:val="clear" w:pos="2880"/>
          <w:tab w:val="clear" w:pos="3600"/>
          <w:tab w:val="clear" w:pos="4320"/>
          <w:tab w:val="clear" w:pos="5040"/>
        </w:tabs>
        <w:sectPr w:rsidR="00693A74" w:rsidSect="00693A74">
          <w:type w:val="continuous"/>
          <w:pgSz w:w="12240" w:h="20160" w:code="5"/>
          <w:pgMar w:top="1440" w:right="2275" w:bottom="1440" w:left="2275" w:header="72" w:footer="720" w:gutter="0"/>
          <w:pgNumType w:start="1"/>
          <w:cols w:space="720"/>
          <w:docGrid w:linePitch="360"/>
        </w:sectPr>
      </w:pPr>
    </w:p>
    <w:p w:rsidR="00930A4B" w:rsidRPr="00677316" w:rsidRDefault="00930A4B" w:rsidP="00930A4B">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annual audit of the 2020-2021 school district fiscal year.</w:t>
      </w:r>
    </w:p>
    <w:p w:rsidR="00930A4B" w:rsidRPr="00D71D68" w:rsidRDefault="00930A4B" w:rsidP="00930A4B"/>
    <w:p w:rsidR="00930A4B" w:rsidRPr="00AA7880" w:rsidRDefault="00930A4B" w:rsidP="00930A4B">
      <w:r>
        <w:tab/>
      </w:r>
      <w:r>
        <w:rPr>
          <w:rStyle w:val="BillHeading2"/>
        </w:rPr>
        <w:t xml:space="preserve">Be It Enacted </w:t>
      </w:r>
      <w:r>
        <w:rPr>
          <w:rStyle w:val="BillLanguage"/>
        </w:rPr>
        <w:t>by the Senate and General Assembly of the State of New Jersey:</w:t>
      </w:r>
    </w:p>
    <w:p w:rsidR="00930A4B" w:rsidRPr="00D71D68" w:rsidRDefault="00930A4B" w:rsidP="00930A4B"/>
    <w:p w:rsidR="00930A4B" w:rsidRDefault="00930A4B" w:rsidP="00930A4B">
      <w:r>
        <w:tab/>
        <w:t>1.</w:t>
      </w:r>
      <w:r>
        <w:tab/>
        <w:t>Notwithstanding the provisions of N.J.S.18A:23-1, N.J.S.18A:23-3, or any other provision of law to the contrary, a school district’s annual audit report of the 2020-2021 school fiscal year conducted pursuant to N.J.S.18A:23-1 shall be completed not later than January 31, 2022 and submitted to the Commissioner of Education not later than February 5, 2022.  Notwithstanding the provisions of this section or of any law, rule, or regulation to the contrary, a school district shall submit the Audit Summary for the 2020-2021 school year to the Department of Education not later than January 4, 2022.</w:t>
      </w:r>
    </w:p>
    <w:p w:rsidR="00930A4B" w:rsidRDefault="00930A4B" w:rsidP="00930A4B"/>
    <w:p w:rsidR="00930A4B" w:rsidRDefault="00930A4B" w:rsidP="00930A4B">
      <w:r>
        <w:tab/>
        <w:t>2.</w:t>
      </w:r>
      <w:r>
        <w:tab/>
        <w:t>This act shall take effect immediately.</w:t>
      </w:r>
    </w:p>
    <w:p w:rsidR="00930A4B" w:rsidRPr="00AA7880" w:rsidRDefault="00930A4B" w:rsidP="00930A4B"/>
    <w:p w:rsidR="00930A4B" w:rsidRPr="00CE7BD8" w:rsidRDefault="00930A4B" w:rsidP="00930A4B"/>
    <w:p w:rsidR="00930A4B" w:rsidRPr="00AA7880" w:rsidRDefault="00930A4B" w:rsidP="00930A4B">
      <w:pPr>
        <w:jc w:val="center"/>
      </w:pPr>
      <w:r w:rsidRPr="00D71D68">
        <w:t>STATEMENT</w:t>
      </w:r>
    </w:p>
    <w:p w:rsidR="00930A4B" w:rsidRDefault="00930A4B" w:rsidP="00930A4B"/>
    <w:p w:rsidR="00930A4B" w:rsidRPr="005B19C6" w:rsidRDefault="00930A4B" w:rsidP="00930A4B">
      <w:pPr>
        <w:rPr>
          <w:spacing w:val="0"/>
        </w:rPr>
      </w:pPr>
      <w:r>
        <w:tab/>
        <w:t>T</w:t>
      </w:r>
      <w:r w:rsidRPr="005B19C6">
        <w:t>his bill extends the deadline for the completion</w:t>
      </w:r>
      <w:r>
        <w:t xml:space="preserve"> of the annual audit of the 2020</w:t>
      </w:r>
      <w:r w:rsidRPr="005B19C6">
        <w:t>-202</w:t>
      </w:r>
      <w:r>
        <w:tab/>
        <w:t>1</w:t>
      </w:r>
      <w:r w:rsidRPr="005B19C6">
        <w:t xml:space="preserve"> school fiscal year until January 31</w:t>
      </w:r>
      <w:r>
        <w:t>, 2022</w:t>
      </w:r>
      <w:r w:rsidRPr="005B19C6">
        <w:t xml:space="preserve"> and its submission to the commissioner until February</w:t>
      </w:r>
      <w:r>
        <w:t xml:space="preserve"> 5, 2022</w:t>
      </w:r>
      <w:r w:rsidRPr="005B19C6">
        <w:t xml:space="preserve">.  </w:t>
      </w:r>
      <w:r w:rsidRPr="007F6CB4">
        <w:t>Under current law, the board of educatio</w:t>
      </w:r>
      <w:r>
        <w:t xml:space="preserve">n of every school district is required to </w:t>
      </w:r>
      <w:r w:rsidRPr="007F6CB4">
        <w:t>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t xml:space="preserve"> the Commissioner of Education.  This bill extends each of those deadlines by two months.</w:t>
      </w:r>
    </w:p>
    <w:p w:rsidR="00930A4B" w:rsidRPr="005B19C6" w:rsidRDefault="00930A4B" w:rsidP="00930A4B">
      <w:pPr>
        <w:rPr>
          <w:spacing w:val="0"/>
        </w:rPr>
      </w:pPr>
      <w:r>
        <w:tab/>
      </w:r>
      <w:r w:rsidRPr="005B19C6">
        <w:t>The bill also provides that, notwithstanding the extended deadline for submission of a school district’s</w:t>
      </w:r>
      <w:r>
        <w:t xml:space="preserve"> annual audit report of the 2020-2021</w:t>
      </w:r>
      <w:r w:rsidRPr="005B19C6">
        <w:t xml:space="preserve"> </w:t>
      </w:r>
      <w:r w:rsidRPr="005B19C6">
        <w:rPr>
          <w:spacing w:val="0"/>
        </w:rPr>
        <w:t xml:space="preserve">school fiscal year, and notwithstanding the provisions </w:t>
      </w:r>
      <w:r>
        <w:rPr>
          <w:spacing w:val="0"/>
        </w:rPr>
        <w:t xml:space="preserve">of any law </w:t>
      </w:r>
      <w:r w:rsidRPr="005B19C6">
        <w:rPr>
          <w:spacing w:val="0"/>
        </w:rPr>
        <w:t>to the contrary, a school district is required to submi</w:t>
      </w:r>
      <w:r>
        <w:rPr>
          <w:spacing w:val="0"/>
        </w:rPr>
        <w:t>t the Audit Summary for the 2020</w:t>
      </w:r>
      <w:r w:rsidRPr="005B19C6">
        <w:rPr>
          <w:spacing w:val="0"/>
        </w:rPr>
        <w:t>-202</w:t>
      </w:r>
      <w:r>
        <w:rPr>
          <w:spacing w:val="0"/>
        </w:rPr>
        <w:t>1</w:t>
      </w:r>
      <w:r w:rsidRPr="005B19C6">
        <w:rPr>
          <w:spacing w:val="0"/>
        </w:rPr>
        <w:t xml:space="preserve"> school year to the Department</w:t>
      </w:r>
      <w:r>
        <w:rPr>
          <w:spacing w:val="0"/>
        </w:rPr>
        <w:t xml:space="preserve"> of Education by January 4, 2022</w:t>
      </w:r>
      <w:r w:rsidRPr="005B19C6">
        <w:rPr>
          <w:spacing w:val="0"/>
        </w:rPr>
        <w:t>.</w:t>
      </w:r>
    </w:p>
    <w:sectPr w:rsidR="00930A4B" w:rsidRPr="005B19C6" w:rsidSect="00693A7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17C" w:rsidRDefault="0088217C">
      <w:r>
        <w:separator/>
      </w:r>
    </w:p>
  </w:endnote>
  <w:endnote w:type="continuationSeparator" w:id="0">
    <w:p w:rsidR="0088217C" w:rsidRDefault="0088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D5E" w:rsidRDefault="00E12F8A" w:rsidP="00E12F8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17C" w:rsidRDefault="0088217C">
      <w:r>
        <w:separator/>
      </w:r>
    </w:p>
  </w:footnote>
  <w:footnote w:type="continuationSeparator" w:id="0">
    <w:p w:rsidR="0088217C" w:rsidRDefault="00882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2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3A74" w:rsidRDefault="00693A74" w:rsidP="00693A74">
    <w:pPr>
      <w:pStyle w:val="bpuHeadSpon"/>
    </w:pPr>
    <w:r w:rsidRPr="00693A74">
      <w:rPr>
        <w:rStyle w:val="bpuHeadSponChar"/>
      </w:rPr>
      <w:t>S3881</w:t>
    </w:r>
    <w:r>
      <w:t xml:space="preserve"> SARLO</w:t>
    </w:r>
  </w:p>
  <w:p w:rsidR="00693A74" w:rsidRDefault="00693A74" w:rsidP="00693A74">
    <w:pPr>
      <w:pStyle w:val="bpuHeadSpon"/>
    </w:pPr>
    <w:r>
      <w:fldChar w:fldCharType="begin"/>
    </w:r>
    <w:r>
      <w:instrText xml:space="preserve"> PAGE  \* MERGEFORMAT </w:instrText>
    </w:r>
    <w:r>
      <w:fldChar w:fldCharType="separate"/>
    </w:r>
    <w:r w:rsidR="00F352CC">
      <w:rPr>
        <w:noProof/>
      </w:rPr>
      <w:t>4</w:t>
    </w:r>
    <w:r>
      <w:fldChar w:fldCharType="end"/>
    </w:r>
  </w:p>
  <w:p w:rsidR="00693A74" w:rsidRDefault="00693A74" w:rsidP="00693A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3A74" w:rsidRDefault="00693A74" w:rsidP="00693A74">
    <w:pPr>
      <w:pStyle w:val="bpuHeadSpon"/>
    </w:pPr>
    <w:r w:rsidRPr="00693A74">
      <w:rPr>
        <w:rStyle w:val="bpuHeadSponChar"/>
      </w:rPr>
      <w:t>S3881</w:t>
    </w:r>
    <w:r>
      <w:t xml:space="preserve"> SARLO</w:t>
    </w:r>
  </w:p>
  <w:p w:rsidR="00693A74" w:rsidRDefault="00693A74" w:rsidP="00693A74">
    <w:pPr>
      <w:pStyle w:val="bpuHeadSpon"/>
    </w:pPr>
    <w:r>
      <w:fldChar w:fldCharType="begin"/>
    </w:r>
    <w:r>
      <w:instrText xml:space="preserve"> PAGE  \* MERGEFORMAT </w:instrText>
    </w:r>
    <w:r>
      <w:fldChar w:fldCharType="separate"/>
    </w:r>
    <w:r w:rsidR="003A66CB">
      <w:rPr>
        <w:noProof/>
      </w:rPr>
      <w:t>2</w:t>
    </w:r>
    <w:r>
      <w:fldChar w:fldCharType="end"/>
    </w:r>
  </w:p>
  <w:p w:rsidR="00693A74" w:rsidRDefault="00693A74" w:rsidP="00693A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334"/>
    <w:rsid w:val="000C054C"/>
    <w:rsid w:val="000C12C2"/>
    <w:rsid w:val="000C5038"/>
    <w:rsid w:val="000D11AF"/>
    <w:rsid w:val="000D6255"/>
    <w:rsid w:val="000D6262"/>
    <w:rsid w:val="000D7B4A"/>
    <w:rsid w:val="000E4006"/>
    <w:rsid w:val="000F3DA2"/>
    <w:rsid w:val="000F5FDE"/>
    <w:rsid w:val="000F7466"/>
    <w:rsid w:val="00126FFA"/>
    <w:rsid w:val="0013000E"/>
    <w:rsid w:val="00133F81"/>
    <w:rsid w:val="00135943"/>
    <w:rsid w:val="0014664C"/>
    <w:rsid w:val="001645FB"/>
    <w:rsid w:val="00173D2B"/>
    <w:rsid w:val="00181676"/>
    <w:rsid w:val="00183603"/>
    <w:rsid w:val="0018410E"/>
    <w:rsid w:val="00192F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217"/>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09"/>
    <w:rsid w:val="002C2D81"/>
    <w:rsid w:val="002C461E"/>
    <w:rsid w:val="002C6CEC"/>
    <w:rsid w:val="002E09CE"/>
    <w:rsid w:val="002E69D1"/>
    <w:rsid w:val="002F3BA6"/>
    <w:rsid w:val="00315320"/>
    <w:rsid w:val="00325776"/>
    <w:rsid w:val="00325E27"/>
    <w:rsid w:val="0032684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6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A1"/>
    <w:rsid w:val="00677316"/>
    <w:rsid w:val="00686AEB"/>
    <w:rsid w:val="00693A74"/>
    <w:rsid w:val="006B7897"/>
    <w:rsid w:val="006B7FA7"/>
    <w:rsid w:val="006C086A"/>
    <w:rsid w:val="006C21C1"/>
    <w:rsid w:val="006C7327"/>
    <w:rsid w:val="006D00E5"/>
    <w:rsid w:val="006D4AA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B3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17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A4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D5E"/>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5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8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2CC"/>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19E8B8-2E0C-489F-B1D4-9B81E37B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22F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2F50"/>
    <w:rPr>
      <w:rFonts w:ascii="Segoe UI" w:hAnsi="Segoe UI" w:cs="Segoe UI"/>
      <w:spacing w:val="4"/>
      <w:sz w:val="18"/>
      <w:szCs w:val="18"/>
    </w:rPr>
  </w:style>
  <w:style w:type="character" w:styleId="LineNumber">
    <w:name w:val="line number"/>
    <w:basedOn w:val="DefaultParagraphFont"/>
    <w:semiHidden/>
    <w:unhideWhenUsed/>
    <w:rsid w:val="00693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DE300-49C5-426E-9B27-2B54234D3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376</Words>
  <Characters>1968</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S3881</vt:lpstr>
    </vt:vector>
  </TitlesOfParts>
  <Manager>R224</Manager>
  <Company>NJ Office of Legislative Services</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S3881</dc:title>
  <dc:subject>21-2768</dc:subject>
  <dc:creator>Senator  SARLO</dc:creator>
  <cp:keywords>S3881|2|ER |252|0|252|N|0|</cp:keywords>
  <dc:description>INTRODUCED JUNE 10, 2021</dc:description>
  <cp:lastModifiedBy>Todaro, Vivian</cp:lastModifiedBy>
  <cp:revision>2</cp:revision>
  <cp:lastPrinted>2021-06-28T20:13:00Z</cp:lastPrinted>
  <dcterms:created xsi:type="dcterms:W3CDTF">2021-06-28T20:13:00Z</dcterms:created>
  <dcterms:modified xsi:type="dcterms:W3CDTF">2021-06-28T20:13:00Z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